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526" w:rsidRDefault="00703526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B31FB3F" wp14:editId="578071A2">
            <wp:simplePos x="0" y="0"/>
            <wp:positionH relativeFrom="margin">
              <wp:posOffset>-114300</wp:posOffset>
            </wp:positionH>
            <wp:positionV relativeFrom="paragraph">
              <wp:posOffset>-457200</wp:posOffset>
            </wp:positionV>
            <wp:extent cx="2987675" cy="2057400"/>
            <wp:effectExtent l="0" t="0" r="9525" b="0"/>
            <wp:wrapSquare wrapText="bothSides" distT="0" distB="0" distL="114300" distR="114300"/>
            <wp:docPr id="18" name="image39.jpg" descr="SIR r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SIR race.jpg"/>
                    <pic:cNvPicPr preferRelativeResize="0"/>
                  </pic:nvPicPr>
                  <pic:blipFill>
                    <a:blip r:embed="rId5"/>
                    <a:srcRect l="2885" t="1432" r="3262" b="1407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3526" w:rsidRDefault="00703526"/>
    <w:p w:rsidR="00703526" w:rsidRDefault="00703526"/>
    <w:p w:rsidR="00703526" w:rsidRDefault="00703526" w:rsidP="00703526">
      <w:pPr>
        <w:pStyle w:val="normal0"/>
        <w:spacing w:line="240" w:lineRule="auto"/>
        <w:textDirection w:val="btLr"/>
      </w:pPr>
      <w:r>
        <w:rPr>
          <w:i/>
          <w:color w:val="222222"/>
          <w:sz w:val="19"/>
          <w:highlight w:val="white"/>
        </w:rPr>
        <w:t>Figure 1: Standardized incidence ratios of cancer of the kidney and renal pelvis for Caucasians (Green) and African Americans (Red). Data from the Surveillance Epidemiology and End Result program from 1975-2011 [83]</w:t>
      </w:r>
    </w:p>
    <w:p w:rsidR="00703526" w:rsidRDefault="00703526"/>
    <w:p w:rsidR="00703526" w:rsidRDefault="00703526"/>
    <w:p w:rsidR="00703526" w:rsidRDefault="00703526"/>
    <w:p w:rsidR="00703526" w:rsidRDefault="00703526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57AB220" wp14:editId="6F1032B0">
            <wp:simplePos x="0" y="0"/>
            <wp:positionH relativeFrom="margin">
              <wp:posOffset>-228600</wp:posOffset>
            </wp:positionH>
            <wp:positionV relativeFrom="paragraph">
              <wp:posOffset>38735</wp:posOffset>
            </wp:positionV>
            <wp:extent cx="2743200" cy="1600200"/>
            <wp:effectExtent l="0" t="0" r="0" b="0"/>
            <wp:wrapSquare wrapText="bothSides" distT="114300" distB="114300" distL="114300" distR="114300"/>
            <wp:docPr id="23" name="image46.jpg" descr="Screen Shot 2015-10-01 at 1.33.14 P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Screen Shot 2015-10-01 at 1.33.14 PM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3526" w:rsidRDefault="00703526" w:rsidP="00703526">
      <w:pPr>
        <w:pStyle w:val="normal0"/>
        <w:spacing w:line="275" w:lineRule="auto"/>
        <w:textDirection w:val="btLr"/>
      </w:pPr>
      <w:r>
        <w:rPr>
          <w:i/>
          <w:color w:val="222222"/>
          <w:sz w:val="19"/>
          <w:highlight w:val="white"/>
        </w:rPr>
        <w:t>Figure 2: Histologic distribution of kidney cancerschemes for kidney cancer [81]</w:t>
      </w:r>
    </w:p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>
      <w:r>
        <w:rPr>
          <w:noProof/>
        </w:rPr>
        <w:drawing>
          <wp:inline distT="114300" distB="114300" distL="114300" distR="114300" wp14:anchorId="091E20E3" wp14:editId="63E053AB">
            <wp:extent cx="3408504" cy="1857198"/>
            <wp:effectExtent l="0" t="0" r="0" b="0"/>
            <wp:docPr id="29" name="image61.png" descr="Screen Shot 2017-11-03 at 12.39.0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Screen Shot 2017-11-03 at 12.39.02 PM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941" cy="1857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C0E" w:rsidRDefault="00703526">
      <w:r>
        <w:t xml:space="preserve">Figure 3: African Americans have much high age adjusted incident rate for </w:t>
      </w:r>
      <w:proofErr w:type="spellStart"/>
      <w:r>
        <w:t>pRCC</w:t>
      </w:r>
      <w:proofErr w:type="spellEnd"/>
      <w:r>
        <w:t xml:space="preserve"> compared with Caucasians.</w:t>
      </w:r>
    </w:p>
    <w:p w:rsidR="00703526" w:rsidRDefault="00703526"/>
    <w:p w:rsidR="00703526" w:rsidRDefault="00703526">
      <w:r>
        <w:rPr>
          <w:noProof/>
        </w:rPr>
        <w:drawing>
          <wp:inline distT="114300" distB="114300" distL="114300" distR="114300" wp14:anchorId="018B01F5" wp14:editId="4CD6C6CE">
            <wp:extent cx="1728788" cy="1728788"/>
            <wp:effectExtent l="0" t="0" r="0" b="0"/>
            <wp:docPr id="1" name="image3.jpg" descr="1r1w.pdb1-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1r1w.pdb1-50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CE0DEFB" wp14:editId="29D6FAEF">
            <wp:extent cx="2614613" cy="1603436"/>
            <wp:effectExtent l="0" t="0" r="0" b="0"/>
            <wp:docPr id="33" name="image66.png" descr="vhl_1lm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vhl_1lm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60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526" w:rsidRDefault="00703526" w:rsidP="00703526">
      <w:pPr>
        <w:pStyle w:val="normal0"/>
        <w:spacing w:line="240" w:lineRule="auto"/>
        <w:jc w:val="both"/>
      </w:pPr>
      <w:r>
        <w:t>Figure 4: X-ray crystal structure of MET protein (left, pdb ID: 1R0P)</w:t>
      </w:r>
      <w:r w:rsidRPr="00703526">
        <w:rPr>
          <w:noProof/>
          <w:lang w:val="en-US"/>
        </w:rPr>
        <w:t xml:space="preserve"> </w:t>
      </w:r>
      <w:r>
        <w:t>and HIF-VHL complex (right, pdb ID: 1lm8)</w:t>
      </w:r>
    </w:p>
    <w:p w:rsidR="00703526" w:rsidRDefault="0070352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092BD299" wp14:editId="713AE177">
            <wp:simplePos x="0" y="0"/>
            <wp:positionH relativeFrom="margin">
              <wp:posOffset>228600</wp:posOffset>
            </wp:positionH>
            <wp:positionV relativeFrom="paragraph">
              <wp:posOffset>18415</wp:posOffset>
            </wp:positionV>
            <wp:extent cx="3790950" cy="1943100"/>
            <wp:effectExtent l="0" t="0" r="0" b="12700"/>
            <wp:wrapSquare wrapText="bothSides" distT="0" distB="0" distL="114300" distR="114300"/>
            <wp:docPr id="16" name="image36.jpg" descr="TCGA R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TCGA Race.jpg"/>
                    <pic:cNvPicPr preferRelativeResize="0"/>
                  </pic:nvPicPr>
                  <pic:blipFill>
                    <a:blip r:embed="rId10"/>
                    <a:srcRect l="2083" t="3598" r="18749" b="6619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hidden="0" allowOverlap="1" wp14:anchorId="3E9CE44A" wp14:editId="23EECE77">
                <wp:simplePos x="0" y="0"/>
                <wp:positionH relativeFrom="margin">
                  <wp:posOffset>228600</wp:posOffset>
                </wp:positionH>
                <wp:positionV relativeFrom="paragraph">
                  <wp:posOffset>46355</wp:posOffset>
                </wp:positionV>
                <wp:extent cx="3784600" cy="457200"/>
                <wp:effectExtent l="0" t="0" r="0" b="0"/>
                <wp:wrapSquare wrapText="bothSides" distT="0" distB="0" distL="114300" distR="114300"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3526" w:rsidRDefault="00703526" w:rsidP="00703526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sz w:val="19"/>
                              </w:rPr>
                              <w:t>Table 1: Racial and histologic distribution of available whole exome and whole genome data available from TCGA datasets.</w:t>
                            </w:r>
                          </w:p>
                        </w:txbxContent>
                      </wps:txbx>
                      <wps:bodyPr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18pt;margin-top:3.65pt;width:298pt;height:36pt;z-index:-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" filled="f" stroked="f">
                <v:textbox inset="91425emu,45700emu,91425emu,45700emu">
                  <w:txbxContent>
                    <w:p w:rsidR="00703526" w:rsidRDefault="00703526" w:rsidP="00703526">
                      <w:pPr>
                        <w:pStyle w:val="normal0"/>
                        <w:spacing w:line="240" w:lineRule="auto"/>
                        <w:textDirection w:val="btLr"/>
                      </w:pPr>
                      <w:r>
                        <w:rPr>
                          <w:i/>
                          <w:sz w:val="19"/>
                        </w:rPr>
                        <w:t>Table 1: Racial and histologic distribution of available whole exome and whole genome data available from TCGA datasets.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703526" w:rsidRDefault="00703526"/>
    <w:p w:rsidR="00703526" w:rsidRDefault="00703526"/>
    <w:p w:rsidR="00703526" w:rsidRDefault="00703526"/>
    <w:p w:rsidR="00703526" w:rsidRDefault="00703526">
      <w:r w:rsidRPr="00703526">
        <w:drawing>
          <wp:inline distT="0" distB="0" distL="0" distR="0" wp14:anchorId="39A17DE1" wp14:editId="0366ED65">
            <wp:extent cx="5486400" cy="2313940"/>
            <wp:effectExtent l="0" t="0" r="0" b="0"/>
            <wp:docPr id="1366" name="Shape 1366" descr="Fig1_fina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Shape 1366" descr="Fig1_final.tif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26" w:rsidRDefault="00703526"/>
    <w:p w:rsidR="00703526" w:rsidRPr="00703526" w:rsidRDefault="00703526" w:rsidP="00703526">
      <w:r>
        <w:t xml:space="preserve">Figure 5: </w:t>
      </w:r>
      <w:r w:rsidRPr="00703526">
        <w:rPr>
          <w:b/>
        </w:rPr>
        <w:t>A.</w:t>
      </w:r>
      <w:r>
        <w:t xml:space="preserve"> Whole genome analysis of 35 </w:t>
      </w:r>
      <w:proofErr w:type="spellStart"/>
      <w:r>
        <w:t>pRCC</w:t>
      </w:r>
      <w:proofErr w:type="spellEnd"/>
      <w:r>
        <w:t xml:space="preserve"> samples finds significant non-coding mutations in MET. </w:t>
      </w:r>
      <w:r w:rsidRPr="00703526">
        <w:rPr>
          <w:b/>
        </w:rPr>
        <w:t>B.</w:t>
      </w:r>
      <w:r>
        <w:t xml:space="preserve"> A germline SNP (rs11762213) predicts survival </w:t>
      </w:r>
      <w:r w:rsidRPr="00703526">
        <w:t xml:space="preserve">in type 2 </w:t>
      </w:r>
      <w:proofErr w:type="spellStart"/>
      <w:r>
        <w:t>pRCC</w:t>
      </w:r>
      <w:proofErr w:type="spellEnd"/>
      <w:r>
        <w:t xml:space="preserve"> </w:t>
      </w:r>
      <w:r w:rsidRPr="00703526">
        <w:t>patients</w:t>
      </w:r>
      <w:r>
        <w:t xml:space="preserve"> \</w:t>
      </w:r>
      <w:proofErr w:type="gramStart"/>
      <w:r>
        <w:t>cite{</w:t>
      </w:r>
      <w:proofErr w:type="gramEnd"/>
      <w:r>
        <w:t xml:space="preserve">}. </w:t>
      </w:r>
    </w:p>
    <w:p w:rsidR="00703526" w:rsidRDefault="00703526" w:rsidP="00703526">
      <w:r w:rsidRPr="00703526">
        <w:t xml:space="preserve">
</w:t>
      </w:r>
    </w:p>
    <w:p w:rsidR="00703526" w:rsidRDefault="00703526"/>
    <w:p w:rsidR="00703526" w:rsidRDefault="00703526"/>
    <w:p w:rsidR="00703526" w:rsidRDefault="00703526"/>
    <w:p w:rsidR="00703526" w:rsidRDefault="00703526"/>
    <w:p w:rsidR="00703526" w:rsidRDefault="00703526">
      <w:r>
        <w:rPr>
          <w:noProof/>
        </w:rPr>
        <w:drawing>
          <wp:inline distT="114300" distB="114300" distL="114300" distR="114300" wp14:anchorId="230EC9A2" wp14:editId="095A015B">
            <wp:extent cx="4000500" cy="1524000"/>
            <wp:effectExtent l="0" t="0" r="0" b="0"/>
            <wp:docPr id="2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526" w:rsidRDefault="00703526">
      <w:r>
        <w:rPr>
          <w:noProof/>
        </w:rPr>
        <w:drawing>
          <wp:inline distT="114300" distB="114300" distL="114300" distR="114300" wp14:anchorId="6839E332" wp14:editId="0FCDDDD8">
            <wp:extent cx="3605213" cy="2184726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18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3526" w:rsidRDefault="00703526"/>
    <w:p w:rsidR="00703526" w:rsidRDefault="00703526"/>
    <w:p w:rsidR="00703526" w:rsidRDefault="00703526">
      <w:r>
        <w:t xml:space="preserve">Figure 6: Evolutionary trees help elucidate </w:t>
      </w:r>
      <w:proofErr w:type="spellStart"/>
      <w:r>
        <w:t>pRCC</w:t>
      </w:r>
      <w:proofErr w:type="spellEnd"/>
      <w:r>
        <w:t xml:space="preserve"> tumor development and complete molecular subtyping \</w:t>
      </w:r>
      <w:proofErr w:type="gramStart"/>
      <w:r>
        <w:t>cite{</w:t>
      </w:r>
      <w:proofErr w:type="gramEnd"/>
      <w:r w:rsidRPr="00703526">
        <w:t>5391127</w:t>
      </w:r>
      <w:r>
        <w:t>}.</w:t>
      </w:r>
    </w:p>
    <w:p w:rsidR="00703526" w:rsidRDefault="00703526"/>
    <w:p w:rsidR="00703526" w:rsidRDefault="00703526">
      <w:r>
        <w:rPr>
          <w:noProof/>
        </w:rPr>
        <w:drawing>
          <wp:anchor distT="0" distB="0" distL="114300" distR="114300" simplePos="0" relativeHeight="251659264" behindDoc="0" locked="0" layoutInCell="1" allowOverlap="1" wp14:anchorId="0FB14DB8" wp14:editId="1FFF453E">
            <wp:simplePos x="0" y="0"/>
            <wp:positionH relativeFrom="margin">
              <wp:posOffset>800100</wp:posOffset>
            </wp:positionH>
            <wp:positionV relativeFrom="margin">
              <wp:posOffset>4686300</wp:posOffset>
            </wp:positionV>
            <wp:extent cx="1666240" cy="1828800"/>
            <wp:effectExtent l="0" t="0" r="10160" b="0"/>
            <wp:wrapSquare wrapText="bothSides"/>
            <wp:docPr id="2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7" r="31850"/>
                    <a:stretch/>
                  </pic:blipFill>
                  <pic:spPr bwMode="auto">
                    <a:xfrm>
                      <a:off x="0" y="0"/>
                      <a:ext cx="16662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 w:rsidP="00703526">
      <w:r>
        <w:t xml:space="preserve">Figure 7: The workflow of </w:t>
      </w:r>
      <w:proofErr w:type="spellStart"/>
      <w:r>
        <w:t>FunSeq</w:t>
      </w:r>
      <w:proofErr w:type="spellEnd"/>
      <w:r>
        <w:t xml:space="preserve"> \</w:t>
      </w:r>
      <w:proofErr w:type="gramStart"/>
      <w:r>
        <w:t>cite{</w:t>
      </w:r>
      <w:proofErr w:type="gramEnd"/>
      <w:r>
        <w:t>24092746}.</w:t>
      </w:r>
    </w:p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Pr="00703526" w:rsidRDefault="00703526" w:rsidP="0070352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inline distT="0" distB="0" distL="0" distR="0">
            <wp:extent cx="4213225" cy="3657600"/>
            <wp:effectExtent l="0" t="0" r="3175" b="0"/>
            <wp:docPr id="2" name="Picture 1" descr="https://lh5.googleusercontent.com/4FVn4tMa8JV5xfa1_1EVNrp1dnXSPHB0AqIbIOV_3BlaWLcX6356I5Wopd4kMLVYL06xPsPJ0UrT72Bg7a8Pm0os91H6tVmXMIsTA5tr6ISABIjt5bYed0gfMMeF4bSY9-Fcp4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4FVn4tMa8JV5xfa1_1EVNrp1dnXSPHB0AqIbIOV_3BlaWLcX6356I5Wopd4kMLVYL06xPsPJ0UrT72Bg7a8Pm0os91H6tVmXMIsTA5tr6ISABIjt5bYed0gfMMeF4bSY9-Fcp43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26" w:rsidRDefault="00703526"/>
    <w:p w:rsidR="00703526" w:rsidRDefault="00703526"/>
    <w:p w:rsidR="00703526" w:rsidRPr="000439A7" w:rsidRDefault="00703526">
      <w:pPr>
        <w:rPr>
          <w:b/>
          <w:color w:val="FF0000"/>
        </w:rPr>
      </w:pPr>
      <w:r w:rsidRPr="000439A7">
        <w:rPr>
          <w:b/>
          <w:color w:val="FF0000"/>
        </w:rPr>
        <w:t>This is FIGURE 8!</w:t>
      </w:r>
    </w:p>
    <w:p w:rsidR="00703526" w:rsidRPr="00703526" w:rsidRDefault="00703526" w:rsidP="0070352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inline distT="0" distB="0" distL="0" distR="0">
            <wp:extent cx="3291840" cy="1449070"/>
            <wp:effectExtent l="0" t="0" r="0" b="0"/>
            <wp:docPr id="3" name="Picture 3" descr="https://lh4.googleusercontent.com/R95ChG9StQvdQQN0ouPaou5WGBeMq3mU1hzCe02ryIyoR-1oWstrtzoRBbidAZVLFYrR8RfEMNJ1FeLPPp5teBAUyZq5lZ4LFxeEU5Czvac_8OlGaMAoYsB1z8HZzs4pX5ZIBU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R95ChG9StQvdQQN0ouPaou5WGBeMq3mU1hzCe02ryIyoR-1oWstrtzoRBbidAZVLFYrR8RfEMNJ1FeLPPp5teBAUyZq5lZ4LFxeEU5Czvac_8OlGaMAoYsB1z8HZzs4pX5ZIBUj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26" w:rsidRDefault="00703526"/>
    <w:p w:rsidR="00703526" w:rsidRPr="000439A7" w:rsidRDefault="00703526">
      <w:pPr>
        <w:rPr>
          <w:b/>
        </w:rPr>
      </w:pPr>
    </w:p>
    <w:p w:rsidR="000439A7" w:rsidRPr="000439A7" w:rsidRDefault="000439A7" w:rsidP="000439A7">
      <w:pPr>
        <w:rPr>
          <w:b/>
          <w:color w:val="FF0000"/>
        </w:rPr>
      </w:pPr>
      <w:r w:rsidRPr="000439A7">
        <w:rPr>
          <w:b/>
          <w:color w:val="FF0000"/>
        </w:rPr>
        <w:t>Figure 9 &amp; 10</w:t>
      </w:r>
    </w:p>
    <w:p w:rsidR="00703526" w:rsidRDefault="00703526"/>
    <w:p w:rsidR="000439A7" w:rsidRPr="000439A7" w:rsidRDefault="00703526" w:rsidP="000439A7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D4D5809" wp14:editId="0B3718D4">
            <wp:extent cx="4058087" cy="2502999"/>
            <wp:effectExtent l="0" t="0" r="6350" b="0"/>
            <wp:docPr id="5" name="Picture 5" descr="https://docs.google.com/drawings/u/1/d/slJ1bnUvCxcXhcvE-k0fN2g/image?w=396&amp;h=244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google.com/drawings/u/1/d/slJ1bnUvCxcXhcvE-k0fN2g/image?w=396&amp;h=244&amp;rev=1&amp;ac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27" cy="25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9A7" w:rsidRPr="000439A7">
        <w:rPr>
          <w:rFonts w:eastAsia="Times New Roman" w:cs="Times New Roman"/>
        </w:rPr>
        <w:t xml:space="preserve"> </w:t>
      </w:r>
      <w:r w:rsidR="000439A7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>
            <wp:extent cx="2506873" cy="2525151"/>
            <wp:effectExtent l="0" t="0" r="8255" b="0"/>
            <wp:docPr id="12" name="Picture 12" descr="https://docs.google.com/drawings/u/1/d/s_MGrvdYEepio1FZwQFuFEg/image?w=233&amp;h=235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u/1/d/s_MGrvdYEepio1FZwQFuFEg/image?w=233&amp;h=235&amp;rev=1&amp;ac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9" cy="25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526" w:rsidRPr="00703526" w:rsidRDefault="00703526" w:rsidP="00703526">
      <w:pPr>
        <w:rPr>
          <w:rFonts w:ascii="Times" w:eastAsia="Times New Roman" w:hAnsi="Times" w:cs="Times New Roman"/>
          <w:sz w:val="20"/>
          <w:szCs w:val="20"/>
        </w:rPr>
      </w:pPr>
    </w:p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p w:rsidR="00703526" w:rsidRDefault="00703526"/>
    <w:sectPr w:rsidR="00703526" w:rsidSect="006C3C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526"/>
    <w:rsid w:val="000439A7"/>
    <w:rsid w:val="006C3C0E"/>
    <w:rsid w:val="0070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8A9A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03526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5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03526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5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0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756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148</Words>
  <Characters>847</Characters>
  <Application>Microsoft Macintosh Word</Application>
  <DocSecurity>0</DocSecurity>
  <Lines>7</Lines>
  <Paragraphs>1</Paragraphs>
  <ScaleCrop>false</ScaleCrop>
  <Company>Yale U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Shantao</dc:creator>
  <cp:keywords/>
  <dc:description/>
  <cp:lastModifiedBy>Shantao</cp:lastModifiedBy>
  <cp:revision>1</cp:revision>
  <dcterms:created xsi:type="dcterms:W3CDTF">2017-11-11T20:04:00Z</dcterms:created>
  <dcterms:modified xsi:type="dcterms:W3CDTF">2017-11-11T20:22:00Z</dcterms:modified>
</cp:coreProperties>
</file>