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0133E" w14:textId="77777777" w:rsidR="00DD1C8E" w:rsidRPr="00890623" w:rsidRDefault="00DD1C8E" w:rsidP="00890623">
      <w:pPr>
        <w:spacing w:line="360" w:lineRule="auto"/>
        <w:ind w:left="-360" w:right="-180"/>
        <w:jc w:val="both"/>
        <w:rPr>
          <w:rFonts w:ascii="Arial" w:hAnsi="Arial" w:cs="Arial"/>
          <w:b/>
          <w:bCs/>
          <w:sz w:val="24"/>
          <w:szCs w:val="24"/>
          <w:shd w:val="clear" w:color="auto" w:fill="FFFFFF"/>
        </w:rPr>
      </w:pPr>
      <w:r w:rsidRPr="00890623">
        <w:rPr>
          <w:rFonts w:ascii="Arial" w:eastAsia="Arial" w:hAnsi="Arial" w:cs="Arial"/>
          <w:b/>
          <w:bCs/>
          <w:sz w:val="24"/>
          <w:szCs w:val="24"/>
          <w:shd w:val="clear" w:color="auto" w:fill="FFFFFF"/>
        </w:rPr>
        <w:t>Integrative Functional Genomic Analyses of Developing and Adult Human Brain</w:t>
      </w:r>
    </w:p>
    <w:p w14:paraId="5D4EE91E" w14:textId="77777777" w:rsidR="00DD1C8E" w:rsidRPr="00890623" w:rsidRDefault="00DD1C8E" w:rsidP="00890623">
      <w:pPr>
        <w:spacing w:line="360" w:lineRule="auto"/>
        <w:jc w:val="both"/>
        <w:rPr>
          <w:rFonts w:ascii="Arial" w:hAnsi="Arial" w:cs="Arial"/>
          <w:b/>
          <w:bCs/>
          <w:sz w:val="24"/>
          <w:szCs w:val="24"/>
          <w:shd w:val="clear" w:color="auto" w:fill="FFFFFF"/>
        </w:rPr>
      </w:pPr>
    </w:p>
    <w:p w14:paraId="37521B8F" w14:textId="77777777" w:rsidR="00DD1C8E" w:rsidRPr="00890623" w:rsidRDefault="00DD1C8E" w:rsidP="00890623">
      <w:pPr>
        <w:spacing w:line="360" w:lineRule="auto"/>
        <w:jc w:val="both"/>
        <w:rPr>
          <w:rFonts w:ascii="Arial" w:hAnsi="Arial" w:cs="Arial"/>
          <w:b/>
          <w:bCs/>
          <w:sz w:val="24"/>
          <w:szCs w:val="24"/>
          <w:shd w:val="clear" w:color="auto" w:fill="FFFFFF"/>
        </w:rPr>
      </w:pPr>
    </w:p>
    <w:p w14:paraId="63F819DC" w14:textId="77777777" w:rsidR="00DD1C8E" w:rsidRPr="00890623" w:rsidRDefault="00DD1C8E" w:rsidP="00890623">
      <w:pPr>
        <w:spacing w:line="360" w:lineRule="auto"/>
        <w:jc w:val="both"/>
        <w:rPr>
          <w:rFonts w:ascii="Arial" w:hAnsi="Arial" w:cs="Arial"/>
          <w:b/>
          <w:bCs/>
          <w:sz w:val="24"/>
          <w:szCs w:val="24"/>
          <w:shd w:val="clear" w:color="auto" w:fill="FFFFFF"/>
        </w:rPr>
      </w:pPr>
    </w:p>
    <w:p w14:paraId="4004EFC1" w14:textId="77777777" w:rsidR="00DD1C8E" w:rsidRPr="00890623" w:rsidRDefault="00DD1C8E" w:rsidP="00890623">
      <w:pPr>
        <w:spacing w:line="360" w:lineRule="auto"/>
        <w:jc w:val="both"/>
        <w:rPr>
          <w:rFonts w:ascii="Arial" w:hAnsi="Arial" w:cs="Arial"/>
          <w:b/>
          <w:bCs/>
          <w:sz w:val="24"/>
          <w:szCs w:val="24"/>
          <w:shd w:val="clear" w:color="auto" w:fill="FFFFFF"/>
        </w:rPr>
      </w:pPr>
    </w:p>
    <w:p w14:paraId="186E88FF" w14:textId="77777777" w:rsidR="00DD1C8E" w:rsidRPr="00890623" w:rsidRDefault="00DD1C8E" w:rsidP="00890623">
      <w:pPr>
        <w:spacing w:line="360" w:lineRule="auto"/>
        <w:jc w:val="both"/>
        <w:rPr>
          <w:rFonts w:ascii="Arial" w:hAnsi="Arial" w:cs="Arial"/>
          <w:b/>
          <w:bCs/>
          <w:sz w:val="24"/>
          <w:szCs w:val="24"/>
          <w:shd w:val="clear" w:color="auto" w:fill="FFFFFF"/>
        </w:rPr>
      </w:pPr>
      <w:r w:rsidRPr="00890623">
        <w:rPr>
          <w:rFonts w:ascii="Arial" w:eastAsia="Arial" w:hAnsi="Arial" w:cs="Arial"/>
          <w:b/>
          <w:bCs/>
          <w:sz w:val="24"/>
          <w:szCs w:val="24"/>
          <w:shd w:val="clear" w:color="auto" w:fill="FFFFFF"/>
        </w:rPr>
        <w:t>LIST OF AUTHORS ….</w:t>
      </w:r>
      <w:r w:rsidRPr="00890623">
        <w:rPr>
          <w:rFonts w:ascii="Arial" w:eastAsia="Arial" w:hAnsi="Arial" w:cs="Arial"/>
          <w:sz w:val="24"/>
          <w:szCs w:val="24"/>
        </w:rPr>
        <w:t xml:space="preserve"> </w:t>
      </w:r>
      <w:r w:rsidRPr="00890623">
        <w:rPr>
          <w:rFonts w:ascii="Arial" w:eastAsia="Arial" w:hAnsi="Arial" w:cs="Arial"/>
          <w:b/>
          <w:bCs/>
          <w:sz w:val="24"/>
          <w:szCs w:val="24"/>
          <w:shd w:val="clear" w:color="auto" w:fill="FFFFFF"/>
        </w:rPr>
        <w:t xml:space="preserve">The </w:t>
      </w:r>
      <w:proofErr w:type="spellStart"/>
      <w:r w:rsidRPr="00890623">
        <w:rPr>
          <w:rFonts w:ascii="Arial" w:eastAsia="Arial" w:hAnsi="Arial" w:cs="Arial"/>
          <w:b/>
          <w:bCs/>
          <w:sz w:val="24"/>
          <w:szCs w:val="24"/>
          <w:shd w:val="clear" w:color="auto" w:fill="FFFFFF"/>
        </w:rPr>
        <w:t>BrainSpan</w:t>
      </w:r>
      <w:proofErr w:type="spellEnd"/>
      <w:r w:rsidRPr="00890623">
        <w:rPr>
          <w:rFonts w:ascii="Arial" w:eastAsia="Arial" w:hAnsi="Arial" w:cs="Arial"/>
          <w:b/>
          <w:bCs/>
          <w:sz w:val="24"/>
          <w:szCs w:val="24"/>
          <w:shd w:val="clear" w:color="auto" w:fill="FFFFFF"/>
        </w:rPr>
        <w:t xml:space="preserve"> Consortium</w:t>
      </w:r>
      <w:r w:rsidRPr="00890623">
        <w:rPr>
          <w:rFonts w:ascii="Arial" w:eastAsia="Arial" w:hAnsi="Arial" w:cs="Arial"/>
          <w:b/>
          <w:bCs/>
          <w:sz w:val="24"/>
          <w:szCs w:val="24"/>
          <w:shd w:val="clear" w:color="auto" w:fill="FFFFFF"/>
          <w:vertAlign w:val="superscript"/>
        </w:rPr>
        <w:t>+</w:t>
      </w:r>
      <w:r w:rsidRPr="00890623">
        <w:rPr>
          <w:rFonts w:ascii="Arial" w:eastAsia="Arial" w:hAnsi="Arial" w:cs="Arial"/>
          <w:b/>
          <w:bCs/>
          <w:sz w:val="24"/>
          <w:szCs w:val="24"/>
          <w:shd w:val="clear" w:color="auto" w:fill="FFFFFF"/>
        </w:rPr>
        <w:t>, …. LIST OF AUTHORS</w:t>
      </w:r>
    </w:p>
    <w:p w14:paraId="638A55DB" w14:textId="77777777" w:rsidR="00DD1C8E" w:rsidRPr="00890623" w:rsidRDefault="00DD1C8E" w:rsidP="00890623">
      <w:pPr>
        <w:spacing w:line="360" w:lineRule="auto"/>
        <w:jc w:val="both"/>
        <w:rPr>
          <w:rFonts w:ascii="Arial" w:hAnsi="Arial" w:cs="Arial"/>
          <w:b/>
          <w:bCs/>
          <w:sz w:val="24"/>
          <w:szCs w:val="24"/>
          <w:shd w:val="clear" w:color="auto" w:fill="FFFFFF"/>
        </w:rPr>
      </w:pPr>
    </w:p>
    <w:p w14:paraId="4D0CADBD" w14:textId="77777777" w:rsidR="00DD1C8E" w:rsidRPr="00890623" w:rsidRDefault="00DD1C8E" w:rsidP="00890623">
      <w:pPr>
        <w:spacing w:line="360" w:lineRule="auto"/>
        <w:jc w:val="both"/>
        <w:rPr>
          <w:rFonts w:ascii="Arial" w:hAnsi="Arial" w:cs="Arial"/>
          <w:b/>
          <w:bCs/>
          <w:sz w:val="24"/>
          <w:szCs w:val="24"/>
          <w:shd w:val="clear" w:color="auto" w:fill="FFFFFF"/>
        </w:rPr>
      </w:pPr>
    </w:p>
    <w:p w14:paraId="7A721D2C" w14:textId="77777777" w:rsidR="00DD1C8E" w:rsidRPr="00890623" w:rsidRDefault="00DD1C8E" w:rsidP="00890623">
      <w:pPr>
        <w:spacing w:line="360" w:lineRule="auto"/>
        <w:ind w:right="-450"/>
        <w:jc w:val="both"/>
        <w:rPr>
          <w:rFonts w:ascii="Arial" w:hAnsi="Arial" w:cs="Arial"/>
          <w:sz w:val="24"/>
          <w:szCs w:val="24"/>
        </w:rPr>
      </w:pPr>
      <w:r w:rsidRPr="00890623">
        <w:rPr>
          <w:rFonts w:ascii="Arial" w:eastAsia="Arial" w:hAnsi="Arial" w:cs="Arial"/>
          <w:sz w:val="24"/>
          <w:szCs w:val="24"/>
          <w:vertAlign w:val="superscript"/>
        </w:rPr>
        <w:t xml:space="preserve">+ </w:t>
      </w:r>
      <w:r w:rsidRPr="00890623">
        <w:rPr>
          <w:rFonts w:ascii="Arial" w:eastAsia="Arial" w:hAnsi="Arial" w:cs="Arial"/>
          <w:sz w:val="24"/>
          <w:szCs w:val="24"/>
        </w:rPr>
        <w:t xml:space="preserve">The consortium authors are listed at the end of the paper, with authors who are listed above removed. </w:t>
      </w:r>
    </w:p>
    <w:p w14:paraId="06D6284F" w14:textId="77777777" w:rsidR="00DD1C8E" w:rsidRPr="00890623" w:rsidRDefault="00DD1C8E" w:rsidP="00890623">
      <w:pPr>
        <w:spacing w:line="360" w:lineRule="auto"/>
        <w:ind w:right="-450"/>
        <w:jc w:val="both"/>
        <w:rPr>
          <w:rFonts w:ascii="Arial" w:hAnsi="Arial" w:cs="Arial"/>
          <w:sz w:val="24"/>
          <w:szCs w:val="24"/>
        </w:rPr>
      </w:pPr>
      <w:r w:rsidRPr="00890623">
        <w:rPr>
          <w:rFonts w:ascii="Arial" w:eastAsia="Arial" w:hAnsi="Arial" w:cs="Arial"/>
          <w:sz w:val="24"/>
          <w:szCs w:val="24"/>
          <w:vertAlign w:val="superscript"/>
        </w:rPr>
        <w:t xml:space="preserve">* </w:t>
      </w:r>
      <w:r w:rsidRPr="00890623">
        <w:rPr>
          <w:rFonts w:ascii="Arial" w:eastAsia="Arial" w:hAnsi="Arial" w:cs="Arial"/>
          <w:sz w:val="24"/>
          <w:szCs w:val="24"/>
        </w:rPr>
        <w:t>These authors contributed equally to this work</w:t>
      </w:r>
    </w:p>
    <w:p w14:paraId="60D513F9" w14:textId="77777777" w:rsidR="00DD1C8E" w:rsidRPr="00890623" w:rsidRDefault="00DD1C8E" w:rsidP="00890623">
      <w:pPr>
        <w:spacing w:line="360" w:lineRule="auto"/>
        <w:ind w:right="-450"/>
        <w:jc w:val="both"/>
        <w:rPr>
          <w:rFonts w:ascii="Arial" w:hAnsi="Arial" w:cs="Arial"/>
          <w:sz w:val="24"/>
          <w:szCs w:val="24"/>
        </w:rPr>
      </w:pPr>
      <w:r w:rsidRPr="00890623">
        <w:rPr>
          <w:rFonts w:ascii="Arial" w:eastAsia="Arial" w:hAnsi="Arial" w:cs="Arial"/>
          <w:sz w:val="24"/>
          <w:szCs w:val="24"/>
          <w:vertAlign w:val="superscript"/>
        </w:rPr>
        <w:t xml:space="preserve"># </w:t>
      </w:r>
      <w:r w:rsidRPr="00890623">
        <w:rPr>
          <w:rFonts w:ascii="Arial" w:eastAsia="Arial" w:hAnsi="Arial" w:cs="Arial"/>
          <w:sz w:val="24"/>
          <w:szCs w:val="24"/>
        </w:rPr>
        <w:t xml:space="preserve">Corresponding authors </w:t>
      </w:r>
    </w:p>
    <w:p w14:paraId="696C16EA" w14:textId="77777777" w:rsidR="00DD1C8E" w:rsidRPr="00890623" w:rsidRDefault="00DD1C8E" w:rsidP="00890623">
      <w:pPr>
        <w:spacing w:line="360" w:lineRule="auto"/>
        <w:ind w:right="-450" w:firstLine="180"/>
        <w:jc w:val="both"/>
        <w:rPr>
          <w:rFonts w:ascii="Arial" w:hAnsi="Arial" w:cs="Arial"/>
          <w:sz w:val="24"/>
          <w:szCs w:val="24"/>
        </w:rPr>
      </w:pPr>
    </w:p>
    <w:p w14:paraId="72B7F894" w14:textId="77777777" w:rsidR="00DD1C8E" w:rsidRPr="00890623" w:rsidRDefault="00DD1C8E" w:rsidP="00890623">
      <w:pPr>
        <w:spacing w:line="360" w:lineRule="auto"/>
        <w:ind w:right="-450" w:firstLine="180"/>
        <w:jc w:val="both"/>
        <w:rPr>
          <w:rFonts w:ascii="Arial" w:hAnsi="Arial" w:cs="Arial"/>
          <w:sz w:val="24"/>
          <w:szCs w:val="24"/>
        </w:rPr>
      </w:pPr>
    </w:p>
    <w:p w14:paraId="16C84359" w14:textId="77777777" w:rsidR="00DD1C8E" w:rsidRPr="00890623" w:rsidRDefault="00DD1C8E" w:rsidP="00890623">
      <w:pPr>
        <w:spacing w:line="360" w:lineRule="auto"/>
        <w:ind w:right="-450"/>
        <w:jc w:val="both"/>
        <w:rPr>
          <w:rFonts w:ascii="Arial" w:hAnsi="Arial" w:cs="Arial"/>
          <w:sz w:val="24"/>
          <w:szCs w:val="24"/>
        </w:rPr>
      </w:pPr>
    </w:p>
    <w:p w14:paraId="1BCC714B" w14:textId="77777777" w:rsidR="00DD1C8E" w:rsidRPr="00890623" w:rsidRDefault="00DD1C8E" w:rsidP="00890623">
      <w:pPr>
        <w:spacing w:line="360" w:lineRule="auto"/>
        <w:jc w:val="both"/>
        <w:rPr>
          <w:rFonts w:ascii="Arial" w:hAnsi="Arial" w:cs="Arial"/>
          <w:b/>
          <w:bCs/>
          <w:sz w:val="24"/>
          <w:szCs w:val="24"/>
          <w:shd w:val="clear" w:color="auto" w:fill="FFFFFF"/>
        </w:rPr>
      </w:pPr>
    </w:p>
    <w:p w14:paraId="0D231A6C" w14:textId="77777777" w:rsidR="00DD1C8E" w:rsidRPr="00890623" w:rsidRDefault="00DD1C8E" w:rsidP="00890623">
      <w:pPr>
        <w:spacing w:line="360" w:lineRule="auto"/>
        <w:jc w:val="both"/>
        <w:rPr>
          <w:rFonts w:ascii="Arial" w:hAnsi="Arial" w:cs="Arial"/>
          <w:b/>
          <w:bCs/>
          <w:sz w:val="24"/>
          <w:szCs w:val="24"/>
          <w:shd w:val="clear" w:color="auto" w:fill="FFFFFF"/>
        </w:rPr>
      </w:pPr>
    </w:p>
    <w:p w14:paraId="16B9625A" w14:textId="77777777" w:rsidR="00DD1C8E" w:rsidRPr="00890623" w:rsidRDefault="00DD1C8E" w:rsidP="00890623">
      <w:pPr>
        <w:spacing w:line="360" w:lineRule="auto"/>
        <w:jc w:val="both"/>
        <w:rPr>
          <w:rFonts w:ascii="Arial" w:hAnsi="Arial" w:cs="Arial"/>
          <w:b/>
          <w:bCs/>
          <w:sz w:val="24"/>
          <w:szCs w:val="24"/>
          <w:shd w:val="clear" w:color="auto" w:fill="FFFFFF"/>
        </w:rPr>
      </w:pPr>
    </w:p>
    <w:p w14:paraId="60FEC440" w14:textId="77777777" w:rsidR="00DD1C8E" w:rsidRPr="00890623" w:rsidRDefault="00DD1C8E" w:rsidP="00890623">
      <w:pPr>
        <w:spacing w:line="360" w:lineRule="auto"/>
        <w:jc w:val="both"/>
        <w:rPr>
          <w:rFonts w:ascii="Arial" w:hAnsi="Arial" w:cs="Arial"/>
          <w:b/>
          <w:bCs/>
          <w:sz w:val="24"/>
          <w:szCs w:val="24"/>
          <w:shd w:val="clear" w:color="auto" w:fill="FFFFFF"/>
        </w:rPr>
      </w:pPr>
    </w:p>
    <w:p w14:paraId="28BBB5E0" w14:textId="77777777" w:rsidR="00DD1C8E" w:rsidRPr="00890623" w:rsidRDefault="00DD1C8E" w:rsidP="00890623">
      <w:pPr>
        <w:spacing w:line="360" w:lineRule="auto"/>
        <w:jc w:val="both"/>
        <w:rPr>
          <w:rFonts w:ascii="Arial" w:hAnsi="Arial" w:cs="Arial"/>
          <w:b/>
          <w:bCs/>
          <w:sz w:val="24"/>
          <w:szCs w:val="24"/>
          <w:shd w:val="clear" w:color="auto" w:fill="FFFFFF"/>
        </w:rPr>
      </w:pPr>
    </w:p>
    <w:p w14:paraId="443D180F" w14:textId="77777777" w:rsidR="00DD1C8E" w:rsidRPr="00890623" w:rsidRDefault="00DD1C8E" w:rsidP="00890623">
      <w:pPr>
        <w:spacing w:line="360" w:lineRule="auto"/>
        <w:jc w:val="both"/>
        <w:rPr>
          <w:rFonts w:ascii="Arial" w:hAnsi="Arial" w:cs="Arial"/>
          <w:b/>
          <w:bCs/>
          <w:sz w:val="24"/>
          <w:szCs w:val="24"/>
          <w:shd w:val="clear" w:color="auto" w:fill="FFFFFF"/>
        </w:rPr>
      </w:pPr>
    </w:p>
    <w:p w14:paraId="76D0CE70" w14:textId="77777777" w:rsidR="00DD1C8E" w:rsidRPr="00890623" w:rsidRDefault="00DD1C8E" w:rsidP="00890623">
      <w:pPr>
        <w:spacing w:line="360" w:lineRule="auto"/>
        <w:jc w:val="both"/>
        <w:rPr>
          <w:rFonts w:ascii="Arial" w:hAnsi="Arial" w:cs="Arial"/>
          <w:b/>
          <w:bCs/>
          <w:sz w:val="24"/>
          <w:szCs w:val="24"/>
          <w:shd w:val="clear" w:color="auto" w:fill="FFFFFF"/>
        </w:rPr>
      </w:pPr>
    </w:p>
    <w:p w14:paraId="438C9A78" w14:textId="77777777" w:rsidR="00DD1C8E" w:rsidRPr="00890623" w:rsidRDefault="00DD1C8E" w:rsidP="00890623">
      <w:pPr>
        <w:spacing w:line="360" w:lineRule="auto"/>
        <w:jc w:val="both"/>
        <w:rPr>
          <w:rFonts w:ascii="Arial" w:hAnsi="Arial" w:cs="Arial"/>
          <w:b/>
          <w:bCs/>
          <w:sz w:val="24"/>
          <w:szCs w:val="24"/>
          <w:shd w:val="clear" w:color="auto" w:fill="FFFFFF"/>
        </w:rPr>
      </w:pPr>
    </w:p>
    <w:p w14:paraId="72E4C31B" w14:textId="77777777" w:rsidR="00DD1C8E" w:rsidRPr="00890623" w:rsidRDefault="00DD1C8E" w:rsidP="00890623">
      <w:pPr>
        <w:spacing w:line="360" w:lineRule="auto"/>
        <w:jc w:val="both"/>
        <w:rPr>
          <w:rFonts w:ascii="Arial" w:hAnsi="Arial" w:cs="Arial"/>
          <w:bCs/>
          <w:sz w:val="24"/>
          <w:szCs w:val="24"/>
          <w:shd w:val="clear" w:color="auto" w:fill="FFFFFF"/>
        </w:rPr>
      </w:pPr>
      <w:r w:rsidRPr="00890623">
        <w:rPr>
          <w:rFonts w:ascii="Arial" w:eastAsia="Arial" w:hAnsi="Arial" w:cs="Arial"/>
          <w:b/>
          <w:bCs/>
          <w:sz w:val="24"/>
          <w:szCs w:val="24"/>
          <w:shd w:val="clear" w:color="auto" w:fill="FFFFFF"/>
        </w:rPr>
        <w:lastRenderedPageBreak/>
        <w:t xml:space="preserve">Summary </w:t>
      </w:r>
    </w:p>
    <w:p w14:paraId="4D1DE7F5" w14:textId="77777777" w:rsidR="00DD1C8E" w:rsidRPr="00890623" w:rsidRDefault="00DD1C8E" w:rsidP="00890623">
      <w:pPr>
        <w:spacing w:line="360" w:lineRule="auto"/>
        <w:jc w:val="both"/>
        <w:rPr>
          <w:rFonts w:ascii="Arial" w:hAnsi="Arial" w:cs="Arial"/>
          <w:bCs/>
          <w:sz w:val="24"/>
          <w:szCs w:val="24"/>
          <w:shd w:val="clear" w:color="auto" w:fill="FFFFFF"/>
        </w:rPr>
      </w:pPr>
      <w:r w:rsidRPr="00890623">
        <w:rPr>
          <w:rFonts w:ascii="Arial" w:eastAsia="Arial" w:hAnsi="Arial" w:cs="Arial"/>
          <w:sz w:val="24"/>
          <w:szCs w:val="24"/>
          <w:shd w:val="clear" w:color="auto" w:fill="FFFFFF"/>
        </w:rPr>
        <w:t xml:space="preserve">To broaden our understanding of human neurodevelopment, the </w:t>
      </w:r>
      <w:proofErr w:type="spellStart"/>
      <w:r w:rsidRPr="00890623">
        <w:rPr>
          <w:rFonts w:ascii="Arial" w:eastAsia="Arial" w:hAnsi="Arial" w:cs="Arial"/>
          <w:sz w:val="24"/>
          <w:szCs w:val="24"/>
          <w:shd w:val="clear" w:color="auto" w:fill="FFFFFF"/>
        </w:rPr>
        <w:t>BrainSpan</w:t>
      </w:r>
      <w:proofErr w:type="spellEnd"/>
      <w:r w:rsidRPr="00890623">
        <w:rPr>
          <w:rFonts w:ascii="Arial" w:eastAsia="Arial" w:hAnsi="Arial" w:cs="Arial"/>
          <w:sz w:val="24"/>
          <w:szCs w:val="24"/>
          <w:shd w:val="clear" w:color="auto" w:fill="FFFFFF"/>
        </w:rPr>
        <w:t xml:space="preserve"> project profiled the genomic, transcriptomic, </w:t>
      </w:r>
      <w:proofErr w:type="spellStart"/>
      <w:r w:rsidRPr="00890623">
        <w:rPr>
          <w:rFonts w:ascii="Arial" w:eastAsia="Arial" w:hAnsi="Arial" w:cs="Arial"/>
          <w:sz w:val="24"/>
          <w:szCs w:val="24"/>
          <w:shd w:val="clear" w:color="auto" w:fill="FFFFFF"/>
        </w:rPr>
        <w:t>epigenomic</w:t>
      </w:r>
      <w:proofErr w:type="spellEnd"/>
      <w:r w:rsidRPr="00890623">
        <w:rPr>
          <w:rFonts w:ascii="Arial" w:eastAsia="Arial" w:hAnsi="Arial" w:cs="Arial"/>
          <w:sz w:val="24"/>
          <w:szCs w:val="24"/>
          <w:shd w:val="clear" w:color="auto" w:fill="FFFFFF"/>
        </w:rPr>
        <w:t xml:space="preserve">, and regulatory landscapes across different brain regions and nearly the entire span of brain development through middle adulthood. </w:t>
      </w:r>
      <w:commentRangeStart w:id="0"/>
      <w:r w:rsidRPr="00890623">
        <w:rPr>
          <w:rFonts w:ascii="Arial" w:eastAsia="Arial" w:hAnsi="Arial" w:cs="Arial"/>
          <w:sz w:val="24"/>
          <w:szCs w:val="24"/>
          <w:shd w:val="clear" w:color="auto" w:fill="FFFFFF"/>
        </w:rPr>
        <w:t xml:space="preserve">Here we describe data generation and integrated analysis, expanding the known repertoire of putative functional genomic elements and yielding new insights into human neurodevelopment. </w:t>
      </w:r>
      <w:commentRangeEnd w:id="0"/>
      <w:r w:rsidRPr="00890623">
        <w:rPr>
          <w:rStyle w:val="CommentReference"/>
          <w:rFonts w:ascii="Arial" w:eastAsia="Times New Roman" w:hAnsi="Arial" w:cs="Arial"/>
          <w:sz w:val="24"/>
          <w:szCs w:val="24"/>
          <w:lang w:eastAsia="ja-JP"/>
        </w:rPr>
        <w:commentReference w:id="0"/>
      </w:r>
      <w:r w:rsidRPr="00890623">
        <w:rPr>
          <w:rFonts w:ascii="Arial" w:eastAsia="Arial" w:hAnsi="Arial" w:cs="Arial"/>
          <w:sz w:val="24"/>
          <w:szCs w:val="24"/>
          <w:shd w:val="clear" w:color="auto" w:fill="FFFFFF"/>
        </w:rPr>
        <w:t xml:space="preserve">We also identified highly spatiotemporal and sex-specific dynamics, including a prominent perinatal transition in the global transcriptional and </w:t>
      </w:r>
      <w:proofErr w:type="spellStart"/>
      <w:r w:rsidRPr="00890623">
        <w:rPr>
          <w:rFonts w:ascii="Arial" w:eastAsia="Arial" w:hAnsi="Arial" w:cs="Arial"/>
          <w:sz w:val="24"/>
          <w:szCs w:val="24"/>
          <w:shd w:val="clear" w:color="auto" w:fill="FFFFFF"/>
        </w:rPr>
        <w:t>epigenomic</w:t>
      </w:r>
      <w:proofErr w:type="spellEnd"/>
      <w:r w:rsidRPr="00890623">
        <w:rPr>
          <w:rFonts w:ascii="Arial" w:eastAsia="Arial" w:hAnsi="Arial" w:cs="Arial"/>
          <w:sz w:val="24"/>
          <w:szCs w:val="24"/>
          <w:shd w:val="clear" w:color="auto" w:fill="FFFFFF"/>
        </w:rPr>
        <w:t xml:space="preserve"> architecture.  We also found that common variants significantly associated with distinct psychiatric and neurological disorders are enriched in spatially and temporally specific epigenetically modiﬁed DNA regions and putative regulatory elements, suggesting their influence on human brain development and function. This public and mineable resource therefore provides valuable opportunities for future studies of human neurodevelopment and facilitates translational research into brain disorders.    </w:t>
      </w:r>
      <w:r w:rsidRPr="00890623">
        <w:rPr>
          <w:rStyle w:val="CommentReference"/>
          <w:rFonts w:ascii="Arial" w:eastAsia="Times New Roman" w:hAnsi="Arial" w:cs="Arial"/>
          <w:sz w:val="24"/>
          <w:szCs w:val="24"/>
          <w:lang w:eastAsia="ja-JP"/>
        </w:rPr>
        <w:commentReference w:id="1"/>
      </w:r>
    </w:p>
    <w:p w14:paraId="0F58734E" w14:textId="77777777" w:rsidR="00DD1C8E" w:rsidRPr="00890623" w:rsidRDefault="00DD1C8E" w:rsidP="00890623">
      <w:pPr>
        <w:spacing w:line="360" w:lineRule="auto"/>
        <w:jc w:val="both"/>
        <w:rPr>
          <w:rFonts w:ascii="Arial" w:hAnsi="Arial" w:cs="Arial"/>
          <w:bCs/>
          <w:sz w:val="24"/>
          <w:szCs w:val="24"/>
          <w:shd w:val="clear" w:color="auto" w:fill="FFFFFF"/>
        </w:rPr>
      </w:pPr>
    </w:p>
    <w:p w14:paraId="4F4C2DE2" w14:textId="77777777" w:rsidR="00DD1C8E" w:rsidRPr="00890623" w:rsidRDefault="00DD1C8E" w:rsidP="00890623">
      <w:pPr>
        <w:spacing w:line="360" w:lineRule="auto"/>
        <w:jc w:val="both"/>
        <w:rPr>
          <w:rFonts w:ascii="Arial" w:hAnsi="Arial" w:cs="Arial"/>
          <w:sz w:val="24"/>
          <w:szCs w:val="24"/>
        </w:rPr>
      </w:pPr>
    </w:p>
    <w:p w14:paraId="388919EF" w14:textId="77777777" w:rsidR="00DD1C8E" w:rsidRPr="00890623" w:rsidRDefault="00DD1C8E" w:rsidP="00890623">
      <w:pPr>
        <w:spacing w:line="360" w:lineRule="auto"/>
        <w:jc w:val="both"/>
        <w:rPr>
          <w:rFonts w:ascii="Arial" w:hAnsi="Arial" w:cs="Arial"/>
          <w:b/>
          <w:bCs/>
          <w:sz w:val="24"/>
          <w:szCs w:val="24"/>
          <w:shd w:val="clear" w:color="auto" w:fill="FFFFFF"/>
        </w:rPr>
      </w:pPr>
      <w:r w:rsidRPr="00890623">
        <w:rPr>
          <w:rFonts w:ascii="Arial" w:hAnsi="Arial" w:cs="Arial"/>
          <w:b/>
          <w:bCs/>
          <w:sz w:val="24"/>
          <w:szCs w:val="24"/>
          <w:shd w:val="clear" w:color="auto" w:fill="FFFFFF"/>
        </w:rPr>
        <w:br w:type="page"/>
      </w:r>
    </w:p>
    <w:p w14:paraId="120EFC64" w14:textId="77777777" w:rsidR="00573B88" w:rsidRPr="00573B88" w:rsidRDefault="00573B88" w:rsidP="00890623">
      <w:pPr>
        <w:spacing w:line="360" w:lineRule="auto"/>
        <w:jc w:val="both"/>
        <w:rPr>
          <w:rFonts w:ascii="Arial" w:eastAsia="Arial" w:hAnsi="Arial" w:cs="Arial"/>
          <w:b/>
          <w:sz w:val="24"/>
          <w:szCs w:val="24"/>
        </w:rPr>
      </w:pPr>
      <w:r w:rsidRPr="00573B88">
        <w:rPr>
          <w:rFonts w:ascii="Arial" w:eastAsia="Arial" w:hAnsi="Arial" w:cs="Arial"/>
          <w:b/>
          <w:sz w:val="24"/>
          <w:szCs w:val="24"/>
        </w:rPr>
        <w:lastRenderedPageBreak/>
        <w:t>Introduction</w:t>
      </w:r>
    </w:p>
    <w:p w14:paraId="7EB4AFB3" w14:textId="0BA69E2E" w:rsidR="00DD1C8E" w:rsidRPr="00890623" w:rsidRDefault="00DD1C8E" w:rsidP="00573B88">
      <w:pPr>
        <w:spacing w:line="360" w:lineRule="auto"/>
        <w:ind w:firstLine="720"/>
        <w:jc w:val="both"/>
        <w:rPr>
          <w:rFonts w:ascii="Arial" w:hAnsi="Arial" w:cs="Arial"/>
          <w:sz w:val="24"/>
          <w:szCs w:val="24"/>
        </w:rPr>
      </w:pPr>
      <w:r w:rsidRPr="00890623">
        <w:rPr>
          <w:rFonts w:ascii="Arial" w:eastAsia="Arial" w:hAnsi="Arial" w:cs="Arial"/>
          <w:sz w:val="24"/>
          <w:szCs w:val="24"/>
        </w:rPr>
        <w:t>The human brain is responsible for perception, cognition, memory, emotions, complex behavior, and much of what makes us uniquely human (</w:t>
      </w:r>
      <w:proofErr w:type="spellStart"/>
      <w:r w:rsidRPr="00890623">
        <w:rPr>
          <w:rFonts w:ascii="Arial" w:eastAsia="Arial" w:hAnsi="Arial" w:cs="Arial"/>
          <w:sz w:val="24"/>
          <w:szCs w:val="24"/>
        </w:rPr>
        <w:t>Gazzaniga</w:t>
      </w:r>
      <w:proofErr w:type="spellEnd"/>
      <w:r w:rsidRPr="00890623">
        <w:rPr>
          <w:rFonts w:ascii="Arial" w:eastAsia="Arial" w:hAnsi="Arial" w:cs="Arial"/>
          <w:sz w:val="24"/>
          <w:szCs w:val="24"/>
        </w:rPr>
        <w:t>, 2009; PMID: 26469048).  These abilities are rooted in the development of the structurally and functionally distinct regions that comprise the brain, and this complexity is itself the result of coordinated transcriptional, regulatory and epigenetic programs that differ throughout development and across brain regions (PMID: 26796689).</w:t>
      </w:r>
      <w:r w:rsidRPr="00890623">
        <w:rPr>
          <w:rFonts w:ascii="Arial" w:eastAsia="Arial" w:hAnsi="Arial" w:cs="Arial"/>
          <w:color w:val="000000" w:themeColor="text1"/>
          <w:sz w:val="24"/>
          <w:szCs w:val="24"/>
        </w:rPr>
        <w:t xml:space="preserve"> While the organizing principles driving the development of human brain structure and function are generally conserved across mammals, it has been increasingly recognized that there are considerable differences in the cellular and molecular architecture of the developing human brain (see specific examples in PMID: 21729779; PMID: 25710529; PMID: 24183016; </w:t>
      </w:r>
      <w:r w:rsidRPr="00890623">
        <w:rPr>
          <w:rFonts w:ascii="Arial" w:eastAsia="Arial" w:hAnsi="Arial" w:cs="Arial"/>
          <w:sz w:val="24"/>
          <w:szCs w:val="24"/>
        </w:rPr>
        <w:t>PMID: 26796689</w:t>
      </w:r>
      <w:r w:rsidRPr="00890623">
        <w:rPr>
          <w:rFonts w:ascii="Arial" w:eastAsia="Arial" w:hAnsi="Arial" w:cs="Arial"/>
          <w:color w:val="000000" w:themeColor="text1"/>
          <w:sz w:val="24"/>
          <w:szCs w:val="24"/>
        </w:rPr>
        <w:t xml:space="preserve">).  The process of building that architecture also unfolds over several decades, and many of the protracted processes underlying this extended development both remain unknown and are difficult, if not impossible, to study using current model organisms or human cell culture systems (PMID: 26796689).  Additionally, there is increasingly persuasive evidence that dysregulation of the transcriptomic, regulatory, and </w:t>
      </w:r>
      <w:proofErr w:type="spellStart"/>
      <w:r w:rsidRPr="00890623">
        <w:rPr>
          <w:rFonts w:ascii="Arial" w:eastAsia="Arial" w:hAnsi="Arial" w:cs="Arial"/>
          <w:color w:val="000000" w:themeColor="text1"/>
          <w:sz w:val="24"/>
          <w:szCs w:val="24"/>
        </w:rPr>
        <w:t>epigenomic</w:t>
      </w:r>
      <w:proofErr w:type="spellEnd"/>
      <w:r w:rsidRPr="00890623">
        <w:rPr>
          <w:rFonts w:ascii="Arial" w:eastAsia="Arial" w:hAnsi="Arial" w:cs="Arial"/>
          <w:color w:val="000000" w:themeColor="text1"/>
          <w:sz w:val="24"/>
          <w:szCs w:val="24"/>
        </w:rPr>
        <w:t xml:space="preserve"> landscapes underlying the temporal and spatial progression of neurodevelopment can have dire consequences for brain development and function (Silbereis et al., 2016; PMID: 26796689; Silbereis et al., 2016; PMID: 26924435; PMID: 25710529; PMID: 24183011; PMID: 26361314; PMID: 21068826; PMID: 1838531; PMID: 24267886). </w:t>
      </w:r>
      <w:r w:rsidRPr="00890623">
        <w:rPr>
          <w:rFonts w:ascii="Arial" w:eastAsia="Arial" w:hAnsi="Arial" w:cs="Arial"/>
          <w:sz w:val="24"/>
          <w:szCs w:val="24"/>
        </w:rPr>
        <w:t>A number of studies have explored facets of the transcriptional and regulatory architecture of human brain development (</w:t>
      </w:r>
      <w:r w:rsidRPr="00890623">
        <w:rPr>
          <w:rFonts w:ascii="Arial" w:eastAsia="Arial" w:hAnsi="Arial" w:cs="Arial"/>
          <w:sz w:val="24"/>
          <w:szCs w:val="24"/>
          <w:highlight w:val="yellow"/>
        </w:rPr>
        <w:t>refs</w:t>
      </w:r>
      <w:r w:rsidRPr="00890623">
        <w:rPr>
          <w:rFonts w:ascii="Arial" w:eastAsia="Arial" w:hAnsi="Arial" w:cs="Arial"/>
          <w:sz w:val="24"/>
          <w:szCs w:val="24"/>
        </w:rPr>
        <w:t>), but for reasons of scale and challenges of human tissue availability our understanding of these processes remains highly incomplete.</w:t>
      </w:r>
    </w:p>
    <w:p w14:paraId="74C569F9" w14:textId="77777777" w:rsidR="00DD1C8E" w:rsidRPr="00890623" w:rsidRDefault="00DD1C8E" w:rsidP="00890623">
      <w:pPr>
        <w:spacing w:line="360" w:lineRule="auto"/>
        <w:ind w:firstLine="720"/>
        <w:jc w:val="both"/>
        <w:rPr>
          <w:rFonts w:ascii="Arial" w:hAnsi="Arial" w:cs="Arial"/>
          <w:sz w:val="24"/>
          <w:szCs w:val="24"/>
        </w:rPr>
      </w:pPr>
      <w:r w:rsidRPr="00890623">
        <w:rPr>
          <w:rFonts w:ascii="Arial" w:eastAsia="Arial" w:hAnsi="Arial" w:cs="Arial"/>
          <w:sz w:val="24"/>
          <w:szCs w:val="24"/>
        </w:rPr>
        <w:t xml:space="preserve">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consortium project aimed to perform a systematic and integrative analysis of the transcriptional, epigenetic and regulatory features of human brain development as a foundational resource for understanding human brain development, function, evolution and disease.  The present report describes the components of this resource and its utility to derive insights into the global dynamics of the human brain transcriptome, sex differential gene expression, evolution and neurological disease.   All </w:t>
      </w:r>
      <w:r w:rsidRPr="00890623">
        <w:rPr>
          <w:rFonts w:ascii="Arial" w:eastAsia="Arial" w:hAnsi="Arial" w:cs="Arial"/>
          <w:sz w:val="24"/>
          <w:szCs w:val="24"/>
        </w:rPr>
        <w:lastRenderedPageBreak/>
        <w:t>of these data are publicly accessible through an integrated online resource and complemented by tools for data mining and visualization (</w:t>
      </w:r>
      <w:hyperlink r:id="rId6" w:history="1">
        <w:r w:rsidRPr="00890623">
          <w:rPr>
            <w:rStyle w:val="Hyperlink"/>
            <w:rFonts w:ascii="Arial" w:eastAsia="Arial" w:hAnsi="Arial" w:cs="Arial"/>
            <w:sz w:val="24"/>
            <w:szCs w:val="24"/>
          </w:rPr>
          <w:t>www.brainspan.org</w:t>
        </w:r>
      </w:hyperlink>
      <w:r w:rsidRPr="00890623">
        <w:rPr>
          <w:rFonts w:ascii="Arial" w:eastAsia="Arial" w:hAnsi="Arial" w:cs="Arial"/>
          <w:sz w:val="24"/>
          <w:szCs w:val="24"/>
        </w:rPr>
        <w:t xml:space="preserve">).  </w:t>
      </w:r>
    </w:p>
    <w:p w14:paraId="3813EEAD" w14:textId="494D576C" w:rsidR="00DD1C8E" w:rsidRPr="00890623" w:rsidRDefault="00DD1C8E" w:rsidP="00890623">
      <w:pPr>
        <w:spacing w:line="360" w:lineRule="auto"/>
        <w:jc w:val="both"/>
        <w:rPr>
          <w:rFonts w:ascii="Arial" w:eastAsia="Arial" w:hAnsi="Arial" w:cs="Arial"/>
          <w:sz w:val="24"/>
          <w:szCs w:val="24"/>
        </w:rPr>
      </w:pPr>
    </w:p>
    <w:p w14:paraId="6FB846A6" w14:textId="77777777" w:rsidR="00DD1C8E" w:rsidRPr="00890623" w:rsidRDefault="00DD1C8E" w:rsidP="00890623">
      <w:pPr>
        <w:spacing w:line="360" w:lineRule="auto"/>
        <w:jc w:val="both"/>
        <w:rPr>
          <w:rFonts w:ascii="Arial" w:eastAsia="Arial" w:hAnsi="Arial" w:cs="Arial"/>
          <w:b/>
          <w:sz w:val="24"/>
          <w:szCs w:val="24"/>
        </w:rPr>
      </w:pPr>
      <w:r w:rsidRPr="00890623">
        <w:rPr>
          <w:rFonts w:ascii="Arial" w:eastAsia="Arial" w:hAnsi="Arial" w:cs="Arial"/>
          <w:b/>
          <w:sz w:val="24"/>
          <w:szCs w:val="24"/>
        </w:rPr>
        <w:t>Results</w:t>
      </w:r>
    </w:p>
    <w:p w14:paraId="0B7B4C6A" w14:textId="77777777" w:rsidR="00DD1C8E" w:rsidRPr="00890623" w:rsidRDefault="00DD1C8E" w:rsidP="00890623">
      <w:pPr>
        <w:spacing w:line="360" w:lineRule="auto"/>
        <w:ind w:firstLine="720"/>
        <w:jc w:val="both"/>
        <w:rPr>
          <w:rFonts w:ascii="Arial" w:eastAsia="Arial" w:hAnsi="Arial" w:cs="Arial"/>
          <w:sz w:val="24"/>
          <w:szCs w:val="24"/>
        </w:rPr>
      </w:pPr>
      <w:r w:rsidRPr="00890623">
        <w:rPr>
          <w:rFonts w:ascii="Arial" w:eastAsia="Arial" w:hAnsi="Arial" w:cs="Arial"/>
          <w:sz w:val="24"/>
          <w:szCs w:val="24"/>
        </w:rPr>
        <w:t xml:space="preserve">Sixteen brain regions (11 neocortical areas (NCX), hippocampus (HIP), amygdala (AMY), striatum (STR), </w:t>
      </w:r>
      <w:proofErr w:type="spellStart"/>
      <w:r w:rsidRPr="00890623">
        <w:rPr>
          <w:rFonts w:ascii="Arial" w:eastAsia="Arial" w:hAnsi="Arial" w:cs="Arial"/>
          <w:sz w:val="24"/>
          <w:szCs w:val="24"/>
        </w:rPr>
        <w:t>mediodorsal</w:t>
      </w:r>
      <w:proofErr w:type="spellEnd"/>
      <w:r w:rsidRPr="00890623">
        <w:rPr>
          <w:rFonts w:ascii="Arial" w:eastAsia="Arial" w:hAnsi="Arial" w:cs="Arial"/>
          <w:sz w:val="24"/>
          <w:szCs w:val="24"/>
        </w:rPr>
        <w:t xml:space="preserve"> nucleus of thalamus (MD) and cerebellum(CBC)) were analyzed across nearly the complete span of human brain development from early prenatal through middle adulthood in both sexes (Fig. 1a, b).  Transcriptomic, </w:t>
      </w:r>
      <w:proofErr w:type="spellStart"/>
      <w:r w:rsidRPr="00890623">
        <w:rPr>
          <w:rFonts w:ascii="Arial" w:eastAsia="Arial" w:hAnsi="Arial" w:cs="Arial"/>
          <w:sz w:val="24"/>
          <w:szCs w:val="24"/>
        </w:rPr>
        <w:t>epigenomic</w:t>
      </w:r>
      <w:proofErr w:type="spellEnd"/>
      <w:r w:rsidRPr="00890623">
        <w:rPr>
          <w:rFonts w:ascii="Arial" w:eastAsia="Arial" w:hAnsi="Arial" w:cs="Arial"/>
          <w:sz w:val="24"/>
          <w:szCs w:val="24"/>
        </w:rPr>
        <w:t xml:space="preserve"> and genomic analysis (Fig. 1c, d) were complemented with cellular resolution </w:t>
      </w:r>
      <w:r w:rsidRPr="00890623">
        <w:rPr>
          <w:rFonts w:ascii="Arial" w:eastAsia="Arial" w:hAnsi="Arial" w:cs="Arial"/>
          <w:i/>
          <w:iCs/>
          <w:sz w:val="24"/>
          <w:szCs w:val="24"/>
        </w:rPr>
        <w:t>in situ</w:t>
      </w:r>
      <w:r w:rsidRPr="00890623">
        <w:rPr>
          <w:rFonts w:ascii="Arial" w:eastAsia="Arial" w:hAnsi="Arial" w:cs="Arial"/>
          <w:sz w:val="24"/>
          <w:szCs w:val="24"/>
        </w:rPr>
        <w:t xml:space="preserve"> hybridization (ISH) data of targeted brain regions (www.brainspan.org/ish) and </w:t>
      </w:r>
      <w:r w:rsidRPr="00890623">
        <w:rPr>
          <w:rFonts w:ascii="Arial" w:eastAsia="Arial" w:hAnsi="Arial" w:cs="Arial"/>
          <w:i/>
          <w:iCs/>
          <w:sz w:val="24"/>
          <w:szCs w:val="24"/>
        </w:rPr>
        <w:t>de novo</w:t>
      </w:r>
      <w:r w:rsidRPr="00890623">
        <w:rPr>
          <w:rFonts w:ascii="Arial" w:eastAsia="Arial" w:hAnsi="Arial" w:cs="Arial"/>
          <w:sz w:val="24"/>
          <w:szCs w:val="24"/>
        </w:rPr>
        <w:t xml:space="preserve"> adult and prenatal high-resolution web-based reference atlases of post-mortem human brains (www.brainspan.org/static/atlas) including supporting histology, magnetic resonance imaging and diffusion weighted imaging.  </w:t>
      </w:r>
    </w:p>
    <w:p w14:paraId="142F2699" w14:textId="22B64F7D" w:rsidR="00DD1C8E" w:rsidRPr="00890623" w:rsidRDefault="00DD1C8E" w:rsidP="00890623">
      <w:pPr>
        <w:spacing w:line="360" w:lineRule="auto"/>
        <w:ind w:firstLine="720"/>
        <w:jc w:val="both"/>
        <w:rPr>
          <w:rFonts w:ascii="Arial" w:eastAsia="Arial" w:hAnsi="Arial" w:cs="Arial"/>
          <w:sz w:val="24"/>
          <w:szCs w:val="24"/>
        </w:rPr>
      </w:pPr>
      <w:r w:rsidRPr="00890623">
        <w:rPr>
          <w:rFonts w:ascii="Arial" w:eastAsia="Arial" w:hAnsi="Arial" w:cs="Arial"/>
          <w:sz w:val="24"/>
          <w:szCs w:val="24"/>
        </w:rPr>
        <w:t>For transcriptome analysis, mRNA-</w:t>
      </w:r>
      <w:proofErr w:type="spellStart"/>
      <w:r w:rsidRPr="00890623">
        <w:rPr>
          <w:rFonts w:ascii="Arial" w:eastAsia="Arial" w:hAnsi="Arial" w:cs="Arial"/>
          <w:sz w:val="24"/>
          <w:szCs w:val="24"/>
        </w:rPr>
        <w:t>seq</w:t>
      </w:r>
      <w:proofErr w:type="spellEnd"/>
      <w:r w:rsidRPr="00890623">
        <w:rPr>
          <w:rFonts w:ascii="Arial" w:eastAsia="Arial" w:hAnsi="Arial" w:cs="Arial"/>
          <w:sz w:val="24"/>
          <w:szCs w:val="24"/>
        </w:rPr>
        <w:t xml:space="preserve"> was performed on 607 samples from 41 brains spanning the full </w:t>
      </w:r>
      <w:proofErr w:type="spellStart"/>
      <w:r w:rsidRPr="00890623">
        <w:rPr>
          <w:rFonts w:ascii="Arial" w:eastAsia="Arial" w:hAnsi="Arial" w:cs="Arial"/>
          <w:sz w:val="24"/>
          <w:szCs w:val="24"/>
        </w:rPr>
        <w:t>timecourse</w:t>
      </w:r>
      <w:proofErr w:type="spellEnd"/>
      <w:r w:rsidRPr="00890623">
        <w:rPr>
          <w:rFonts w:ascii="Arial" w:eastAsia="Arial" w:hAnsi="Arial" w:cs="Arial"/>
          <w:sz w:val="24"/>
          <w:szCs w:val="24"/>
        </w:rPr>
        <w:t xml:space="preserve"> </w:t>
      </w:r>
      <w:r w:rsidR="00FE51C1">
        <w:rPr>
          <w:rFonts w:ascii="Arial" w:eastAsia="Arial" w:hAnsi="Arial" w:cs="Arial"/>
          <w:sz w:val="24"/>
          <w:szCs w:val="24"/>
        </w:rPr>
        <w:t>of human development (Figure 1d, Extended Data Figure 1)</w:t>
      </w:r>
      <w:r w:rsidRPr="00890623">
        <w:rPr>
          <w:rFonts w:ascii="Arial" w:eastAsia="Arial" w:hAnsi="Arial" w:cs="Arial"/>
          <w:sz w:val="24"/>
          <w:szCs w:val="24"/>
        </w:rPr>
        <w:t xml:space="preserve">.  The vast majority of </w:t>
      </w:r>
      <w:proofErr w:type="spellStart"/>
      <w:r w:rsidRPr="00890623">
        <w:rPr>
          <w:rFonts w:ascii="Arial" w:eastAsia="Arial" w:hAnsi="Arial" w:cs="Arial"/>
          <w:sz w:val="24"/>
          <w:szCs w:val="24"/>
        </w:rPr>
        <w:t>exonic</w:t>
      </w:r>
      <w:proofErr w:type="spellEnd"/>
      <w:r w:rsidRPr="00890623">
        <w:rPr>
          <w:rFonts w:ascii="Arial" w:eastAsia="Arial" w:hAnsi="Arial" w:cs="Arial"/>
          <w:sz w:val="24"/>
          <w:szCs w:val="24"/>
        </w:rPr>
        <w:t xml:space="preserve"> regions (95%) were expressed at RPKM&gt;=1 in at least one sample during development, of which 90.6% were from </w:t>
      </w:r>
      <w:proofErr w:type="spellStart"/>
      <w:r w:rsidRPr="00890623">
        <w:rPr>
          <w:rFonts w:ascii="Arial" w:eastAsia="Arial" w:hAnsi="Arial" w:cs="Arial"/>
          <w:sz w:val="24"/>
          <w:szCs w:val="24"/>
        </w:rPr>
        <w:t>exonic</w:t>
      </w:r>
      <w:proofErr w:type="spellEnd"/>
      <w:r w:rsidRPr="00890623">
        <w:rPr>
          <w:rFonts w:ascii="Arial" w:eastAsia="Arial" w:hAnsi="Arial" w:cs="Arial"/>
          <w:sz w:val="24"/>
          <w:szCs w:val="24"/>
        </w:rPr>
        <w:t xml:space="preserve"> sequences of annotated protein coding genes, 5.3% were from </w:t>
      </w:r>
      <w:proofErr w:type="spellStart"/>
      <w:r w:rsidRPr="00890623">
        <w:rPr>
          <w:rFonts w:ascii="Arial" w:eastAsia="Arial" w:hAnsi="Arial" w:cs="Arial"/>
          <w:sz w:val="24"/>
          <w:szCs w:val="24"/>
        </w:rPr>
        <w:t>intronic</w:t>
      </w:r>
      <w:proofErr w:type="spellEnd"/>
      <w:r w:rsidRPr="00890623">
        <w:rPr>
          <w:rFonts w:ascii="Arial" w:eastAsia="Arial" w:hAnsi="Arial" w:cs="Arial"/>
          <w:sz w:val="24"/>
          <w:szCs w:val="24"/>
        </w:rPr>
        <w:t xml:space="preserve"> regions, and 2.0% were from </w:t>
      </w:r>
      <w:proofErr w:type="spellStart"/>
      <w:r w:rsidRPr="00890623">
        <w:rPr>
          <w:rFonts w:ascii="Arial" w:eastAsia="Arial" w:hAnsi="Arial" w:cs="Arial"/>
          <w:sz w:val="24"/>
          <w:szCs w:val="24"/>
        </w:rPr>
        <w:t>exonic</w:t>
      </w:r>
      <w:proofErr w:type="spellEnd"/>
      <w:r w:rsidRPr="00890623">
        <w:rPr>
          <w:rFonts w:ascii="Arial" w:eastAsia="Arial" w:hAnsi="Arial" w:cs="Arial"/>
          <w:sz w:val="24"/>
          <w:szCs w:val="24"/>
        </w:rPr>
        <w:t xml:space="preserve"> sequences of previously annotated non-coding regions. 2% of reads were from intergenic regions that may represent novel transcriptionally active regions in developing human brain, including unannotated 5’ and 3’ UTRs and other intergenic regions. 10825/19881 protein coding genes were differentially expressed (DEX; FDR&lt;.01, RPKM&gt;=1, fold change&gt;2) between at least 2 regions, 13,485 genes were DEX between at least two </w:t>
      </w:r>
      <w:proofErr w:type="spellStart"/>
      <w:r w:rsidRPr="00890623">
        <w:rPr>
          <w:rFonts w:ascii="Arial" w:eastAsia="Arial" w:hAnsi="Arial" w:cs="Arial"/>
          <w:sz w:val="24"/>
          <w:szCs w:val="24"/>
        </w:rPr>
        <w:t>timepoints</w:t>
      </w:r>
      <w:proofErr w:type="spellEnd"/>
      <w:r w:rsidRPr="00890623">
        <w:rPr>
          <w:rFonts w:ascii="Arial" w:eastAsia="Arial" w:hAnsi="Arial" w:cs="Arial"/>
          <w:sz w:val="24"/>
          <w:szCs w:val="24"/>
        </w:rPr>
        <w:t xml:space="preserve"> in at least one region, and 10,371 were both regionally and temporally DEX, indicating that the vast majority of spatial DEX genes are also temporally DEX in at least one region.  </w:t>
      </w:r>
      <w:proofErr w:type="spellStart"/>
      <w:r w:rsidRPr="00890623">
        <w:rPr>
          <w:rFonts w:ascii="Arial" w:eastAsia="Arial" w:hAnsi="Arial" w:cs="Arial"/>
          <w:sz w:val="24"/>
          <w:szCs w:val="24"/>
        </w:rPr>
        <w:t>SmRNA-seq</w:t>
      </w:r>
      <w:proofErr w:type="spellEnd"/>
      <w:r w:rsidRPr="00890623">
        <w:rPr>
          <w:rFonts w:ascii="Arial" w:eastAsia="Arial" w:hAnsi="Arial" w:cs="Arial"/>
          <w:sz w:val="24"/>
          <w:szCs w:val="24"/>
        </w:rPr>
        <w:t xml:space="preserve"> was performed on a subset of 297 postnatal samples (limited by tissue availability), and showed abundant brain expression of small RNA molecules.  1207 mature miRNAs were detected in at least one sample (RPKM&gt;1), and 289 miRNAs were detected in all samples.  </w:t>
      </w:r>
      <w:proofErr w:type="spellStart"/>
      <w:r w:rsidRPr="00890623">
        <w:rPr>
          <w:rFonts w:ascii="Arial" w:eastAsia="Arial" w:hAnsi="Arial" w:cs="Arial"/>
          <w:sz w:val="24"/>
          <w:szCs w:val="24"/>
        </w:rPr>
        <w:t>tRNAs</w:t>
      </w:r>
      <w:proofErr w:type="spellEnd"/>
      <w:r w:rsidRPr="00890623">
        <w:rPr>
          <w:rFonts w:ascii="Arial" w:eastAsia="Arial" w:hAnsi="Arial" w:cs="Arial"/>
          <w:sz w:val="24"/>
          <w:szCs w:val="24"/>
        </w:rPr>
        <w:t xml:space="preserve"> were promiscuously expressed, </w:t>
      </w:r>
      <w:r w:rsidRPr="00890623">
        <w:rPr>
          <w:rFonts w:ascii="Arial" w:eastAsia="Arial" w:hAnsi="Arial" w:cs="Arial"/>
          <w:sz w:val="24"/>
          <w:szCs w:val="24"/>
        </w:rPr>
        <w:lastRenderedPageBreak/>
        <w:t xml:space="preserve">with 93% detected in one sample and 75% detected in all samples.  Y-RNAs, snRNA, and </w:t>
      </w:r>
      <w:proofErr w:type="spellStart"/>
      <w:r w:rsidRPr="00890623">
        <w:rPr>
          <w:rFonts w:ascii="Arial" w:eastAsia="Arial" w:hAnsi="Arial" w:cs="Arial"/>
          <w:sz w:val="24"/>
          <w:szCs w:val="24"/>
        </w:rPr>
        <w:t>snoRNAs</w:t>
      </w:r>
      <w:proofErr w:type="spellEnd"/>
      <w:r w:rsidRPr="00890623">
        <w:rPr>
          <w:rFonts w:ascii="Arial" w:eastAsia="Arial" w:hAnsi="Arial" w:cs="Arial"/>
          <w:sz w:val="24"/>
          <w:szCs w:val="24"/>
        </w:rPr>
        <w:t xml:space="preserve"> were also detected, but no evidence for </w:t>
      </w:r>
      <w:proofErr w:type="spellStart"/>
      <w:r w:rsidRPr="00890623">
        <w:rPr>
          <w:rFonts w:ascii="Arial" w:eastAsia="Arial" w:hAnsi="Arial" w:cs="Arial"/>
          <w:sz w:val="24"/>
          <w:szCs w:val="24"/>
        </w:rPr>
        <w:t>piRNA</w:t>
      </w:r>
      <w:proofErr w:type="spellEnd"/>
      <w:r w:rsidRPr="00890623">
        <w:rPr>
          <w:rFonts w:ascii="Arial" w:eastAsia="Arial" w:hAnsi="Arial" w:cs="Arial"/>
          <w:sz w:val="24"/>
          <w:szCs w:val="24"/>
        </w:rPr>
        <w:t xml:space="preserve"> </w:t>
      </w:r>
      <w:commentRangeStart w:id="2"/>
      <w:r w:rsidRPr="00890623">
        <w:rPr>
          <w:rFonts w:ascii="Arial" w:eastAsia="Arial" w:hAnsi="Arial" w:cs="Arial"/>
          <w:sz w:val="24"/>
          <w:szCs w:val="24"/>
        </w:rPr>
        <w:t>expression</w:t>
      </w:r>
      <w:commentRangeEnd w:id="2"/>
      <w:r w:rsidRPr="00890623">
        <w:rPr>
          <w:rStyle w:val="CommentReference"/>
          <w:rFonts w:ascii="Arial" w:eastAsia="Times New Roman" w:hAnsi="Arial" w:cs="Arial"/>
          <w:sz w:val="24"/>
          <w:szCs w:val="24"/>
          <w:lang w:eastAsia="ja-JP"/>
        </w:rPr>
        <w:commentReference w:id="2"/>
      </w:r>
      <w:r w:rsidRPr="00890623">
        <w:rPr>
          <w:rFonts w:ascii="Arial" w:eastAsia="Arial" w:hAnsi="Arial" w:cs="Arial"/>
          <w:sz w:val="24"/>
          <w:szCs w:val="24"/>
        </w:rPr>
        <w:t>.</w:t>
      </w:r>
    </w:p>
    <w:p w14:paraId="6FE875E0" w14:textId="1EF4BBDE" w:rsidR="00DD1C8E" w:rsidRPr="00890623" w:rsidRDefault="00DD1C8E" w:rsidP="00890623">
      <w:pPr>
        <w:spacing w:line="360" w:lineRule="auto"/>
        <w:ind w:firstLine="720"/>
        <w:jc w:val="both"/>
        <w:rPr>
          <w:rFonts w:ascii="Arial" w:hAnsi="Arial" w:cs="Arial"/>
          <w:sz w:val="24"/>
          <w:szCs w:val="24"/>
        </w:rPr>
      </w:pPr>
      <w:r w:rsidRPr="00890623">
        <w:rPr>
          <w:rFonts w:ascii="Arial" w:eastAsia="Arial" w:hAnsi="Arial" w:cs="Arial"/>
          <w:sz w:val="24"/>
          <w:szCs w:val="24"/>
        </w:rPr>
        <w:t>Methylation data was generated for 269 postnatal samples covering these 16 brain regions (</w:t>
      </w:r>
      <w:r w:rsidR="00FE51C1">
        <w:rPr>
          <w:rFonts w:ascii="Arial" w:eastAsia="Arial" w:hAnsi="Arial" w:cs="Arial"/>
          <w:sz w:val="24"/>
          <w:szCs w:val="24"/>
        </w:rPr>
        <w:t xml:space="preserve">Figure 1d, </w:t>
      </w:r>
      <w:r w:rsidRPr="00890623">
        <w:rPr>
          <w:rFonts w:ascii="Arial" w:eastAsia="Arial" w:hAnsi="Arial" w:cs="Arial"/>
          <w:sz w:val="24"/>
          <w:szCs w:val="24"/>
        </w:rPr>
        <w:t xml:space="preserve">Extended Figure </w:t>
      </w:r>
      <w:r w:rsidR="00FE51C1">
        <w:rPr>
          <w:rFonts w:ascii="Arial" w:eastAsia="Arial" w:hAnsi="Arial" w:cs="Arial"/>
          <w:sz w:val="24"/>
          <w:szCs w:val="24"/>
        </w:rPr>
        <w:t>2</w:t>
      </w:r>
      <w:r w:rsidRPr="00890623">
        <w:rPr>
          <w:rFonts w:ascii="Arial" w:eastAsia="Arial" w:hAnsi="Arial" w:cs="Arial"/>
          <w:sz w:val="24"/>
          <w:szCs w:val="24"/>
        </w:rPr>
        <w:t xml:space="preserve">).  The majority of </w:t>
      </w:r>
      <w:proofErr w:type="spellStart"/>
      <w:r w:rsidRPr="00890623">
        <w:rPr>
          <w:rFonts w:ascii="Arial" w:eastAsia="Arial" w:hAnsi="Arial" w:cs="Arial"/>
          <w:sz w:val="24"/>
          <w:szCs w:val="24"/>
        </w:rPr>
        <w:t>CpG</w:t>
      </w:r>
      <w:proofErr w:type="spellEnd"/>
      <w:r w:rsidRPr="00890623">
        <w:rPr>
          <w:rFonts w:ascii="Arial" w:eastAsia="Arial" w:hAnsi="Arial" w:cs="Arial"/>
          <w:sz w:val="24"/>
          <w:szCs w:val="24"/>
        </w:rPr>
        <w:t xml:space="preserve"> loci were either highly (37.5%; Beta value&gt;=0.8) or lowly (31.8%; B &lt;=0.2) methylated across all samples, and methylation at transcriptional start sites were negatively correlated with gene expression as expected.  As for the transcriptome, differences in methylation were seen between structures; in particular, 46% of sites were significantly different between CBC and NCX.  Finally, histone modification data was generated (including H3K4me3, H3K27ac, and H3K27me3), for a subset of samples taken from dorsolateral prefrontal cortex (DFC) and CBC from both </w:t>
      </w:r>
      <w:proofErr w:type="spellStart"/>
      <w:r w:rsidRPr="00890623">
        <w:rPr>
          <w:rFonts w:ascii="Arial" w:eastAsia="Arial" w:hAnsi="Arial" w:cs="Arial"/>
          <w:sz w:val="24"/>
          <w:szCs w:val="24"/>
        </w:rPr>
        <w:t>midfetal</w:t>
      </w:r>
      <w:proofErr w:type="spellEnd"/>
      <w:r w:rsidRPr="00890623">
        <w:rPr>
          <w:rFonts w:ascii="Arial" w:eastAsia="Arial" w:hAnsi="Arial" w:cs="Arial"/>
          <w:sz w:val="24"/>
          <w:szCs w:val="24"/>
        </w:rPr>
        <w:t xml:space="preserve"> development and young adulthood, and show expected correlations with gene expression (</w:t>
      </w:r>
      <w:r w:rsidR="00FE51C1">
        <w:rPr>
          <w:rFonts w:ascii="Arial" w:eastAsia="Arial" w:hAnsi="Arial" w:cs="Arial"/>
          <w:sz w:val="24"/>
          <w:szCs w:val="24"/>
        </w:rPr>
        <w:t xml:space="preserve">Figure 1d, </w:t>
      </w:r>
      <w:r w:rsidRPr="00890623">
        <w:rPr>
          <w:rFonts w:ascii="Arial" w:eastAsia="Arial" w:hAnsi="Arial" w:cs="Arial"/>
          <w:sz w:val="24"/>
          <w:szCs w:val="24"/>
        </w:rPr>
        <w:t xml:space="preserve">Extended Figure </w:t>
      </w:r>
      <w:r w:rsidR="00FE51C1">
        <w:rPr>
          <w:rFonts w:ascii="Arial" w:eastAsia="Arial" w:hAnsi="Arial" w:cs="Arial"/>
          <w:sz w:val="24"/>
          <w:szCs w:val="24"/>
        </w:rPr>
        <w:t>3</w:t>
      </w:r>
      <w:r w:rsidRPr="00890623">
        <w:rPr>
          <w:rFonts w:ascii="Arial" w:eastAsia="Arial" w:hAnsi="Arial" w:cs="Arial"/>
          <w:sz w:val="24"/>
          <w:szCs w:val="24"/>
        </w:rPr>
        <w:t>).</w:t>
      </w:r>
    </w:p>
    <w:p w14:paraId="43FEF85A" w14:textId="77777777" w:rsidR="00DD1C8E" w:rsidRPr="00890623" w:rsidRDefault="00DD1C8E" w:rsidP="00890623">
      <w:pPr>
        <w:spacing w:line="360" w:lineRule="auto"/>
        <w:jc w:val="both"/>
        <w:outlineLvl w:val="0"/>
        <w:rPr>
          <w:rFonts w:ascii="Arial" w:hAnsi="Arial" w:cs="Arial"/>
          <w:b/>
          <w:color w:val="1F4E79" w:themeColor="accent1" w:themeShade="80"/>
          <w:sz w:val="24"/>
          <w:szCs w:val="24"/>
        </w:rPr>
      </w:pPr>
    </w:p>
    <w:p w14:paraId="278A76C7" w14:textId="77777777" w:rsidR="00DD1C8E" w:rsidRPr="00890623" w:rsidRDefault="00DD1C8E" w:rsidP="00890623">
      <w:pPr>
        <w:shd w:val="clear" w:color="auto" w:fill="FFFFFF" w:themeFill="background1"/>
        <w:spacing w:line="360" w:lineRule="auto"/>
        <w:jc w:val="both"/>
        <w:rPr>
          <w:rFonts w:ascii="Arial" w:hAnsi="Arial" w:cs="Arial"/>
          <w:b/>
          <w:color w:val="222222"/>
          <w:sz w:val="24"/>
          <w:szCs w:val="24"/>
        </w:rPr>
      </w:pPr>
      <w:r w:rsidRPr="00890623">
        <w:rPr>
          <w:rFonts w:ascii="Arial" w:eastAsia="Arial" w:hAnsi="Arial" w:cs="Arial"/>
          <w:b/>
          <w:bCs/>
          <w:color w:val="222222"/>
          <w:sz w:val="24"/>
          <w:szCs w:val="24"/>
        </w:rPr>
        <w:t>A perinatal transition marks a functional divide in the global brain transcriptome</w:t>
      </w:r>
    </w:p>
    <w:p w14:paraId="05FB8138" w14:textId="49427969" w:rsidR="00DD1C8E" w:rsidRPr="00890623" w:rsidRDefault="00DD1C8E" w:rsidP="002575C2">
      <w:pPr>
        <w:shd w:val="clear" w:color="auto" w:fill="FFFFFF" w:themeFill="background1"/>
        <w:spacing w:line="360" w:lineRule="auto"/>
        <w:ind w:firstLine="720"/>
        <w:jc w:val="both"/>
        <w:rPr>
          <w:rFonts w:ascii="Arial" w:hAnsi="Arial" w:cs="Arial"/>
          <w:sz w:val="24"/>
          <w:szCs w:val="24"/>
        </w:rPr>
      </w:pPr>
      <w:r w:rsidRPr="00890623">
        <w:rPr>
          <w:rFonts w:ascii="Arial" w:eastAsia="Arial" w:hAnsi="Arial" w:cs="Arial"/>
          <w:sz w:val="24"/>
          <w:szCs w:val="24"/>
        </w:rPr>
        <w:t>To gain a broad understanding of transcriptional variation across brain development, multidimensional scaling was performed on the 607 mRNA-</w:t>
      </w:r>
      <w:proofErr w:type="spellStart"/>
      <w:r w:rsidRPr="00890623">
        <w:rPr>
          <w:rFonts w:ascii="Arial" w:eastAsia="Arial" w:hAnsi="Arial" w:cs="Arial"/>
          <w:sz w:val="24"/>
          <w:szCs w:val="24"/>
        </w:rPr>
        <w:t>seq</w:t>
      </w:r>
      <w:proofErr w:type="spellEnd"/>
      <w:r w:rsidRPr="00890623">
        <w:rPr>
          <w:rFonts w:ascii="Arial" w:eastAsia="Arial" w:hAnsi="Arial" w:cs="Arial"/>
          <w:sz w:val="24"/>
          <w:szCs w:val="24"/>
        </w:rPr>
        <w:t xml:space="preserve"> samples which were pooled into nine developmentally-relevant windows (w1-w9; Fig. 1d, 2a</w:t>
      </w:r>
      <w:r w:rsidR="00AD6A06">
        <w:rPr>
          <w:rFonts w:ascii="Arial" w:eastAsia="Arial" w:hAnsi="Arial" w:cs="Arial"/>
          <w:sz w:val="24"/>
          <w:szCs w:val="24"/>
        </w:rPr>
        <w:t xml:space="preserve">, Extended Data Figure 4a).  </w:t>
      </w:r>
      <w:r w:rsidRPr="00890623">
        <w:rPr>
          <w:rFonts w:ascii="Arial" w:eastAsia="Arial" w:hAnsi="Arial" w:cs="Arial"/>
          <w:sz w:val="24"/>
          <w:szCs w:val="24"/>
        </w:rPr>
        <w:t>Similar to a recent study in rhesus monkey development (Bakken et al. in press), the biggest source of variation corresponded to age, and there was a clear divide between prenatal and postnatal samples suggestive of a major transition around birth.  Unlike that study</w:t>
      </w:r>
      <w:r w:rsidR="00AD6A06">
        <w:rPr>
          <w:rFonts w:ascii="Arial" w:eastAsia="Arial" w:hAnsi="Arial" w:cs="Arial"/>
          <w:sz w:val="24"/>
          <w:szCs w:val="24"/>
        </w:rPr>
        <w:t>,</w:t>
      </w:r>
      <w:r w:rsidRPr="00890623">
        <w:rPr>
          <w:rFonts w:ascii="Arial" w:eastAsia="Arial" w:hAnsi="Arial" w:cs="Arial"/>
          <w:sz w:val="24"/>
          <w:szCs w:val="24"/>
        </w:rPr>
        <w:t xml:space="preserve"> the current cohort contained samples from late in the third trimester, and these samples fell into this transition between pre- and postnatal samples (Fig. 2a).  Surprisingly, these samples were more similar to early postnatal samples than prenatal samples as shown by unsupervised hierarchical clustering (Fig. 2b</w:t>
      </w:r>
      <w:r w:rsidR="00AD6A06">
        <w:rPr>
          <w:rFonts w:ascii="Arial" w:eastAsia="Arial" w:hAnsi="Arial" w:cs="Arial"/>
          <w:sz w:val="24"/>
          <w:szCs w:val="24"/>
        </w:rPr>
        <w:t>, Extended Data Figure 4b</w:t>
      </w:r>
      <w:r w:rsidRPr="00890623">
        <w:rPr>
          <w:rFonts w:ascii="Arial" w:eastAsia="Arial" w:hAnsi="Arial" w:cs="Arial"/>
          <w:sz w:val="24"/>
          <w:szCs w:val="24"/>
        </w:rPr>
        <w:t xml:space="preserve">), indicating this transition begins prior to birth and justifying the grouping of perinatal samples for subsequent analysis (w5; 24 </w:t>
      </w:r>
      <w:proofErr w:type="spellStart"/>
      <w:r w:rsidRPr="00890623">
        <w:rPr>
          <w:rFonts w:ascii="Arial" w:eastAsia="Arial" w:hAnsi="Arial" w:cs="Arial"/>
          <w:sz w:val="24"/>
          <w:szCs w:val="24"/>
        </w:rPr>
        <w:t>pcw</w:t>
      </w:r>
      <w:proofErr w:type="spellEnd"/>
      <w:r w:rsidRPr="00890623">
        <w:rPr>
          <w:rFonts w:ascii="Arial" w:eastAsia="Arial" w:hAnsi="Arial" w:cs="Arial"/>
          <w:sz w:val="24"/>
          <w:szCs w:val="24"/>
        </w:rPr>
        <w:t xml:space="preserve">–6 postnatal months).  This transition appeared to mark a global shift between early and late developmental transcriptional programs.  NCX and CBC transcriptomes (Fig. 2c) correlated well across both the early and mid-fetal (w1-4) and late postnatal phases (w6-9), but </w:t>
      </w:r>
      <w:r w:rsidR="00AD6A06">
        <w:rPr>
          <w:rFonts w:ascii="Arial" w:eastAsia="Arial" w:hAnsi="Arial" w:cs="Arial"/>
          <w:sz w:val="24"/>
          <w:szCs w:val="24"/>
        </w:rPr>
        <w:t xml:space="preserve">we observed </w:t>
      </w:r>
      <w:r w:rsidRPr="00890623">
        <w:rPr>
          <w:rFonts w:ascii="Arial" w:eastAsia="Arial" w:hAnsi="Arial" w:cs="Arial"/>
          <w:sz w:val="24"/>
          <w:szCs w:val="24"/>
        </w:rPr>
        <w:t xml:space="preserve">a sharp decrease in temporal correlation around perinatal </w:t>
      </w:r>
      <w:r w:rsidRPr="00890623">
        <w:rPr>
          <w:rFonts w:ascii="Arial" w:eastAsia="Arial" w:hAnsi="Arial" w:cs="Arial"/>
          <w:sz w:val="24"/>
          <w:szCs w:val="24"/>
        </w:rPr>
        <w:lastRenderedPageBreak/>
        <w:t>development and early infancy (w5), as described in rhesus monkey development (Bakken et al., in press).</w:t>
      </w:r>
    </w:p>
    <w:p w14:paraId="1C98FB6A" w14:textId="75E9AD98" w:rsidR="00DD1C8E" w:rsidRPr="00890623" w:rsidRDefault="00DD1C8E" w:rsidP="00890623">
      <w:pPr>
        <w:shd w:val="clear" w:color="auto" w:fill="FFFFFF" w:themeFill="background1"/>
        <w:spacing w:line="360" w:lineRule="auto"/>
        <w:ind w:firstLine="720"/>
        <w:jc w:val="both"/>
        <w:rPr>
          <w:rFonts w:ascii="Arial" w:eastAsia="Arial" w:hAnsi="Arial" w:cs="Arial"/>
          <w:sz w:val="24"/>
          <w:szCs w:val="24"/>
        </w:rPr>
      </w:pPr>
      <w:r w:rsidRPr="00890623">
        <w:rPr>
          <w:rFonts w:ascii="Arial" w:eastAsia="Arial" w:hAnsi="Arial" w:cs="Arial"/>
          <w:sz w:val="24"/>
          <w:szCs w:val="24"/>
        </w:rPr>
        <w:t xml:space="preserve">To analyze transcriptional variation across brain regions at different stages, </w:t>
      </w:r>
      <w:r w:rsidRPr="00890623">
        <w:rPr>
          <w:rFonts w:ascii="Arial" w:hAnsi="Arial" w:cs="Arial"/>
          <w:sz w:val="24"/>
          <w:szCs w:val="24"/>
        </w:rPr>
        <w:t>we</w:t>
      </w:r>
      <w:r w:rsidRPr="00890623">
        <w:rPr>
          <w:rFonts w:ascii="Arial" w:eastAsia="Arial" w:hAnsi="Arial" w:cs="Arial"/>
          <w:sz w:val="24"/>
          <w:szCs w:val="24"/>
        </w:rPr>
        <w:t xml:space="preserve"> applied a novel principal component analysis algorithm (AC-</w:t>
      </w:r>
      <w:commentRangeStart w:id="3"/>
      <w:commentRangeStart w:id="4"/>
      <w:commentRangeStart w:id="5"/>
      <w:r w:rsidRPr="00890623">
        <w:rPr>
          <w:rFonts w:ascii="Arial" w:eastAsia="Arial" w:hAnsi="Arial" w:cs="Arial"/>
          <w:sz w:val="24"/>
          <w:szCs w:val="24"/>
        </w:rPr>
        <w:t>PCA</w:t>
      </w:r>
      <w:commentRangeEnd w:id="3"/>
      <w:r w:rsidRPr="00890623">
        <w:rPr>
          <w:rStyle w:val="CommentReference"/>
          <w:rFonts w:ascii="Arial" w:eastAsia="Times New Roman" w:hAnsi="Arial" w:cs="Arial"/>
          <w:sz w:val="24"/>
          <w:szCs w:val="24"/>
          <w:lang w:eastAsia="ja-JP"/>
        </w:rPr>
        <w:commentReference w:id="3"/>
      </w:r>
      <w:commentRangeEnd w:id="4"/>
      <w:commentRangeEnd w:id="5"/>
      <w:r w:rsidRPr="00890623">
        <w:rPr>
          <w:rFonts w:ascii="Arial" w:eastAsia="Arial" w:hAnsi="Arial" w:cs="Arial"/>
          <w:sz w:val="24"/>
          <w:szCs w:val="24"/>
        </w:rPr>
        <w:t>; REF</w:t>
      </w:r>
      <w:r w:rsidRPr="00890623">
        <w:rPr>
          <w:rStyle w:val="CommentReference"/>
          <w:rFonts w:ascii="Arial" w:eastAsia="Times New Roman" w:hAnsi="Arial" w:cs="Arial"/>
          <w:sz w:val="24"/>
          <w:szCs w:val="24"/>
          <w:lang w:eastAsia="ja-JP"/>
        </w:rPr>
        <w:commentReference w:id="4"/>
      </w:r>
      <w:r w:rsidR="00FA4594">
        <w:rPr>
          <w:rStyle w:val="CommentReference"/>
        </w:rPr>
        <w:commentReference w:id="5"/>
      </w:r>
      <w:r w:rsidRPr="00890623">
        <w:rPr>
          <w:rFonts w:ascii="Arial" w:eastAsia="Arial" w:hAnsi="Arial" w:cs="Arial"/>
          <w:sz w:val="24"/>
          <w:szCs w:val="24"/>
        </w:rPr>
        <w:t xml:space="preserve">) that adjusts for individual variation (Fig. 2d and Supplementary Information).  </w:t>
      </w:r>
      <w:commentRangeStart w:id="6"/>
      <w:r w:rsidRPr="00890623">
        <w:rPr>
          <w:rFonts w:ascii="Arial" w:eastAsia="Arial" w:hAnsi="Arial" w:cs="Arial"/>
          <w:sz w:val="24"/>
          <w:szCs w:val="24"/>
        </w:rPr>
        <w:t>AC-PCA</w:t>
      </w:r>
      <w:commentRangeEnd w:id="6"/>
      <w:r w:rsidR="00AD6A06">
        <w:rPr>
          <w:rStyle w:val="CommentReference"/>
        </w:rPr>
        <w:commentReference w:id="6"/>
      </w:r>
      <w:r w:rsidRPr="00890623">
        <w:rPr>
          <w:rFonts w:ascii="Arial" w:eastAsia="Arial" w:hAnsi="Arial" w:cs="Arial"/>
          <w:sz w:val="24"/>
          <w:szCs w:val="24"/>
        </w:rPr>
        <w:t xml:space="preserve"> revealed clear separation of brain regions corresponding roughly to their developmental origin (e.g. dorsal pallium-derived structures of the cerebrum were most similar; Fig. 2d).  Interestingly, pallial structures became more similar over time while CBC and MD became more distinct.  The same trend was observed in different regions of the developing neocortex, with greater dissimilarity at early stages (Fig. 2e).  Prefrontal areas were most distinct with a general </w:t>
      </w:r>
      <w:proofErr w:type="spellStart"/>
      <w:r w:rsidRPr="00890623">
        <w:rPr>
          <w:rFonts w:ascii="Arial" w:eastAsia="Arial" w:hAnsi="Arial" w:cs="Arial"/>
          <w:sz w:val="24"/>
          <w:szCs w:val="24"/>
        </w:rPr>
        <w:t>rostrocaudal</w:t>
      </w:r>
      <w:proofErr w:type="spellEnd"/>
      <w:r w:rsidRPr="00890623">
        <w:rPr>
          <w:rFonts w:ascii="Arial" w:eastAsia="Arial" w:hAnsi="Arial" w:cs="Arial"/>
          <w:sz w:val="24"/>
          <w:szCs w:val="24"/>
        </w:rPr>
        <w:t xml:space="preserve"> pattern of variation during mid-fetal periods.  At later stages adult patterning closely resembled the overall topography of the cortex as described previously (</w:t>
      </w:r>
      <w:proofErr w:type="spellStart"/>
      <w:r w:rsidRPr="00890623">
        <w:rPr>
          <w:rFonts w:ascii="Arial" w:eastAsia="Arial" w:hAnsi="Arial" w:cs="Arial"/>
          <w:sz w:val="24"/>
          <w:szCs w:val="24"/>
        </w:rPr>
        <w:t>Hawrylycz</w:t>
      </w:r>
      <w:proofErr w:type="spellEnd"/>
      <w:r w:rsidRPr="00890623">
        <w:rPr>
          <w:rFonts w:ascii="Arial" w:eastAsia="Arial" w:hAnsi="Arial" w:cs="Arial"/>
          <w:sz w:val="24"/>
          <w:szCs w:val="24"/>
        </w:rPr>
        <w:t xml:space="preserve"> et al., 2012), with proximal areas showing the greatest transcriptional similarity and V1 showing the most distinct patterning.  The similarity between cortical regions (mean distance in the first two PCs) showed a pronounced “hourglass” pattern centered around w5 (Fig. 2g) as described previously (PMID: 24373884).</w:t>
      </w:r>
    </w:p>
    <w:p w14:paraId="153755B7" w14:textId="230B2E44" w:rsidR="00DD1C8E" w:rsidRPr="00890623" w:rsidRDefault="00DD1C8E" w:rsidP="002575C2">
      <w:pPr>
        <w:spacing w:line="360" w:lineRule="auto"/>
        <w:ind w:firstLine="720"/>
        <w:jc w:val="both"/>
        <w:rPr>
          <w:rFonts w:ascii="Arial" w:hAnsi="Arial" w:cs="Arial"/>
          <w:sz w:val="24"/>
          <w:szCs w:val="24"/>
        </w:rPr>
      </w:pPr>
      <w:r w:rsidRPr="00890623">
        <w:rPr>
          <w:rFonts w:ascii="Arial" w:eastAsia="Arial" w:hAnsi="Arial" w:cs="Arial"/>
          <w:sz w:val="24"/>
          <w:szCs w:val="24"/>
        </w:rPr>
        <w:t>These relationships were also seen in the distribution of genes exhibiting differential expression between brain regions/neocortical areas in each window (spatial DEX) or between developmental windows within the same region/area (temporal DEX)</w:t>
      </w:r>
      <w:r w:rsidR="00AD6A06">
        <w:rPr>
          <w:rFonts w:ascii="Arial" w:eastAsia="Arial" w:hAnsi="Arial" w:cs="Arial"/>
          <w:sz w:val="24"/>
          <w:szCs w:val="24"/>
        </w:rPr>
        <w:t xml:space="preserve"> (Extended Data Figure 5a)</w:t>
      </w:r>
      <w:r w:rsidRPr="00890623">
        <w:rPr>
          <w:rFonts w:ascii="Arial" w:eastAsia="Arial" w:hAnsi="Arial" w:cs="Arial"/>
          <w:sz w:val="24"/>
          <w:szCs w:val="24"/>
        </w:rPr>
        <w:t>.  Spatial DEX genes were most prevalent during mid-fetal periods (w2-4) and in adulthood (w9; Fig. 2f), and lowest in the w5 transition period where temporal DEX far outnumber spa</w:t>
      </w:r>
      <w:r w:rsidR="0020183F">
        <w:rPr>
          <w:rFonts w:ascii="Arial" w:eastAsia="Arial" w:hAnsi="Arial" w:cs="Arial"/>
          <w:sz w:val="24"/>
          <w:szCs w:val="24"/>
        </w:rPr>
        <w:t>tial DEX (Extended Data Figure 5a</w:t>
      </w:r>
      <w:r w:rsidRPr="00890623">
        <w:rPr>
          <w:rFonts w:ascii="Arial" w:eastAsia="Arial" w:hAnsi="Arial" w:cs="Arial"/>
          <w:sz w:val="24"/>
          <w:szCs w:val="24"/>
        </w:rPr>
        <w:t>).</w:t>
      </w:r>
      <w:r w:rsidR="0020183F">
        <w:rPr>
          <w:rFonts w:ascii="Arial" w:eastAsia="Arial" w:hAnsi="Arial" w:cs="Arial"/>
          <w:sz w:val="24"/>
          <w:szCs w:val="24"/>
        </w:rPr>
        <w:t xml:space="preserve">  No similar trend was seen for temporal DEX genes (Extended Data Figure 5b).</w:t>
      </w:r>
    </w:p>
    <w:p w14:paraId="37A9BAF5" w14:textId="77777777" w:rsidR="00DD1C8E" w:rsidRPr="00890623" w:rsidRDefault="00DD1C8E" w:rsidP="00890623">
      <w:pPr>
        <w:spacing w:line="360" w:lineRule="auto"/>
        <w:jc w:val="both"/>
        <w:rPr>
          <w:rFonts w:ascii="Arial" w:hAnsi="Arial" w:cs="Arial"/>
          <w:sz w:val="24"/>
          <w:szCs w:val="24"/>
        </w:rPr>
      </w:pPr>
    </w:p>
    <w:p w14:paraId="0FF3C41E" w14:textId="36A06E82" w:rsidR="00405A22" w:rsidRPr="00890623" w:rsidRDefault="00405A22" w:rsidP="00890623">
      <w:pPr>
        <w:spacing w:line="360" w:lineRule="auto"/>
        <w:jc w:val="both"/>
        <w:rPr>
          <w:rFonts w:ascii="Arial" w:hAnsi="Arial" w:cs="Arial"/>
          <w:b/>
          <w:sz w:val="24"/>
          <w:szCs w:val="24"/>
        </w:rPr>
      </w:pPr>
      <w:commentRangeStart w:id="7"/>
      <w:r w:rsidRPr="00890623">
        <w:rPr>
          <w:rFonts w:ascii="Arial" w:hAnsi="Arial" w:cs="Arial"/>
          <w:b/>
          <w:sz w:val="24"/>
          <w:szCs w:val="24"/>
        </w:rPr>
        <w:t>Integration</w:t>
      </w:r>
      <w:r w:rsidR="00DD1C8E" w:rsidRPr="00890623">
        <w:rPr>
          <w:rFonts w:ascii="Arial" w:hAnsi="Arial" w:cs="Arial"/>
          <w:b/>
          <w:sz w:val="24"/>
          <w:szCs w:val="24"/>
        </w:rPr>
        <w:t xml:space="preserve"> across data modalities describes key transcriptional changes</w:t>
      </w:r>
      <w:commentRangeEnd w:id="7"/>
      <w:r w:rsidR="0020183F">
        <w:rPr>
          <w:rStyle w:val="CommentReference"/>
        </w:rPr>
        <w:commentReference w:id="7"/>
      </w:r>
    </w:p>
    <w:p w14:paraId="21D60809" w14:textId="5BB69F6B" w:rsidR="00405A22" w:rsidRPr="00890623" w:rsidRDefault="005431B0" w:rsidP="002575C2">
      <w:pPr>
        <w:spacing w:line="360" w:lineRule="auto"/>
        <w:ind w:firstLine="720"/>
        <w:jc w:val="both"/>
        <w:rPr>
          <w:rFonts w:ascii="Arial" w:hAnsi="Arial" w:cs="Arial"/>
          <w:sz w:val="24"/>
          <w:szCs w:val="24"/>
        </w:rPr>
      </w:pPr>
      <w:r w:rsidRPr="00890623">
        <w:rPr>
          <w:rFonts w:ascii="Arial" w:hAnsi="Arial" w:cs="Arial"/>
          <w:sz w:val="24"/>
          <w:szCs w:val="24"/>
        </w:rPr>
        <w:t xml:space="preserve">A multitude of biological processes proceed at staggered intervals throughout the development of the human brain (Silbereis, Pochareddy, et al., 2016).  Because several of these processes span the perinatal transition, and because the transcriptional </w:t>
      </w:r>
      <w:r w:rsidRPr="00890623">
        <w:rPr>
          <w:rFonts w:ascii="Arial" w:hAnsi="Arial" w:cs="Arial"/>
          <w:sz w:val="24"/>
          <w:szCs w:val="24"/>
        </w:rPr>
        <w:lastRenderedPageBreak/>
        <w:t>programs underlying these processes are not wholly distinct, the biological significance of the perinatal transition is both unclear and difficult to discern from transcriptional data alone.  We therefore sought</w:t>
      </w:r>
      <w:r w:rsidR="00405A22" w:rsidRPr="00890623">
        <w:rPr>
          <w:rFonts w:ascii="Arial" w:hAnsi="Arial" w:cs="Arial"/>
          <w:sz w:val="24"/>
          <w:szCs w:val="24"/>
        </w:rPr>
        <w:t xml:space="preserve"> to utilize the epigenetic data modalities present in the </w:t>
      </w:r>
      <w:proofErr w:type="spellStart"/>
      <w:r w:rsidR="00405A22" w:rsidRPr="00890623">
        <w:rPr>
          <w:rFonts w:ascii="Arial" w:hAnsi="Arial" w:cs="Arial"/>
          <w:sz w:val="24"/>
          <w:szCs w:val="24"/>
        </w:rPr>
        <w:t>BrainSpan</w:t>
      </w:r>
      <w:proofErr w:type="spellEnd"/>
      <w:r w:rsidRPr="00890623">
        <w:rPr>
          <w:rFonts w:ascii="Arial" w:hAnsi="Arial" w:cs="Arial"/>
          <w:sz w:val="24"/>
          <w:szCs w:val="24"/>
        </w:rPr>
        <w:t xml:space="preserve"> resource to better understand this transition</w:t>
      </w:r>
      <w:r w:rsidR="00405A22" w:rsidRPr="00890623">
        <w:rPr>
          <w:rFonts w:ascii="Arial" w:hAnsi="Arial" w:cs="Arial"/>
          <w:sz w:val="24"/>
          <w:szCs w:val="24"/>
        </w:rPr>
        <w:t xml:space="preserve">.  </w:t>
      </w:r>
    </w:p>
    <w:p w14:paraId="4CA18725" w14:textId="01ED1A88" w:rsidR="00345C31" w:rsidRPr="00890623" w:rsidRDefault="00405A22" w:rsidP="00890623">
      <w:pPr>
        <w:spacing w:line="360" w:lineRule="auto"/>
        <w:jc w:val="both"/>
        <w:rPr>
          <w:rFonts w:ascii="Arial" w:hAnsi="Arial" w:cs="Arial"/>
          <w:sz w:val="24"/>
          <w:szCs w:val="24"/>
        </w:rPr>
      </w:pPr>
      <w:r w:rsidRPr="00890623">
        <w:rPr>
          <w:rFonts w:ascii="Arial" w:hAnsi="Arial" w:cs="Arial"/>
          <w:sz w:val="24"/>
          <w:szCs w:val="24"/>
        </w:rPr>
        <w:t xml:space="preserve">We focused first on methylation sites that were consistent, progressively increasing, or progressively decreasing across prenatal and/or postnatal ages.  Methylation sites in each of eight </w:t>
      </w:r>
      <w:r w:rsidR="0020183F">
        <w:rPr>
          <w:rFonts w:ascii="Arial" w:hAnsi="Arial" w:cs="Arial"/>
          <w:sz w:val="24"/>
          <w:szCs w:val="24"/>
        </w:rPr>
        <w:t xml:space="preserve">mutually exclusive categories </w:t>
      </w:r>
      <w:r w:rsidRPr="00890623">
        <w:rPr>
          <w:rFonts w:ascii="Arial" w:hAnsi="Arial" w:cs="Arial"/>
          <w:sz w:val="24"/>
          <w:szCs w:val="24"/>
        </w:rPr>
        <w:t xml:space="preserve">were then compared against a ninth population of methylation sites exhibiting constant, non-dynamic methylation throughout </w:t>
      </w:r>
      <w:r w:rsidR="00BA3CF3" w:rsidRPr="00890623">
        <w:rPr>
          <w:rFonts w:ascii="Arial" w:hAnsi="Arial" w:cs="Arial"/>
          <w:sz w:val="24"/>
          <w:szCs w:val="24"/>
        </w:rPr>
        <w:t xml:space="preserve">the perinatal transition and </w:t>
      </w:r>
      <w:r w:rsidRPr="00890623">
        <w:rPr>
          <w:rFonts w:ascii="Arial" w:hAnsi="Arial" w:cs="Arial"/>
          <w:sz w:val="24"/>
          <w:szCs w:val="24"/>
        </w:rPr>
        <w:t>both prenatal and postnatal development.</w:t>
      </w:r>
      <w:r w:rsidR="00433D7F" w:rsidRPr="00890623">
        <w:rPr>
          <w:rFonts w:ascii="Arial" w:hAnsi="Arial" w:cs="Arial"/>
          <w:sz w:val="24"/>
          <w:szCs w:val="24"/>
        </w:rPr>
        <w:t xml:space="preserve">  We found that methylation sites that were progressively more methylated across postnatal ages, and consequently less methylated prior to the perinatal transition, tended to be enriched in neuronal markers and associated with gene ontology terms including generation of neurons and cell differentiation.  Conversely, </w:t>
      </w:r>
      <w:r w:rsidRPr="00890623">
        <w:rPr>
          <w:rFonts w:ascii="Arial" w:hAnsi="Arial" w:cs="Arial"/>
          <w:sz w:val="24"/>
          <w:szCs w:val="24"/>
        </w:rPr>
        <w:t xml:space="preserve">methylation sites that were progressively less methylation </w:t>
      </w:r>
      <w:r w:rsidR="00433D7F" w:rsidRPr="00890623">
        <w:rPr>
          <w:rFonts w:ascii="Arial" w:hAnsi="Arial" w:cs="Arial"/>
          <w:sz w:val="24"/>
          <w:szCs w:val="24"/>
        </w:rPr>
        <w:t>following the perinatal transition</w:t>
      </w:r>
      <w:r w:rsidRPr="00890623">
        <w:rPr>
          <w:rFonts w:ascii="Arial" w:hAnsi="Arial" w:cs="Arial"/>
          <w:sz w:val="24"/>
          <w:szCs w:val="24"/>
        </w:rPr>
        <w:t xml:space="preserve"> were enriched </w:t>
      </w:r>
      <w:r w:rsidR="00345C31" w:rsidRPr="00890623">
        <w:rPr>
          <w:rFonts w:ascii="Arial" w:hAnsi="Arial" w:cs="Arial"/>
          <w:sz w:val="24"/>
          <w:szCs w:val="24"/>
        </w:rPr>
        <w:t xml:space="preserve">in adult enhancers and genes associated with glia.  Additionally, </w:t>
      </w:r>
      <w:r w:rsidR="00573B88">
        <w:rPr>
          <w:rFonts w:ascii="Arial" w:hAnsi="Arial" w:cs="Arial"/>
          <w:sz w:val="24"/>
          <w:szCs w:val="24"/>
        </w:rPr>
        <w:t xml:space="preserve">genes associated with these </w:t>
      </w:r>
      <w:r w:rsidR="00433D7F" w:rsidRPr="00890623">
        <w:rPr>
          <w:rFonts w:ascii="Arial" w:hAnsi="Arial" w:cs="Arial"/>
          <w:sz w:val="24"/>
          <w:szCs w:val="24"/>
        </w:rPr>
        <w:t xml:space="preserve">methylation sites were enriched for gene ontology terms that </w:t>
      </w:r>
      <w:r w:rsidR="00345C31" w:rsidRPr="00890623">
        <w:rPr>
          <w:rFonts w:ascii="Arial" w:hAnsi="Arial" w:cs="Arial"/>
          <w:sz w:val="24"/>
          <w:szCs w:val="24"/>
        </w:rPr>
        <w:t xml:space="preserve">included several aspects of glial development and myelination.    </w:t>
      </w:r>
    </w:p>
    <w:p w14:paraId="4D60026C" w14:textId="328059A0" w:rsidR="00405A22" w:rsidRPr="00890623" w:rsidRDefault="00911C5F" w:rsidP="002575C2">
      <w:pPr>
        <w:spacing w:line="360" w:lineRule="auto"/>
        <w:ind w:firstLine="720"/>
        <w:jc w:val="both"/>
        <w:rPr>
          <w:rFonts w:ascii="Arial" w:hAnsi="Arial" w:cs="Arial"/>
          <w:sz w:val="24"/>
          <w:szCs w:val="24"/>
        </w:rPr>
      </w:pPr>
      <w:r w:rsidRPr="00890623">
        <w:rPr>
          <w:rFonts w:ascii="Arial" w:hAnsi="Arial" w:cs="Arial"/>
          <w:sz w:val="24"/>
          <w:szCs w:val="24"/>
        </w:rPr>
        <w:t>G</w:t>
      </w:r>
      <w:r w:rsidR="00345C31" w:rsidRPr="00890623">
        <w:rPr>
          <w:rFonts w:ascii="Arial" w:hAnsi="Arial" w:cs="Arial"/>
          <w:sz w:val="24"/>
          <w:szCs w:val="24"/>
        </w:rPr>
        <w:t xml:space="preserve">ene ontological terms </w:t>
      </w:r>
      <w:r w:rsidRPr="00890623">
        <w:rPr>
          <w:rFonts w:ascii="Arial" w:hAnsi="Arial" w:cs="Arial"/>
          <w:sz w:val="24"/>
          <w:szCs w:val="24"/>
        </w:rPr>
        <w:t xml:space="preserve">and cell type-specific markers </w:t>
      </w:r>
      <w:r w:rsidR="00345C31" w:rsidRPr="00890623">
        <w:rPr>
          <w:rFonts w:ascii="Arial" w:hAnsi="Arial" w:cs="Arial"/>
          <w:sz w:val="24"/>
          <w:szCs w:val="24"/>
        </w:rPr>
        <w:t>highlighting temporal changes in cellular composition and function were also observed following an analysis of putative fetal</w:t>
      </w:r>
      <w:r w:rsidR="005431B0" w:rsidRPr="00890623">
        <w:rPr>
          <w:rFonts w:ascii="Arial" w:hAnsi="Arial" w:cs="Arial"/>
          <w:sz w:val="24"/>
          <w:szCs w:val="24"/>
        </w:rPr>
        <w:t>-</w:t>
      </w:r>
      <w:r w:rsidR="00345C31" w:rsidRPr="00890623">
        <w:rPr>
          <w:rFonts w:ascii="Arial" w:hAnsi="Arial" w:cs="Arial"/>
          <w:sz w:val="24"/>
          <w:szCs w:val="24"/>
        </w:rPr>
        <w:t xml:space="preserve"> and adult- active enhancers.  We correlated H3K27ac marks with the expression of </w:t>
      </w:r>
      <w:r w:rsidR="00433D7F" w:rsidRPr="00890623">
        <w:rPr>
          <w:rFonts w:ascii="Arial" w:hAnsi="Arial" w:cs="Arial"/>
          <w:sz w:val="24"/>
          <w:szCs w:val="24"/>
        </w:rPr>
        <w:t>associated genes (see Methods)</w:t>
      </w:r>
      <w:r w:rsidR="005F2A5D" w:rsidRPr="00890623">
        <w:rPr>
          <w:rFonts w:ascii="Arial" w:hAnsi="Arial" w:cs="Arial"/>
          <w:sz w:val="24"/>
          <w:szCs w:val="24"/>
        </w:rPr>
        <w:t xml:space="preserve"> and, a</w:t>
      </w:r>
      <w:r w:rsidRPr="00890623">
        <w:rPr>
          <w:rFonts w:ascii="Arial" w:hAnsi="Arial" w:cs="Arial"/>
          <w:sz w:val="24"/>
          <w:szCs w:val="24"/>
        </w:rPr>
        <w:t>s expected,</w:t>
      </w:r>
      <w:r w:rsidR="00345C31" w:rsidRPr="00890623">
        <w:rPr>
          <w:rFonts w:ascii="Arial" w:hAnsi="Arial" w:cs="Arial"/>
          <w:sz w:val="24"/>
          <w:szCs w:val="24"/>
        </w:rPr>
        <w:t xml:space="preserve"> found significant relationships between gene expression and temporally regulated H3K27a marks</w:t>
      </w:r>
      <w:r w:rsidRPr="00890623">
        <w:rPr>
          <w:rFonts w:ascii="Arial" w:hAnsi="Arial" w:cs="Arial"/>
          <w:sz w:val="24"/>
          <w:szCs w:val="24"/>
        </w:rPr>
        <w:t xml:space="preserve"> (Extended Data Figure 4)</w:t>
      </w:r>
      <w:r w:rsidR="00345C31" w:rsidRPr="00890623">
        <w:rPr>
          <w:rFonts w:ascii="Arial" w:hAnsi="Arial" w:cs="Arial"/>
          <w:sz w:val="24"/>
          <w:szCs w:val="24"/>
        </w:rPr>
        <w:t xml:space="preserve">.  </w:t>
      </w:r>
      <w:r w:rsidRPr="00890623">
        <w:rPr>
          <w:rFonts w:ascii="Arial" w:hAnsi="Arial" w:cs="Arial"/>
          <w:sz w:val="24"/>
          <w:szCs w:val="24"/>
        </w:rPr>
        <w:t xml:space="preserve">Supporting the supposition that the perinatal transition marks a global shift between developmental epochs, genes whose expression correlated strongly with H3K27ac marks present only during fetal periods were enriched for neuronal markers while those genes correlated with adult specific enhancers were enriched for glia-specific genes and depleted for neuronal genes.  Genes associated </w:t>
      </w:r>
      <w:r w:rsidR="00573B88">
        <w:rPr>
          <w:rFonts w:ascii="Arial" w:hAnsi="Arial" w:cs="Arial"/>
          <w:sz w:val="24"/>
          <w:szCs w:val="24"/>
        </w:rPr>
        <w:t>with fetal-active enhancers</w:t>
      </w:r>
      <w:r w:rsidRPr="00890623">
        <w:rPr>
          <w:rFonts w:ascii="Arial" w:hAnsi="Arial" w:cs="Arial"/>
          <w:sz w:val="24"/>
          <w:szCs w:val="24"/>
        </w:rPr>
        <w:t xml:space="preserve"> also</w:t>
      </w:r>
      <w:r w:rsidR="00573B88">
        <w:rPr>
          <w:rFonts w:ascii="Arial" w:hAnsi="Arial" w:cs="Arial"/>
          <w:sz w:val="24"/>
          <w:szCs w:val="24"/>
        </w:rPr>
        <w:t xml:space="preserve"> tended to be</w:t>
      </w:r>
      <w:r w:rsidR="00345C31" w:rsidRPr="00890623">
        <w:rPr>
          <w:rFonts w:ascii="Arial" w:hAnsi="Arial" w:cs="Arial"/>
          <w:sz w:val="24"/>
          <w:szCs w:val="24"/>
        </w:rPr>
        <w:t xml:space="preserve"> enriched for gene ontology terms related to morphogenesis</w:t>
      </w:r>
      <w:r w:rsidR="00BC17BA" w:rsidRPr="00890623">
        <w:rPr>
          <w:rFonts w:ascii="Arial" w:hAnsi="Arial" w:cs="Arial"/>
          <w:sz w:val="24"/>
          <w:szCs w:val="24"/>
        </w:rPr>
        <w:t xml:space="preserve"> and</w:t>
      </w:r>
      <w:r w:rsidR="00345C31" w:rsidRPr="00890623">
        <w:rPr>
          <w:rFonts w:ascii="Arial" w:hAnsi="Arial" w:cs="Arial"/>
          <w:sz w:val="24"/>
          <w:szCs w:val="24"/>
        </w:rPr>
        <w:t xml:space="preserve"> neurogenesis, among other</w:t>
      </w:r>
      <w:r w:rsidRPr="00890623">
        <w:rPr>
          <w:rFonts w:ascii="Arial" w:hAnsi="Arial" w:cs="Arial"/>
          <w:sz w:val="24"/>
          <w:szCs w:val="24"/>
        </w:rPr>
        <w:t xml:space="preserve"> term</w:t>
      </w:r>
      <w:r w:rsidR="00345C31" w:rsidRPr="00890623">
        <w:rPr>
          <w:rFonts w:ascii="Arial" w:hAnsi="Arial" w:cs="Arial"/>
          <w:sz w:val="24"/>
          <w:szCs w:val="24"/>
        </w:rPr>
        <w:t>s</w:t>
      </w:r>
      <w:r w:rsidR="005F2A5D" w:rsidRPr="00890623">
        <w:rPr>
          <w:rFonts w:ascii="Arial" w:hAnsi="Arial" w:cs="Arial"/>
          <w:sz w:val="24"/>
          <w:szCs w:val="24"/>
        </w:rPr>
        <w:t xml:space="preserve">, but not for </w:t>
      </w:r>
      <w:r w:rsidRPr="00890623">
        <w:rPr>
          <w:rFonts w:ascii="Arial" w:hAnsi="Arial" w:cs="Arial"/>
          <w:sz w:val="24"/>
          <w:szCs w:val="24"/>
        </w:rPr>
        <w:t xml:space="preserve">ontology </w:t>
      </w:r>
      <w:r w:rsidR="005F2A5D" w:rsidRPr="00890623">
        <w:rPr>
          <w:rFonts w:ascii="Arial" w:hAnsi="Arial" w:cs="Arial"/>
          <w:sz w:val="24"/>
          <w:szCs w:val="24"/>
        </w:rPr>
        <w:t xml:space="preserve">terms including myelination, </w:t>
      </w:r>
      <w:proofErr w:type="spellStart"/>
      <w:r w:rsidR="005F2A5D" w:rsidRPr="00890623">
        <w:rPr>
          <w:rFonts w:ascii="Arial" w:hAnsi="Arial" w:cs="Arial"/>
          <w:sz w:val="24"/>
          <w:szCs w:val="24"/>
        </w:rPr>
        <w:t>ensheathment</w:t>
      </w:r>
      <w:proofErr w:type="spellEnd"/>
      <w:r w:rsidR="005F2A5D" w:rsidRPr="00890623">
        <w:rPr>
          <w:rFonts w:ascii="Arial" w:hAnsi="Arial" w:cs="Arial"/>
          <w:sz w:val="24"/>
          <w:szCs w:val="24"/>
        </w:rPr>
        <w:t xml:space="preserve"> of neurons, or oligodendrocyte development</w:t>
      </w:r>
      <w:r w:rsidR="00345C31" w:rsidRPr="00890623">
        <w:rPr>
          <w:rFonts w:ascii="Arial" w:hAnsi="Arial" w:cs="Arial"/>
          <w:sz w:val="24"/>
          <w:szCs w:val="24"/>
        </w:rPr>
        <w:t xml:space="preserve">.  </w:t>
      </w:r>
      <w:r w:rsidRPr="00890623">
        <w:rPr>
          <w:rFonts w:ascii="Arial" w:hAnsi="Arial" w:cs="Arial"/>
          <w:sz w:val="24"/>
          <w:szCs w:val="24"/>
        </w:rPr>
        <w:t>G</w:t>
      </w:r>
      <w:r w:rsidR="005F2A5D" w:rsidRPr="00890623">
        <w:rPr>
          <w:rFonts w:ascii="Arial" w:hAnsi="Arial" w:cs="Arial"/>
          <w:sz w:val="24"/>
          <w:szCs w:val="24"/>
        </w:rPr>
        <w:t xml:space="preserve">enes associated with </w:t>
      </w:r>
      <w:r w:rsidR="005F2A5D" w:rsidRPr="00890623">
        <w:rPr>
          <w:rFonts w:ascii="Arial" w:hAnsi="Arial" w:cs="Arial"/>
          <w:sz w:val="24"/>
          <w:szCs w:val="24"/>
        </w:rPr>
        <w:lastRenderedPageBreak/>
        <w:t>adult-specific enhancers were enriched for ontology terms including glial cell development, oligodendrocyte development, and myelination.</w:t>
      </w:r>
      <w:r w:rsidR="005431B0" w:rsidRPr="00890623">
        <w:rPr>
          <w:rFonts w:ascii="Arial" w:hAnsi="Arial" w:cs="Arial"/>
          <w:sz w:val="24"/>
          <w:szCs w:val="24"/>
        </w:rPr>
        <w:t xml:space="preserve">  The perinatal transition therefore likely marks a broad, global shift between early and late developmental transcriptional programs, corresponding roughly to the shift from neurogenesis and neuronal migration to </w:t>
      </w:r>
      <w:proofErr w:type="spellStart"/>
      <w:r w:rsidR="005431B0" w:rsidRPr="00890623">
        <w:rPr>
          <w:rFonts w:ascii="Arial" w:hAnsi="Arial" w:cs="Arial"/>
          <w:sz w:val="24"/>
          <w:szCs w:val="24"/>
        </w:rPr>
        <w:t>gliogenesis</w:t>
      </w:r>
      <w:proofErr w:type="spellEnd"/>
      <w:r w:rsidR="005431B0" w:rsidRPr="00890623">
        <w:rPr>
          <w:rFonts w:ascii="Arial" w:hAnsi="Arial" w:cs="Arial"/>
          <w:sz w:val="24"/>
          <w:szCs w:val="24"/>
        </w:rPr>
        <w:t xml:space="preserve"> and the establishment of synaptic connectivity (Silbereis, Pochareddy, 2016)</w:t>
      </w:r>
      <w:r w:rsidR="00573B88">
        <w:rPr>
          <w:rFonts w:ascii="Arial" w:hAnsi="Arial" w:cs="Arial"/>
          <w:sz w:val="24"/>
          <w:szCs w:val="24"/>
        </w:rPr>
        <w:t xml:space="preserve">, as demonstrated by multimodal integration of the </w:t>
      </w:r>
      <w:proofErr w:type="spellStart"/>
      <w:r w:rsidR="00573B88">
        <w:rPr>
          <w:rFonts w:ascii="Arial" w:hAnsi="Arial" w:cs="Arial"/>
          <w:sz w:val="24"/>
          <w:szCs w:val="24"/>
        </w:rPr>
        <w:t>BrainSpan</w:t>
      </w:r>
      <w:proofErr w:type="spellEnd"/>
      <w:r w:rsidR="00573B88">
        <w:rPr>
          <w:rFonts w:ascii="Arial" w:hAnsi="Arial" w:cs="Arial"/>
          <w:sz w:val="24"/>
          <w:szCs w:val="24"/>
        </w:rPr>
        <w:t xml:space="preserve"> resource</w:t>
      </w:r>
      <w:r w:rsidR="005431B0" w:rsidRPr="00890623">
        <w:rPr>
          <w:rFonts w:ascii="Arial" w:hAnsi="Arial" w:cs="Arial"/>
          <w:sz w:val="24"/>
          <w:szCs w:val="24"/>
        </w:rPr>
        <w:t xml:space="preserve">.  </w:t>
      </w:r>
      <w:r w:rsidR="005F2A5D" w:rsidRPr="00890623">
        <w:rPr>
          <w:rFonts w:ascii="Arial" w:hAnsi="Arial" w:cs="Arial"/>
          <w:sz w:val="24"/>
          <w:szCs w:val="24"/>
        </w:rPr>
        <w:t xml:space="preserve">  </w:t>
      </w:r>
    </w:p>
    <w:p w14:paraId="36A1A0D7" w14:textId="79B5027E" w:rsidR="00405A22" w:rsidRPr="00890623" w:rsidRDefault="00345C31" w:rsidP="00890623">
      <w:pPr>
        <w:spacing w:line="360" w:lineRule="auto"/>
        <w:jc w:val="both"/>
        <w:rPr>
          <w:rFonts w:ascii="Arial" w:hAnsi="Arial" w:cs="Arial"/>
          <w:sz w:val="24"/>
          <w:szCs w:val="24"/>
        </w:rPr>
      </w:pPr>
      <w:r w:rsidRPr="00890623">
        <w:rPr>
          <w:rFonts w:ascii="Arial" w:hAnsi="Arial" w:cs="Arial"/>
          <w:sz w:val="24"/>
          <w:szCs w:val="24"/>
        </w:rPr>
        <w:t xml:space="preserve">  </w:t>
      </w:r>
    </w:p>
    <w:p w14:paraId="72F482F5" w14:textId="4CA35568" w:rsidR="00405A22" w:rsidRPr="00890623" w:rsidRDefault="00353485" w:rsidP="00890623">
      <w:pPr>
        <w:spacing w:line="360" w:lineRule="auto"/>
        <w:jc w:val="both"/>
        <w:rPr>
          <w:rFonts w:ascii="Arial" w:hAnsi="Arial" w:cs="Arial"/>
          <w:b/>
          <w:sz w:val="24"/>
          <w:szCs w:val="24"/>
        </w:rPr>
      </w:pPr>
      <w:r w:rsidRPr="00890623">
        <w:rPr>
          <w:rFonts w:ascii="Arial" w:hAnsi="Arial" w:cs="Arial"/>
          <w:b/>
          <w:sz w:val="24"/>
          <w:szCs w:val="24"/>
        </w:rPr>
        <w:t xml:space="preserve">Sex-differential microglial </w:t>
      </w:r>
      <w:r w:rsidR="00DE1BAB" w:rsidRPr="00890623">
        <w:rPr>
          <w:rFonts w:ascii="Arial" w:hAnsi="Arial" w:cs="Arial"/>
          <w:b/>
          <w:sz w:val="24"/>
          <w:szCs w:val="24"/>
        </w:rPr>
        <w:t>colonization</w:t>
      </w:r>
      <w:r w:rsidR="00573B88">
        <w:rPr>
          <w:rFonts w:ascii="Arial" w:hAnsi="Arial" w:cs="Arial"/>
          <w:b/>
          <w:sz w:val="24"/>
          <w:szCs w:val="24"/>
        </w:rPr>
        <w:t xml:space="preserve"> in development</w:t>
      </w:r>
    </w:p>
    <w:p w14:paraId="7ECFD888" w14:textId="569B1EE4" w:rsidR="005F2A5D" w:rsidRPr="00890623" w:rsidRDefault="00F7547D" w:rsidP="002575C2">
      <w:pPr>
        <w:spacing w:line="360" w:lineRule="auto"/>
        <w:ind w:firstLine="720"/>
        <w:jc w:val="both"/>
        <w:rPr>
          <w:rFonts w:ascii="Arial" w:hAnsi="Arial" w:cs="Arial"/>
          <w:sz w:val="24"/>
          <w:szCs w:val="24"/>
        </w:rPr>
      </w:pPr>
      <w:r w:rsidRPr="00890623">
        <w:rPr>
          <w:rFonts w:ascii="Arial" w:hAnsi="Arial" w:cs="Arial"/>
          <w:sz w:val="24"/>
          <w:szCs w:val="24"/>
        </w:rPr>
        <w:t xml:space="preserve">Males and females differ in the incidence, age of onset, and presentation of many neuropsychiatric disorders including autism spectrum disorder (ASD, </w:t>
      </w:r>
      <w:proofErr w:type="spellStart"/>
      <w:r w:rsidRPr="00890623">
        <w:rPr>
          <w:rFonts w:ascii="Arial" w:hAnsi="Arial" w:cs="Arial"/>
          <w:sz w:val="24"/>
          <w:szCs w:val="24"/>
        </w:rPr>
        <w:t>Fombonne</w:t>
      </w:r>
      <w:proofErr w:type="spellEnd"/>
      <w:r w:rsidRPr="00890623">
        <w:rPr>
          <w:rFonts w:ascii="Arial" w:hAnsi="Arial" w:cs="Arial"/>
          <w:sz w:val="24"/>
          <w:szCs w:val="24"/>
        </w:rPr>
        <w:t xml:space="preserve"> 2009; PMID 1921885).  Risk genes for ASD and other neuropsychiatric disorders have recently been linked to specific brain regions and/or cell types (</w:t>
      </w:r>
      <w:proofErr w:type="spellStart"/>
      <w:r w:rsidRPr="00890623">
        <w:rPr>
          <w:rFonts w:ascii="Arial" w:hAnsi="Arial" w:cs="Arial"/>
          <w:sz w:val="24"/>
          <w:szCs w:val="24"/>
        </w:rPr>
        <w:t>Willsey</w:t>
      </w:r>
      <w:proofErr w:type="spellEnd"/>
      <w:r w:rsidRPr="00890623">
        <w:rPr>
          <w:rFonts w:ascii="Arial" w:hAnsi="Arial" w:cs="Arial"/>
          <w:sz w:val="24"/>
          <w:szCs w:val="24"/>
        </w:rPr>
        <w:t xml:space="preserve"> 2013, PMID 24267886; </w:t>
      </w:r>
      <w:proofErr w:type="spellStart"/>
      <w:r w:rsidRPr="00890623">
        <w:rPr>
          <w:rFonts w:ascii="Arial" w:hAnsi="Arial" w:cs="Arial"/>
          <w:sz w:val="24"/>
          <w:szCs w:val="24"/>
        </w:rPr>
        <w:t>Parikshak</w:t>
      </w:r>
      <w:proofErr w:type="spellEnd"/>
      <w:r w:rsidRPr="00890623">
        <w:rPr>
          <w:rFonts w:ascii="Arial" w:hAnsi="Arial" w:cs="Arial"/>
          <w:sz w:val="24"/>
          <w:szCs w:val="24"/>
        </w:rPr>
        <w:t xml:space="preserve"> 2013, PMID 24267887; Chang 2015, PMID 25531569; Xu 2014, PMID 24453331).  In addition, gene co-expressio</w:t>
      </w:r>
      <w:r w:rsidR="00353485" w:rsidRPr="00890623">
        <w:rPr>
          <w:rFonts w:ascii="Arial" w:hAnsi="Arial" w:cs="Arial"/>
          <w:sz w:val="24"/>
          <w:szCs w:val="24"/>
        </w:rPr>
        <w:t xml:space="preserve">n modules present in postmortem </w:t>
      </w:r>
      <w:commentRangeStart w:id="8"/>
      <w:r w:rsidR="00573B88">
        <w:rPr>
          <w:rFonts w:ascii="Arial" w:hAnsi="Arial" w:cs="Arial"/>
          <w:sz w:val="24"/>
          <w:szCs w:val="24"/>
        </w:rPr>
        <w:t>adult</w:t>
      </w:r>
      <w:commentRangeEnd w:id="8"/>
      <w:r w:rsidR="00573B88">
        <w:rPr>
          <w:rStyle w:val="CommentReference"/>
        </w:rPr>
        <w:commentReference w:id="8"/>
      </w:r>
      <w:r w:rsidR="00573B88">
        <w:rPr>
          <w:rFonts w:ascii="Arial" w:hAnsi="Arial" w:cs="Arial"/>
          <w:sz w:val="24"/>
          <w:szCs w:val="24"/>
        </w:rPr>
        <w:t xml:space="preserve"> </w:t>
      </w:r>
      <w:r w:rsidRPr="00890623">
        <w:rPr>
          <w:rFonts w:ascii="Arial" w:hAnsi="Arial" w:cs="Arial"/>
          <w:sz w:val="24"/>
          <w:szCs w:val="24"/>
        </w:rPr>
        <w:t xml:space="preserve">ASD brains have been shown to be enriched for glial and microglial markers (Gupta, </w:t>
      </w:r>
      <w:proofErr w:type="spellStart"/>
      <w:r w:rsidRPr="00890623">
        <w:rPr>
          <w:rFonts w:ascii="Arial" w:hAnsi="Arial" w:cs="Arial"/>
          <w:sz w:val="24"/>
          <w:szCs w:val="24"/>
        </w:rPr>
        <w:t>Voineagu</w:t>
      </w:r>
      <w:proofErr w:type="spellEnd"/>
      <w:r w:rsidRPr="00890623">
        <w:rPr>
          <w:rFonts w:ascii="Arial" w:hAnsi="Arial" w:cs="Arial"/>
          <w:sz w:val="24"/>
          <w:szCs w:val="24"/>
        </w:rPr>
        <w:t xml:space="preserve">, </w:t>
      </w:r>
      <w:proofErr w:type="spellStart"/>
      <w:r w:rsidRPr="00890623">
        <w:rPr>
          <w:rFonts w:ascii="Arial" w:hAnsi="Arial" w:cs="Arial"/>
          <w:sz w:val="24"/>
          <w:szCs w:val="24"/>
        </w:rPr>
        <w:t>Werling</w:t>
      </w:r>
      <w:proofErr w:type="spellEnd"/>
      <w:r w:rsidRPr="00890623">
        <w:rPr>
          <w:rFonts w:ascii="Arial" w:hAnsi="Arial" w:cs="Arial"/>
          <w:sz w:val="24"/>
          <w:szCs w:val="24"/>
        </w:rPr>
        <w:t xml:space="preserve">), </w:t>
      </w:r>
      <w:commentRangeStart w:id="9"/>
      <w:r w:rsidRPr="00890623">
        <w:rPr>
          <w:rFonts w:ascii="Arial" w:hAnsi="Arial" w:cs="Arial"/>
          <w:sz w:val="24"/>
          <w:szCs w:val="24"/>
        </w:rPr>
        <w:t>suggesting that naturally occurring sexually dimorphic processes may modulate the impact of risk variants and contribute to the sex-skewed prevalence of ASD</w:t>
      </w:r>
      <w:commentRangeEnd w:id="9"/>
      <w:r w:rsidR="007E02BD">
        <w:rPr>
          <w:rFonts w:ascii="Arial" w:hAnsi="Arial" w:cs="Arial"/>
          <w:sz w:val="24"/>
          <w:szCs w:val="24"/>
        </w:rPr>
        <w:t xml:space="preserve"> (</w:t>
      </w:r>
      <w:proofErr w:type="spellStart"/>
      <w:r w:rsidR="007E02BD">
        <w:rPr>
          <w:rFonts w:ascii="Arial" w:hAnsi="Arial" w:cs="Arial"/>
          <w:sz w:val="24"/>
          <w:szCs w:val="24"/>
        </w:rPr>
        <w:t>Werling</w:t>
      </w:r>
      <w:proofErr w:type="spellEnd"/>
      <w:r w:rsidR="007E02BD">
        <w:rPr>
          <w:rFonts w:ascii="Arial" w:hAnsi="Arial" w:cs="Arial"/>
          <w:sz w:val="24"/>
          <w:szCs w:val="24"/>
        </w:rPr>
        <w:t>)</w:t>
      </w:r>
      <w:r w:rsidRPr="00890623">
        <w:rPr>
          <w:rStyle w:val="CommentReference"/>
          <w:rFonts w:ascii="Arial" w:hAnsi="Arial" w:cs="Arial"/>
          <w:sz w:val="24"/>
          <w:szCs w:val="24"/>
        </w:rPr>
        <w:commentReference w:id="9"/>
      </w:r>
      <w:r w:rsidRPr="00890623">
        <w:rPr>
          <w:rFonts w:ascii="Arial" w:hAnsi="Arial" w:cs="Arial"/>
          <w:sz w:val="24"/>
          <w:szCs w:val="24"/>
        </w:rPr>
        <w:t xml:space="preserve">.  </w:t>
      </w:r>
      <w:commentRangeStart w:id="10"/>
      <w:r w:rsidRPr="00890623">
        <w:rPr>
          <w:rFonts w:ascii="Arial" w:hAnsi="Arial" w:cs="Arial"/>
          <w:sz w:val="24"/>
          <w:szCs w:val="24"/>
        </w:rPr>
        <w:t xml:space="preserve">Here we confirm and expand on this analysis across development and at the level of the single cell.  </w:t>
      </w:r>
      <w:commentRangeEnd w:id="10"/>
      <w:r w:rsidRPr="00890623">
        <w:rPr>
          <w:rStyle w:val="CommentReference"/>
          <w:rFonts w:ascii="Arial" w:hAnsi="Arial" w:cs="Arial"/>
          <w:sz w:val="24"/>
          <w:szCs w:val="24"/>
        </w:rPr>
        <w:commentReference w:id="10"/>
      </w:r>
    </w:p>
    <w:p w14:paraId="055C4369" w14:textId="29872C47" w:rsidR="003D0D54" w:rsidRPr="00890623" w:rsidRDefault="00F80B68" w:rsidP="002575C2">
      <w:pPr>
        <w:spacing w:line="360" w:lineRule="auto"/>
        <w:ind w:firstLine="720"/>
        <w:jc w:val="both"/>
        <w:rPr>
          <w:rFonts w:ascii="Arial" w:hAnsi="Arial" w:cs="Arial"/>
          <w:sz w:val="24"/>
          <w:szCs w:val="24"/>
        </w:rPr>
      </w:pPr>
      <w:commentRangeStart w:id="11"/>
      <w:r w:rsidRPr="00890623">
        <w:rPr>
          <w:rFonts w:ascii="Arial" w:hAnsi="Arial" w:cs="Arial"/>
          <w:sz w:val="24"/>
          <w:szCs w:val="24"/>
        </w:rPr>
        <w:t xml:space="preserve">We find persistent sex-differential expression (sex-DEX) across the full developmental </w:t>
      </w:r>
      <w:proofErr w:type="spellStart"/>
      <w:r w:rsidRPr="00890623">
        <w:rPr>
          <w:rFonts w:ascii="Arial" w:hAnsi="Arial" w:cs="Arial"/>
          <w:sz w:val="24"/>
          <w:szCs w:val="24"/>
        </w:rPr>
        <w:t>timecourse</w:t>
      </w:r>
      <w:proofErr w:type="spellEnd"/>
      <w:r w:rsidRPr="00890623">
        <w:rPr>
          <w:rFonts w:ascii="Arial" w:hAnsi="Arial" w:cs="Arial"/>
          <w:sz w:val="24"/>
          <w:szCs w:val="24"/>
        </w:rPr>
        <w:t xml:space="preserve"> only of genes on the X and Y chromosome but not on autosomes.  However, </w:t>
      </w:r>
      <w:r w:rsidR="005030E5" w:rsidRPr="00890623">
        <w:rPr>
          <w:rFonts w:ascii="Arial" w:hAnsi="Arial" w:cs="Arial"/>
          <w:sz w:val="24"/>
          <w:szCs w:val="24"/>
        </w:rPr>
        <w:t>we identified</w:t>
      </w:r>
      <w:r w:rsidR="00D42B3F" w:rsidRPr="00890623">
        <w:rPr>
          <w:rFonts w:ascii="Arial" w:hAnsi="Arial" w:cs="Arial"/>
          <w:sz w:val="24"/>
          <w:szCs w:val="24"/>
        </w:rPr>
        <w:t xml:space="preserve"> 872 protein-coding genes</w:t>
      </w:r>
      <w:r w:rsidR="005030E5" w:rsidRPr="00890623">
        <w:rPr>
          <w:rFonts w:ascii="Arial" w:hAnsi="Arial" w:cs="Arial"/>
          <w:sz w:val="24"/>
          <w:szCs w:val="24"/>
        </w:rPr>
        <w:t xml:space="preserve"> expressed at significantly higher levels in at least one sex for at least one developmental window, including</w:t>
      </w:r>
      <w:r w:rsidRPr="00890623">
        <w:rPr>
          <w:rFonts w:ascii="Arial" w:hAnsi="Arial" w:cs="Arial"/>
          <w:sz w:val="24"/>
          <w:szCs w:val="24"/>
        </w:rPr>
        <w:t xml:space="preserve"> 430 protein-coding genes expressed more highly only in males, 420 expressed more highly only in females, and 71 expressed to a significantly greater extent in both sexes at different developmental times</w:t>
      </w:r>
      <w:commentRangeEnd w:id="11"/>
      <w:r w:rsidR="003D4DD4">
        <w:rPr>
          <w:rStyle w:val="CommentReference"/>
        </w:rPr>
        <w:commentReference w:id="11"/>
      </w:r>
      <w:r w:rsidRPr="00890623">
        <w:rPr>
          <w:rFonts w:ascii="Arial" w:hAnsi="Arial" w:cs="Arial"/>
          <w:sz w:val="24"/>
          <w:szCs w:val="24"/>
        </w:rPr>
        <w:t>.</w:t>
      </w:r>
      <w:r w:rsidR="005030E5" w:rsidRPr="00890623">
        <w:rPr>
          <w:rFonts w:ascii="Arial" w:hAnsi="Arial" w:cs="Arial"/>
          <w:sz w:val="24"/>
          <w:szCs w:val="24"/>
        </w:rPr>
        <w:t xml:space="preserve">  As suggested by previous research (</w:t>
      </w:r>
      <w:proofErr w:type="spellStart"/>
      <w:r w:rsidR="007E02BD">
        <w:rPr>
          <w:rFonts w:ascii="Arial" w:hAnsi="Arial" w:cs="Arial"/>
          <w:sz w:val="24"/>
          <w:szCs w:val="24"/>
        </w:rPr>
        <w:t>Voineagu</w:t>
      </w:r>
      <w:proofErr w:type="spellEnd"/>
      <w:r w:rsidR="007E02BD">
        <w:rPr>
          <w:rFonts w:ascii="Arial" w:hAnsi="Arial" w:cs="Arial"/>
          <w:sz w:val="24"/>
          <w:szCs w:val="24"/>
        </w:rPr>
        <w:t xml:space="preserve">, Gupta, </w:t>
      </w:r>
      <w:proofErr w:type="spellStart"/>
      <w:r w:rsidR="007E02BD">
        <w:rPr>
          <w:rFonts w:ascii="Arial" w:hAnsi="Arial" w:cs="Arial"/>
          <w:sz w:val="24"/>
          <w:szCs w:val="24"/>
        </w:rPr>
        <w:t>Werling</w:t>
      </w:r>
      <w:proofErr w:type="spellEnd"/>
      <w:r w:rsidR="005030E5" w:rsidRPr="00890623">
        <w:rPr>
          <w:rFonts w:ascii="Arial" w:hAnsi="Arial" w:cs="Arial"/>
          <w:sz w:val="24"/>
          <w:szCs w:val="24"/>
        </w:rPr>
        <w:t xml:space="preserve">), </w:t>
      </w:r>
      <w:r w:rsidR="003054B8" w:rsidRPr="00890623">
        <w:rPr>
          <w:rFonts w:ascii="Arial" w:hAnsi="Arial" w:cs="Arial"/>
          <w:sz w:val="24"/>
          <w:szCs w:val="24"/>
        </w:rPr>
        <w:t xml:space="preserve">several </w:t>
      </w:r>
      <w:r w:rsidR="005030E5" w:rsidRPr="00890623">
        <w:rPr>
          <w:rFonts w:ascii="Arial" w:hAnsi="Arial" w:cs="Arial"/>
          <w:sz w:val="24"/>
          <w:szCs w:val="24"/>
        </w:rPr>
        <w:t xml:space="preserve">modules identified through weighted gene co-expression network analysis </w:t>
      </w:r>
      <w:r w:rsidR="00405A22" w:rsidRPr="00890623">
        <w:rPr>
          <w:rFonts w:ascii="Arial" w:hAnsi="Arial" w:cs="Arial"/>
          <w:sz w:val="24"/>
          <w:szCs w:val="24"/>
        </w:rPr>
        <w:t xml:space="preserve">(Horvath) </w:t>
      </w:r>
      <w:r w:rsidR="00D42B3F" w:rsidRPr="00890623">
        <w:rPr>
          <w:rFonts w:ascii="Arial" w:hAnsi="Arial" w:cs="Arial"/>
          <w:sz w:val="24"/>
          <w:szCs w:val="24"/>
        </w:rPr>
        <w:t xml:space="preserve">whose sex-specific </w:t>
      </w:r>
      <w:proofErr w:type="spellStart"/>
      <w:r w:rsidR="00D42B3F" w:rsidRPr="00890623">
        <w:rPr>
          <w:rFonts w:ascii="Arial" w:hAnsi="Arial" w:cs="Arial"/>
          <w:sz w:val="24"/>
          <w:szCs w:val="24"/>
        </w:rPr>
        <w:t>eigengenes</w:t>
      </w:r>
      <w:proofErr w:type="spellEnd"/>
      <w:r w:rsidR="00D42B3F" w:rsidRPr="00890623">
        <w:rPr>
          <w:rFonts w:ascii="Arial" w:hAnsi="Arial" w:cs="Arial"/>
          <w:sz w:val="24"/>
          <w:szCs w:val="24"/>
        </w:rPr>
        <w:t xml:space="preserve"> were </w:t>
      </w:r>
      <w:r w:rsidR="003054B8" w:rsidRPr="00890623">
        <w:rPr>
          <w:rFonts w:ascii="Arial" w:hAnsi="Arial" w:cs="Arial"/>
          <w:sz w:val="24"/>
          <w:szCs w:val="24"/>
        </w:rPr>
        <w:t xml:space="preserve">more highly expressed in males than in females (male-DEX) </w:t>
      </w:r>
      <w:r w:rsidR="00D42B3F" w:rsidRPr="00890623">
        <w:rPr>
          <w:rFonts w:ascii="Arial" w:hAnsi="Arial" w:cs="Arial"/>
          <w:sz w:val="24"/>
          <w:szCs w:val="24"/>
        </w:rPr>
        <w:t xml:space="preserve">were enriched for </w:t>
      </w:r>
      <w:r w:rsidR="003054B8" w:rsidRPr="00890623">
        <w:rPr>
          <w:rFonts w:ascii="Arial" w:hAnsi="Arial" w:cs="Arial"/>
          <w:sz w:val="24"/>
          <w:szCs w:val="24"/>
        </w:rPr>
        <w:t xml:space="preserve">glia (M3), oligodendrocytes (M3, M7), and </w:t>
      </w:r>
      <w:r w:rsidR="003054B8" w:rsidRPr="00890623">
        <w:rPr>
          <w:rFonts w:ascii="Arial" w:hAnsi="Arial" w:cs="Arial"/>
          <w:sz w:val="24"/>
          <w:szCs w:val="24"/>
        </w:rPr>
        <w:lastRenderedPageBreak/>
        <w:t xml:space="preserve">microglia (M3, M33, and M68), with the most robust male-DEX expression present in microglial modules </w:t>
      </w:r>
      <w:r w:rsidR="00D42B3F" w:rsidRPr="00890623">
        <w:rPr>
          <w:rFonts w:ascii="Arial" w:hAnsi="Arial" w:cs="Arial"/>
          <w:sz w:val="24"/>
          <w:szCs w:val="24"/>
        </w:rPr>
        <w:t>(123 of 128 genes in M33 and 54 of 55 genes in M68)</w:t>
      </w:r>
      <w:r w:rsidR="003D4DD4">
        <w:rPr>
          <w:rFonts w:ascii="Arial" w:hAnsi="Arial" w:cs="Arial"/>
          <w:sz w:val="24"/>
          <w:szCs w:val="24"/>
        </w:rPr>
        <w:t xml:space="preserve"> (Figure 4a)</w:t>
      </w:r>
      <w:r w:rsidR="00D42B3F" w:rsidRPr="00890623">
        <w:rPr>
          <w:rFonts w:ascii="Arial" w:hAnsi="Arial" w:cs="Arial"/>
          <w:sz w:val="24"/>
          <w:szCs w:val="24"/>
        </w:rPr>
        <w:t>.</w:t>
      </w:r>
      <w:r w:rsidR="003054B8" w:rsidRPr="00890623">
        <w:rPr>
          <w:rFonts w:ascii="Arial" w:hAnsi="Arial" w:cs="Arial"/>
          <w:sz w:val="24"/>
          <w:szCs w:val="24"/>
        </w:rPr>
        <w:t xml:space="preserve">  </w:t>
      </w:r>
      <w:r w:rsidR="003D0D54" w:rsidRPr="00890623">
        <w:rPr>
          <w:rFonts w:ascii="Arial" w:hAnsi="Arial" w:cs="Arial"/>
          <w:sz w:val="24"/>
          <w:szCs w:val="24"/>
        </w:rPr>
        <w:t>Male-DEX genes identified in this study were also enriched in two co-expression modules (mod5, M16) upregulated in postmortem ASD brain and enriched for microglia (PMID:  25494366; PMID: 21614001)</w:t>
      </w:r>
      <w:r w:rsidR="002575C2">
        <w:rPr>
          <w:rFonts w:ascii="Arial" w:hAnsi="Arial" w:cs="Arial"/>
          <w:sz w:val="24"/>
          <w:szCs w:val="24"/>
        </w:rPr>
        <w:t>,</w:t>
      </w:r>
      <w:r w:rsidR="003D0D54" w:rsidRPr="00890623">
        <w:rPr>
          <w:rFonts w:ascii="Arial" w:hAnsi="Arial" w:cs="Arial"/>
          <w:sz w:val="24"/>
          <w:szCs w:val="24"/>
        </w:rPr>
        <w:t xml:space="preserve"> as well as </w:t>
      </w:r>
      <w:r w:rsidR="002575C2">
        <w:rPr>
          <w:rFonts w:ascii="Arial" w:hAnsi="Arial" w:cs="Arial"/>
          <w:sz w:val="24"/>
          <w:szCs w:val="24"/>
        </w:rPr>
        <w:t xml:space="preserve">in </w:t>
      </w:r>
      <w:r w:rsidR="003D0D54" w:rsidRPr="00890623">
        <w:rPr>
          <w:rFonts w:ascii="Arial" w:hAnsi="Arial" w:cs="Arial"/>
          <w:sz w:val="24"/>
          <w:szCs w:val="24"/>
        </w:rPr>
        <w:t>a third module (mod7; PMID: 25494366) intersecting with M16 (PMID: 21614001) and similarly associated with both glial genes and male-DEX genes.  In contrast, gene co-expression modules identified from postmortem ASD brain and enriched for neuronal markers were depleted for sex-DEX genes</w:t>
      </w:r>
      <w:r w:rsidR="007E02BD">
        <w:rPr>
          <w:rFonts w:ascii="Arial" w:hAnsi="Arial" w:cs="Arial"/>
          <w:sz w:val="24"/>
          <w:szCs w:val="24"/>
        </w:rPr>
        <w:t xml:space="preserve"> identified in the complete </w:t>
      </w:r>
      <w:proofErr w:type="spellStart"/>
      <w:r w:rsidR="007E02BD">
        <w:rPr>
          <w:rFonts w:ascii="Arial" w:hAnsi="Arial" w:cs="Arial"/>
          <w:sz w:val="24"/>
          <w:szCs w:val="24"/>
        </w:rPr>
        <w:t>BrainSpan</w:t>
      </w:r>
      <w:proofErr w:type="spellEnd"/>
      <w:r w:rsidR="007E02BD">
        <w:rPr>
          <w:rFonts w:ascii="Arial" w:hAnsi="Arial" w:cs="Arial"/>
          <w:sz w:val="24"/>
          <w:szCs w:val="24"/>
        </w:rPr>
        <w:t xml:space="preserve"> dataset</w:t>
      </w:r>
      <w:r w:rsidR="003D0D54" w:rsidRPr="00890623">
        <w:rPr>
          <w:rFonts w:ascii="Arial" w:hAnsi="Arial" w:cs="Arial"/>
          <w:sz w:val="24"/>
          <w:szCs w:val="24"/>
        </w:rPr>
        <w:t>, as were several other gene sets linked to ASD including FMRP binding partners (PMID: 21784246) and CHD8 regulatory targets (PMID:25752243; PMID: 25294932)</w:t>
      </w:r>
      <w:r w:rsidR="003D4DD4">
        <w:rPr>
          <w:rFonts w:ascii="Arial" w:hAnsi="Arial" w:cs="Arial"/>
          <w:sz w:val="24"/>
          <w:szCs w:val="24"/>
        </w:rPr>
        <w:t xml:space="preserve"> (Figure 4b)</w:t>
      </w:r>
      <w:r w:rsidR="003D0D54" w:rsidRPr="00890623">
        <w:rPr>
          <w:rFonts w:ascii="Arial" w:hAnsi="Arial" w:cs="Arial"/>
          <w:sz w:val="24"/>
          <w:szCs w:val="24"/>
        </w:rPr>
        <w:t>.</w:t>
      </w:r>
      <w:r w:rsidR="00353485" w:rsidRPr="00890623">
        <w:rPr>
          <w:rFonts w:ascii="Arial" w:hAnsi="Arial" w:cs="Arial"/>
          <w:sz w:val="24"/>
          <w:szCs w:val="24"/>
        </w:rPr>
        <w:t xml:space="preserve">  </w:t>
      </w:r>
      <w:r w:rsidR="003D0D54" w:rsidRPr="00890623">
        <w:rPr>
          <w:rFonts w:ascii="Arial" w:hAnsi="Arial" w:cs="Arial"/>
          <w:sz w:val="24"/>
          <w:szCs w:val="24"/>
        </w:rPr>
        <w:t xml:space="preserve">  </w:t>
      </w:r>
      <w:r w:rsidR="003054B8" w:rsidRPr="00890623">
        <w:rPr>
          <w:rFonts w:ascii="Arial" w:hAnsi="Arial" w:cs="Arial"/>
          <w:sz w:val="24"/>
          <w:szCs w:val="24"/>
        </w:rPr>
        <w:t xml:space="preserve">    </w:t>
      </w:r>
    </w:p>
    <w:p w14:paraId="2232CED1" w14:textId="72228983" w:rsidR="005030E5" w:rsidRPr="00890623" w:rsidRDefault="003054B8" w:rsidP="002575C2">
      <w:pPr>
        <w:spacing w:line="360" w:lineRule="auto"/>
        <w:ind w:firstLine="720"/>
        <w:jc w:val="both"/>
        <w:rPr>
          <w:rFonts w:ascii="Arial" w:hAnsi="Arial" w:cs="Arial"/>
          <w:sz w:val="24"/>
          <w:szCs w:val="24"/>
        </w:rPr>
      </w:pPr>
      <w:r w:rsidRPr="00890623">
        <w:rPr>
          <w:rFonts w:ascii="Arial" w:hAnsi="Arial" w:cs="Arial"/>
          <w:sz w:val="24"/>
          <w:szCs w:val="24"/>
        </w:rPr>
        <w:t xml:space="preserve">Interestingly, the time during which sex-differential gene expression is present in M3, M7, M33, and M68 </w:t>
      </w:r>
      <w:r w:rsidR="003D0D54" w:rsidRPr="00890623">
        <w:rPr>
          <w:rFonts w:ascii="Arial" w:hAnsi="Arial" w:cs="Arial"/>
          <w:sz w:val="24"/>
          <w:szCs w:val="24"/>
        </w:rPr>
        <w:t>overlaps</w:t>
      </w:r>
      <w:r w:rsidRPr="00890623">
        <w:rPr>
          <w:rFonts w:ascii="Arial" w:hAnsi="Arial" w:cs="Arial"/>
          <w:sz w:val="24"/>
          <w:szCs w:val="24"/>
        </w:rPr>
        <w:t xml:space="preserve"> with the perinatal transition.</w:t>
      </w:r>
      <w:r w:rsidR="003D0D54" w:rsidRPr="00890623">
        <w:rPr>
          <w:rFonts w:ascii="Arial" w:hAnsi="Arial" w:cs="Arial"/>
          <w:sz w:val="24"/>
          <w:szCs w:val="24"/>
        </w:rPr>
        <w:t xml:space="preserve">  However, when these differences </w:t>
      </w:r>
      <w:r w:rsidR="00F31733" w:rsidRPr="00890623">
        <w:rPr>
          <w:rFonts w:ascii="Arial" w:hAnsi="Arial" w:cs="Arial"/>
          <w:sz w:val="24"/>
          <w:szCs w:val="24"/>
        </w:rPr>
        <w:t xml:space="preserve">first </w:t>
      </w:r>
      <w:r w:rsidR="003D0D54" w:rsidRPr="00890623">
        <w:rPr>
          <w:rFonts w:ascii="Arial" w:hAnsi="Arial" w:cs="Arial"/>
          <w:sz w:val="24"/>
          <w:szCs w:val="24"/>
        </w:rPr>
        <w:t xml:space="preserve">arise and whether these differences reflect differences at the population level or the level of the single cell is unknown.  To address these questions, we utilized single cell RNA-sequencing data conducted on tissue collected between 6 and 20 </w:t>
      </w:r>
      <w:proofErr w:type="spellStart"/>
      <w:r w:rsidR="003D0D54" w:rsidRPr="00890623">
        <w:rPr>
          <w:rFonts w:ascii="Arial" w:hAnsi="Arial" w:cs="Arial"/>
          <w:sz w:val="24"/>
          <w:szCs w:val="24"/>
        </w:rPr>
        <w:t>pcw</w:t>
      </w:r>
      <w:proofErr w:type="spellEnd"/>
      <w:r w:rsidR="00DE1BAB" w:rsidRPr="00890623">
        <w:rPr>
          <w:rFonts w:ascii="Arial" w:hAnsi="Arial" w:cs="Arial"/>
          <w:sz w:val="24"/>
          <w:szCs w:val="24"/>
        </w:rPr>
        <w:t>, with later samples overlapping the ages where sex-different gene expression is present in glial and microglial modules</w:t>
      </w:r>
      <w:r w:rsidR="003D0D54" w:rsidRPr="00890623">
        <w:rPr>
          <w:rFonts w:ascii="Arial" w:hAnsi="Arial" w:cs="Arial"/>
          <w:sz w:val="24"/>
          <w:szCs w:val="24"/>
        </w:rPr>
        <w:t>.</w:t>
      </w:r>
      <w:r w:rsidR="00F31733" w:rsidRPr="00890623">
        <w:rPr>
          <w:rFonts w:ascii="Arial" w:hAnsi="Arial" w:cs="Arial"/>
          <w:sz w:val="24"/>
          <w:szCs w:val="24"/>
        </w:rPr>
        <w:t xml:space="preserve">  From these data, we identified twelve clusters of cells representing distinct cell types including glial </w:t>
      </w:r>
      <w:r w:rsidR="002575C2">
        <w:rPr>
          <w:rFonts w:ascii="Arial" w:hAnsi="Arial" w:cs="Arial"/>
          <w:sz w:val="24"/>
          <w:szCs w:val="24"/>
        </w:rPr>
        <w:t>progenitors</w:t>
      </w:r>
      <w:r w:rsidR="00F31733" w:rsidRPr="00890623">
        <w:rPr>
          <w:rFonts w:ascii="Arial" w:hAnsi="Arial" w:cs="Arial"/>
          <w:sz w:val="24"/>
          <w:szCs w:val="24"/>
        </w:rPr>
        <w:t xml:space="preserve"> and microglia</w:t>
      </w:r>
      <w:r w:rsidR="003D4DD4">
        <w:rPr>
          <w:rFonts w:ascii="Arial" w:hAnsi="Arial" w:cs="Arial"/>
          <w:sz w:val="24"/>
          <w:szCs w:val="24"/>
        </w:rPr>
        <w:t xml:space="preserve"> (Figure 4c)</w:t>
      </w:r>
      <w:r w:rsidR="00F31733" w:rsidRPr="00890623">
        <w:rPr>
          <w:rFonts w:ascii="Arial" w:hAnsi="Arial" w:cs="Arial"/>
          <w:sz w:val="24"/>
          <w:szCs w:val="24"/>
        </w:rPr>
        <w:t xml:space="preserve">.  </w:t>
      </w:r>
      <w:commentRangeStart w:id="12"/>
      <w:r w:rsidR="00F31733" w:rsidRPr="00890623">
        <w:rPr>
          <w:rFonts w:ascii="Arial" w:hAnsi="Arial" w:cs="Arial"/>
          <w:sz w:val="24"/>
          <w:szCs w:val="24"/>
        </w:rPr>
        <w:t>28 male-</w:t>
      </w:r>
      <w:r w:rsidR="002575C2">
        <w:rPr>
          <w:rFonts w:ascii="Arial" w:hAnsi="Arial" w:cs="Arial"/>
          <w:sz w:val="24"/>
          <w:szCs w:val="24"/>
        </w:rPr>
        <w:t>DEX genes were expressed in the single cell</w:t>
      </w:r>
      <w:r w:rsidR="00F31733" w:rsidRPr="00890623">
        <w:rPr>
          <w:rFonts w:ascii="Arial" w:hAnsi="Arial" w:cs="Arial"/>
          <w:sz w:val="24"/>
          <w:szCs w:val="24"/>
        </w:rPr>
        <w:t xml:space="preserve"> dataset, with the majority expressed more highly in glial progenitors and microglia than in excitatory neurons</w:t>
      </w:r>
      <w:commentRangeEnd w:id="12"/>
      <w:r w:rsidR="0020183F">
        <w:rPr>
          <w:rStyle w:val="CommentReference"/>
        </w:rPr>
        <w:commentReference w:id="12"/>
      </w:r>
      <w:r w:rsidR="00F31733" w:rsidRPr="00890623">
        <w:rPr>
          <w:rFonts w:ascii="Arial" w:hAnsi="Arial" w:cs="Arial"/>
          <w:sz w:val="24"/>
          <w:szCs w:val="24"/>
        </w:rPr>
        <w:t xml:space="preserve">.  Suggesting </w:t>
      </w:r>
      <w:r w:rsidR="00C230C8" w:rsidRPr="00890623">
        <w:rPr>
          <w:rFonts w:ascii="Arial" w:hAnsi="Arial" w:cs="Arial"/>
          <w:sz w:val="24"/>
          <w:szCs w:val="24"/>
        </w:rPr>
        <w:t>the sexually dimorphic expression of microglial-related genes observed at the tissue level is a characteristic o</w:t>
      </w:r>
      <w:r w:rsidR="00DE1BAB" w:rsidRPr="00890623">
        <w:rPr>
          <w:rFonts w:ascii="Arial" w:hAnsi="Arial" w:cs="Arial"/>
          <w:sz w:val="24"/>
          <w:szCs w:val="24"/>
        </w:rPr>
        <w:t>f the population, only x?</w:t>
      </w:r>
      <w:r w:rsidR="00C230C8" w:rsidRPr="00890623">
        <w:rPr>
          <w:rFonts w:ascii="Arial" w:hAnsi="Arial" w:cs="Arial"/>
          <w:sz w:val="24"/>
          <w:szCs w:val="24"/>
        </w:rPr>
        <w:t xml:space="preserve"> of the 28 male-DEX genes were expressed significantly more highly in microglia</w:t>
      </w:r>
      <w:r w:rsidR="00F31733" w:rsidRPr="00890623">
        <w:rPr>
          <w:rFonts w:ascii="Arial" w:hAnsi="Arial" w:cs="Arial"/>
          <w:sz w:val="24"/>
          <w:szCs w:val="24"/>
        </w:rPr>
        <w:t xml:space="preserve"> </w:t>
      </w:r>
      <w:r w:rsidR="00326341" w:rsidRPr="00890623">
        <w:rPr>
          <w:rFonts w:ascii="Arial" w:hAnsi="Arial" w:cs="Arial"/>
          <w:sz w:val="24"/>
          <w:szCs w:val="24"/>
        </w:rPr>
        <w:t>collected from males than female</w:t>
      </w:r>
      <w:r w:rsidR="00DE1BAB" w:rsidRPr="00890623">
        <w:rPr>
          <w:rFonts w:ascii="Arial" w:hAnsi="Arial" w:cs="Arial"/>
          <w:sz w:val="24"/>
          <w:szCs w:val="24"/>
        </w:rPr>
        <w:t xml:space="preserve"> at 19 and 20 </w:t>
      </w:r>
      <w:proofErr w:type="spellStart"/>
      <w:r w:rsidR="00DE1BAB" w:rsidRPr="00890623">
        <w:rPr>
          <w:rFonts w:ascii="Arial" w:hAnsi="Arial" w:cs="Arial"/>
          <w:sz w:val="24"/>
          <w:szCs w:val="24"/>
        </w:rPr>
        <w:t>pcw</w:t>
      </w:r>
      <w:proofErr w:type="spellEnd"/>
      <w:r w:rsidR="00DE1BAB" w:rsidRPr="00890623">
        <w:rPr>
          <w:rFonts w:ascii="Arial" w:hAnsi="Arial" w:cs="Arial"/>
          <w:sz w:val="24"/>
          <w:szCs w:val="24"/>
        </w:rPr>
        <w:t>, a time during which sexually dimorphic expression of microglial genes is present in the tissue-level co-expression modules M33 and M68</w:t>
      </w:r>
      <w:r w:rsidR="003D4DD4">
        <w:rPr>
          <w:rFonts w:ascii="Arial" w:hAnsi="Arial" w:cs="Arial"/>
          <w:sz w:val="24"/>
          <w:szCs w:val="24"/>
        </w:rPr>
        <w:t xml:space="preserve"> (Figure 4d)</w:t>
      </w:r>
      <w:r w:rsidR="00326341" w:rsidRPr="00890623">
        <w:rPr>
          <w:rFonts w:ascii="Arial" w:hAnsi="Arial" w:cs="Arial"/>
          <w:sz w:val="24"/>
          <w:szCs w:val="24"/>
        </w:rPr>
        <w:t xml:space="preserve">.  </w:t>
      </w:r>
      <w:r w:rsidRPr="00890623">
        <w:rPr>
          <w:rFonts w:ascii="Arial" w:hAnsi="Arial" w:cs="Arial"/>
          <w:sz w:val="24"/>
          <w:szCs w:val="24"/>
        </w:rPr>
        <w:t>These findings suggest that the reported sexually dimorphic microglial colonization of the rodent brain (PMID: 22182318) is evolutionarily conserved in human brain</w:t>
      </w:r>
      <w:r w:rsidR="0020183F">
        <w:rPr>
          <w:rFonts w:ascii="Arial" w:hAnsi="Arial" w:cs="Arial"/>
          <w:sz w:val="24"/>
          <w:szCs w:val="24"/>
        </w:rPr>
        <w:t>, arises during mid-fetal development,</w:t>
      </w:r>
      <w:r w:rsidR="00326341" w:rsidRPr="00890623">
        <w:rPr>
          <w:rFonts w:ascii="Arial" w:hAnsi="Arial" w:cs="Arial"/>
          <w:sz w:val="24"/>
          <w:szCs w:val="24"/>
        </w:rPr>
        <w:t xml:space="preserve"> and may contribute to the striking 4:1 male bias in ASD diagnoses (PMID: 19218885).  </w:t>
      </w:r>
    </w:p>
    <w:p w14:paraId="631D0A47" w14:textId="06981106" w:rsidR="00890623" w:rsidRDefault="00890623" w:rsidP="00890623">
      <w:pPr>
        <w:spacing w:line="360" w:lineRule="auto"/>
        <w:jc w:val="both"/>
        <w:rPr>
          <w:rFonts w:ascii="Arial" w:hAnsi="Arial" w:cs="Arial"/>
          <w:b/>
          <w:sz w:val="24"/>
          <w:szCs w:val="24"/>
        </w:rPr>
      </w:pPr>
    </w:p>
    <w:p w14:paraId="0E744475" w14:textId="77777777" w:rsidR="00FA4594" w:rsidRPr="00CF7E4E" w:rsidRDefault="00FA4594" w:rsidP="00FA4594">
      <w:pPr>
        <w:spacing w:line="360" w:lineRule="auto"/>
        <w:jc w:val="both"/>
        <w:rPr>
          <w:rFonts w:ascii="Arial" w:hAnsi="Arial" w:cs="Arial"/>
          <w:b/>
          <w:sz w:val="24"/>
          <w:szCs w:val="24"/>
        </w:rPr>
      </w:pPr>
      <w:proofErr w:type="spellStart"/>
      <w:r w:rsidRPr="00CF7E4E">
        <w:rPr>
          <w:rFonts w:ascii="Arial" w:hAnsi="Arial" w:cs="Arial"/>
          <w:b/>
          <w:sz w:val="24"/>
          <w:szCs w:val="24"/>
        </w:rPr>
        <w:t>Panregional</w:t>
      </w:r>
      <w:proofErr w:type="spellEnd"/>
      <w:r w:rsidRPr="00CF7E4E">
        <w:rPr>
          <w:rFonts w:ascii="Arial" w:hAnsi="Arial" w:cs="Arial"/>
          <w:b/>
          <w:sz w:val="24"/>
          <w:szCs w:val="24"/>
        </w:rPr>
        <w:t xml:space="preserve"> gradients of biological processes and cell types</w:t>
      </w:r>
    </w:p>
    <w:p w14:paraId="1D72FDEB" w14:textId="7CE1F00C" w:rsidR="00FA4594" w:rsidRPr="00D10695" w:rsidRDefault="00FA4594" w:rsidP="00FA4594">
      <w:pPr>
        <w:spacing w:line="360" w:lineRule="auto"/>
        <w:jc w:val="both"/>
        <w:rPr>
          <w:rFonts w:ascii="Arial" w:hAnsi="Arial" w:cs="Arial"/>
          <w:sz w:val="24"/>
          <w:szCs w:val="24"/>
        </w:rPr>
      </w:pPr>
      <w:r w:rsidRPr="00CF7E4E">
        <w:rPr>
          <w:rFonts w:ascii="Arial" w:hAnsi="Arial" w:cs="Arial"/>
          <w:sz w:val="24"/>
          <w:szCs w:val="24"/>
        </w:rPr>
        <w:t xml:space="preserve">The degree to which </w:t>
      </w:r>
      <w:r w:rsidRPr="00D10695">
        <w:rPr>
          <w:rFonts w:ascii="Arial" w:hAnsi="Arial" w:cs="Arial"/>
          <w:sz w:val="24"/>
          <w:szCs w:val="24"/>
        </w:rPr>
        <w:t xml:space="preserve">regionally distinct and temporally specific patterns </w:t>
      </w:r>
      <w:r w:rsidRPr="0020183F">
        <w:rPr>
          <w:rFonts w:ascii="Arial" w:hAnsi="Arial" w:cs="Arial"/>
          <w:sz w:val="24"/>
          <w:szCs w:val="24"/>
        </w:rPr>
        <w:t xml:space="preserve">of the onset of myelination (Yakovlev and </w:t>
      </w:r>
      <w:proofErr w:type="spellStart"/>
      <w:r w:rsidRPr="0020183F">
        <w:rPr>
          <w:rFonts w:ascii="Arial" w:hAnsi="Arial" w:cs="Arial"/>
          <w:sz w:val="24"/>
          <w:szCs w:val="24"/>
        </w:rPr>
        <w:t>Lecours</w:t>
      </w:r>
      <w:proofErr w:type="spellEnd"/>
      <w:r w:rsidRPr="0020183F">
        <w:rPr>
          <w:rFonts w:ascii="Arial" w:hAnsi="Arial" w:cs="Arial"/>
          <w:sz w:val="24"/>
          <w:szCs w:val="24"/>
        </w:rPr>
        <w:t>, 1967) in the neocortex are indu</w:t>
      </w:r>
      <w:r w:rsidRPr="00CF7E4E">
        <w:rPr>
          <w:rFonts w:ascii="Arial" w:hAnsi="Arial" w:cs="Arial"/>
          <w:sz w:val="24"/>
          <w:szCs w:val="24"/>
        </w:rPr>
        <w:t xml:space="preserve">ced by </w:t>
      </w:r>
      <w:r w:rsidRPr="00D10695">
        <w:rPr>
          <w:rFonts w:ascii="Arial" w:hAnsi="Arial" w:cs="Arial"/>
          <w:sz w:val="24"/>
          <w:szCs w:val="24"/>
        </w:rPr>
        <w:t xml:space="preserve">cellular heterogeneity or unequal distribution of glial progenitors or oligodendrocytes (16388308, </w:t>
      </w:r>
      <w:r w:rsidRPr="00CF7E4E">
        <w:rPr>
          <w:rFonts w:ascii="Arial" w:hAnsi="Arial" w:cs="Arial"/>
          <w:sz w:val="24"/>
          <w:szCs w:val="24"/>
        </w:rPr>
        <w:t xml:space="preserve">25590039, 21292011, </w:t>
      </w:r>
      <w:r w:rsidRPr="00D10695">
        <w:rPr>
          <w:rFonts w:ascii="Arial" w:hAnsi="Arial" w:cs="Arial"/>
          <w:sz w:val="24"/>
          <w:szCs w:val="24"/>
        </w:rPr>
        <w:t>18311136)</w:t>
      </w:r>
      <w:r w:rsidRPr="00FA4594">
        <w:rPr>
          <w:rFonts w:ascii="Arial" w:hAnsi="Arial" w:cs="Arial"/>
          <w:strike/>
          <w:sz w:val="24"/>
          <w:szCs w:val="24"/>
        </w:rPr>
        <w:t xml:space="preserve">, </w:t>
      </w:r>
      <w:commentRangeStart w:id="13"/>
      <w:r w:rsidRPr="00FA4594">
        <w:rPr>
          <w:rFonts w:ascii="Arial" w:hAnsi="Arial" w:cs="Arial"/>
          <w:strike/>
          <w:sz w:val="24"/>
          <w:szCs w:val="24"/>
          <w:highlight w:val="yellow"/>
        </w:rPr>
        <w:t>intrinsic mechanisms (</w:t>
      </w:r>
      <w:r>
        <w:rPr>
          <w:rFonts w:ascii="Arial" w:hAnsi="Arial" w:cs="Arial"/>
          <w:strike/>
          <w:sz w:val="24"/>
          <w:szCs w:val="24"/>
          <w:highlight w:val="yellow"/>
        </w:rPr>
        <w:t>1</w:t>
      </w:r>
      <w:r w:rsidRPr="00FA4594">
        <w:rPr>
          <w:rFonts w:ascii="Arial" w:hAnsi="Arial" w:cs="Arial"/>
          <w:strike/>
          <w:sz w:val="24"/>
          <w:szCs w:val="24"/>
          <w:highlight w:val="yellow"/>
        </w:rPr>
        <w:t>0649292)</w:t>
      </w:r>
      <w:commentRangeEnd w:id="13"/>
      <w:r w:rsidRPr="00FA4594">
        <w:rPr>
          <w:rStyle w:val="CommentReference"/>
          <w:strike/>
        </w:rPr>
        <w:commentReference w:id="13"/>
      </w:r>
      <w:r w:rsidRPr="00CF7E4E">
        <w:rPr>
          <w:rFonts w:ascii="Arial" w:hAnsi="Arial" w:cs="Arial"/>
          <w:sz w:val="24"/>
          <w:szCs w:val="24"/>
        </w:rPr>
        <w:t xml:space="preserve">, synapse formation and activity (21817014, </w:t>
      </w:r>
      <w:r w:rsidRPr="00D10695">
        <w:rPr>
          <w:rFonts w:ascii="Arial" w:hAnsi="Arial" w:cs="Arial"/>
          <w:sz w:val="24"/>
          <w:szCs w:val="24"/>
        </w:rPr>
        <w:t>18311136), or the temporally varied development of excitatory neurons and their molecular/biophysical properties throughout the neocortex (22984073, 24439382, 22160722, 18787118, 27128881, 1863456</w:t>
      </w:r>
      <w:r w:rsidRPr="00CF7E4E">
        <w:rPr>
          <w:rFonts w:ascii="Arial" w:hAnsi="Arial" w:cs="Arial"/>
          <w:sz w:val="24"/>
          <w:szCs w:val="24"/>
        </w:rPr>
        <w:t>, 25288117) has been the subject of extensive debate (26492571</w:t>
      </w:r>
      <w:r w:rsidRPr="00D10695">
        <w:rPr>
          <w:rFonts w:ascii="Arial" w:hAnsi="Arial" w:cs="Arial"/>
          <w:sz w:val="24"/>
          <w:szCs w:val="24"/>
        </w:rPr>
        <w:t xml:space="preserve">, 23831087, 24183014, 26442841 ). </w:t>
      </w:r>
      <w:r w:rsidRPr="00CF7E4E">
        <w:rPr>
          <w:rFonts w:ascii="Arial" w:hAnsi="Arial" w:cs="Arial"/>
          <w:sz w:val="24"/>
          <w:szCs w:val="24"/>
        </w:rPr>
        <w:t>To gain additional insight into</w:t>
      </w:r>
      <w:r w:rsidRPr="00D10695">
        <w:rPr>
          <w:rFonts w:ascii="Arial" w:hAnsi="Arial" w:cs="Arial"/>
          <w:sz w:val="24"/>
          <w:szCs w:val="24"/>
        </w:rPr>
        <w:t xml:space="preserve"> this issue, we analyzed tissue level and single cell RNA-</w:t>
      </w:r>
      <w:proofErr w:type="spellStart"/>
      <w:r w:rsidRPr="00D10695">
        <w:rPr>
          <w:rFonts w:ascii="Arial" w:hAnsi="Arial" w:cs="Arial"/>
          <w:sz w:val="24"/>
          <w:szCs w:val="24"/>
        </w:rPr>
        <w:t>seq</w:t>
      </w:r>
      <w:proofErr w:type="spellEnd"/>
      <w:r w:rsidRPr="00D10695">
        <w:rPr>
          <w:rFonts w:ascii="Arial" w:hAnsi="Arial" w:cs="Arial"/>
          <w:sz w:val="24"/>
          <w:szCs w:val="24"/>
        </w:rPr>
        <w:t xml:space="preserve"> datasets included in the </w:t>
      </w:r>
      <w:proofErr w:type="spellStart"/>
      <w:r w:rsidRPr="00D10695">
        <w:rPr>
          <w:rFonts w:ascii="Arial" w:hAnsi="Arial" w:cs="Arial"/>
          <w:sz w:val="24"/>
          <w:szCs w:val="24"/>
        </w:rPr>
        <w:t>BrainSpan</w:t>
      </w:r>
      <w:proofErr w:type="spellEnd"/>
      <w:r w:rsidRPr="00D10695">
        <w:rPr>
          <w:rFonts w:ascii="Arial" w:hAnsi="Arial" w:cs="Arial"/>
          <w:sz w:val="24"/>
          <w:szCs w:val="24"/>
        </w:rPr>
        <w:t xml:space="preserve"> resource and also developed a novel algorithm, </w:t>
      </w:r>
      <w:proofErr w:type="spellStart"/>
      <w:r w:rsidRPr="00D10695">
        <w:rPr>
          <w:rFonts w:ascii="Arial" w:hAnsi="Arial" w:cs="Arial"/>
          <w:sz w:val="24"/>
          <w:szCs w:val="24"/>
        </w:rPr>
        <w:t>TempShift</w:t>
      </w:r>
      <w:proofErr w:type="spellEnd"/>
      <w:r w:rsidRPr="00D10695">
        <w:rPr>
          <w:rFonts w:ascii="Arial" w:hAnsi="Arial" w:cs="Arial"/>
          <w:sz w:val="24"/>
          <w:szCs w:val="24"/>
        </w:rPr>
        <w:t xml:space="preserve">, designed for the comprehensive and unbiased quantification of temporal differences in gene expression. </w:t>
      </w:r>
    </w:p>
    <w:p w14:paraId="5F83E9CD" w14:textId="3236655D" w:rsidR="00FA4594" w:rsidRPr="00CF7E4E" w:rsidRDefault="00FA4594" w:rsidP="00FA4594">
      <w:pPr>
        <w:spacing w:line="360" w:lineRule="auto"/>
        <w:jc w:val="both"/>
        <w:rPr>
          <w:rFonts w:ascii="Arial" w:hAnsi="Arial" w:cs="Arial"/>
          <w:sz w:val="24"/>
          <w:szCs w:val="24"/>
        </w:rPr>
      </w:pPr>
      <w:r w:rsidRPr="00D10695">
        <w:rPr>
          <w:rFonts w:ascii="Arial" w:hAnsi="Arial" w:cs="Arial"/>
          <w:sz w:val="24"/>
          <w:szCs w:val="24"/>
        </w:rPr>
        <w:tab/>
      </w:r>
      <w:proofErr w:type="spellStart"/>
      <w:r w:rsidRPr="00D10695">
        <w:rPr>
          <w:rFonts w:ascii="Arial" w:hAnsi="Arial" w:cs="Arial"/>
          <w:sz w:val="24"/>
          <w:szCs w:val="24"/>
        </w:rPr>
        <w:t>TempShift</w:t>
      </w:r>
      <w:proofErr w:type="spellEnd"/>
      <w:r w:rsidRPr="00D10695">
        <w:rPr>
          <w:rFonts w:ascii="Arial" w:hAnsi="Arial" w:cs="Arial"/>
          <w:sz w:val="24"/>
          <w:szCs w:val="24"/>
        </w:rPr>
        <w:t xml:space="preserve"> interrogates and quantifies the extent to which regional differences in gene expression are a consequence of variability in network properties, including genic composition, or a temporal shift in the expression of shared network components</w:t>
      </w:r>
      <w:r w:rsidRPr="00CF7E4E">
        <w:rPr>
          <w:rFonts w:ascii="Arial" w:hAnsi="Arial" w:cs="Arial"/>
          <w:sz w:val="24"/>
          <w:szCs w:val="24"/>
        </w:rPr>
        <w:t>.</w:t>
      </w:r>
      <w:r>
        <w:rPr>
          <w:rFonts w:ascii="Arial" w:hAnsi="Arial" w:cs="Arial"/>
          <w:sz w:val="24"/>
          <w:szCs w:val="24"/>
        </w:rPr>
        <w:t xml:space="preserve">  </w:t>
      </w:r>
      <w:r w:rsidRPr="00D10695">
        <w:rPr>
          <w:rFonts w:ascii="Arial" w:hAnsi="Arial" w:cs="Arial"/>
          <w:sz w:val="24"/>
          <w:szCs w:val="24"/>
        </w:rPr>
        <w:t xml:space="preserve">We applied </w:t>
      </w:r>
      <w:proofErr w:type="spellStart"/>
      <w:r w:rsidRPr="00D10695">
        <w:rPr>
          <w:rFonts w:ascii="Arial" w:hAnsi="Arial" w:cs="Arial"/>
          <w:sz w:val="24"/>
          <w:szCs w:val="24"/>
        </w:rPr>
        <w:t>TempShift</w:t>
      </w:r>
      <w:proofErr w:type="spellEnd"/>
      <w:r w:rsidRPr="00D10695">
        <w:rPr>
          <w:rFonts w:ascii="Arial" w:hAnsi="Arial" w:cs="Arial"/>
          <w:sz w:val="24"/>
          <w:szCs w:val="24"/>
        </w:rPr>
        <w:t xml:space="preserve"> to a suite of 5 genes strongly linked to myelination (MYRF, MAG, MBP, MOG and PLP1) (Kang et al, 2011) and used the first principle component to represent the expression of these genes across development.  We found that the expression of these genes i</w:t>
      </w:r>
      <w:r w:rsidRPr="00CF7E4E">
        <w:rPr>
          <w:rFonts w:ascii="Arial" w:hAnsi="Arial" w:cs="Arial"/>
          <w:sz w:val="24"/>
          <w:szCs w:val="24"/>
        </w:rPr>
        <w:t>n M1C, S1C, V1C, and DFC was highly similar but asynchronous (</w:t>
      </w:r>
      <w:r w:rsidRPr="00D10695">
        <w:rPr>
          <w:rFonts w:ascii="Arial" w:hAnsi="Arial" w:cs="Arial"/>
          <w:b/>
          <w:sz w:val="24"/>
          <w:szCs w:val="24"/>
        </w:rPr>
        <w:t xml:space="preserve">Figure </w:t>
      </w:r>
      <w:r w:rsidR="003D4DD4">
        <w:rPr>
          <w:rFonts w:ascii="Arial" w:hAnsi="Arial" w:cs="Arial"/>
          <w:b/>
          <w:sz w:val="24"/>
          <w:szCs w:val="24"/>
        </w:rPr>
        <w:t>5</w:t>
      </w:r>
      <w:r w:rsidRPr="00D10695">
        <w:rPr>
          <w:rFonts w:ascii="Arial" w:hAnsi="Arial" w:cs="Arial"/>
          <w:b/>
          <w:sz w:val="24"/>
          <w:szCs w:val="24"/>
        </w:rPr>
        <w:t>a</w:t>
      </w:r>
      <w:r w:rsidRPr="00CF7E4E">
        <w:rPr>
          <w:rFonts w:ascii="Arial" w:hAnsi="Arial" w:cs="Arial"/>
          <w:sz w:val="24"/>
          <w:szCs w:val="24"/>
        </w:rPr>
        <w:t>), with changes in gene expression occurring in M1C preceding similar shifts in S1C, V1C, and finally in DFC (</w:t>
      </w:r>
      <w:r w:rsidRPr="00D10695">
        <w:rPr>
          <w:rFonts w:ascii="Arial" w:hAnsi="Arial" w:cs="Arial"/>
          <w:b/>
          <w:sz w:val="24"/>
          <w:szCs w:val="24"/>
        </w:rPr>
        <w:t>Figure</w:t>
      </w:r>
      <w:r w:rsidR="003D4DD4">
        <w:rPr>
          <w:rFonts w:ascii="Arial" w:hAnsi="Arial" w:cs="Arial"/>
          <w:b/>
          <w:sz w:val="24"/>
          <w:szCs w:val="24"/>
        </w:rPr>
        <w:t xml:space="preserve"> 5</w:t>
      </w:r>
      <w:r w:rsidRPr="00D10695">
        <w:rPr>
          <w:rFonts w:ascii="Arial" w:hAnsi="Arial" w:cs="Arial"/>
          <w:b/>
          <w:sz w:val="24"/>
          <w:szCs w:val="24"/>
        </w:rPr>
        <w:t>b</w:t>
      </w:r>
      <w:r w:rsidRPr="00CF7E4E">
        <w:rPr>
          <w:rFonts w:ascii="Arial" w:hAnsi="Arial" w:cs="Arial"/>
          <w:sz w:val="24"/>
          <w:szCs w:val="24"/>
        </w:rPr>
        <w:t xml:space="preserve">). </w:t>
      </w:r>
      <w:r w:rsidRPr="00D10695">
        <w:rPr>
          <w:rFonts w:ascii="Arial" w:hAnsi="Arial" w:cs="Arial"/>
          <w:sz w:val="24"/>
          <w:szCs w:val="24"/>
        </w:rPr>
        <w:t xml:space="preserve">This observation was substantiated by an analysis, conducted using </w:t>
      </w:r>
      <w:proofErr w:type="spellStart"/>
      <w:r w:rsidRPr="00D10695">
        <w:rPr>
          <w:rFonts w:ascii="Arial" w:hAnsi="Arial" w:cs="Arial"/>
          <w:sz w:val="24"/>
          <w:szCs w:val="24"/>
        </w:rPr>
        <w:t>TempShift</w:t>
      </w:r>
      <w:proofErr w:type="spellEnd"/>
      <w:r w:rsidRPr="00D10695">
        <w:rPr>
          <w:rFonts w:ascii="Arial" w:hAnsi="Arial" w:cs="Arial"/>
          <w:sz w:val="24"/>
          <w:szCs w:val="24"/>
        </w:rPr>
        <w:t>, of previously published data reporting myelinated fiber length density across these four regions (</w:t>
      </w:r>
      <w:r w:rsidRPr="00D10695">
        <w:rPr>
          <w:rFonts w:ascii="Arial" w:hAnsi="Arial" w:cs="Arial"/>
          <w:b/>
          <w:sz w:val="24"/>
          <w:szCs w:val="24"/>
        </w:rPr>
        <w:t>Figure</w:t>
      </w:r>
      <w:r w:rsidR="003D4DD4">
        <w:rPr>
          <w:rFonts w:ascii="Arial" w:hAnsi="Arial" w:cs="Arial"/>
          <w:b/>
          <w:sz w:val="24"/>
          <w:szCs w:val="24"/>
        </w:rPr>
        <w:t xml:space="preserve"> 5</w:t>
      </w:r>
      <w:r w:rsidRPr="00D10695">
        <w:rPr>
          <w:rFonts w:ascii="Arial" w:hAnsi="Arial" w:cs="Arial"/>
          <w:b/>
          <w:sz w:val="24"/>
          <w:szCs w:val="24"/>
        </w:rPr>
        <w:t>c</w:t>
      </w:r>
      <w:r w:rsidRPr="00D10695">
        <w:rPr>
          <w:rFonts w:ascii="Arial" w:hAnsi="Arial" w:cs="Arial"/>
          <w:sz w:val="24"/>
          <w:szCs w:val="24"/>
        </w:rPr>
        <w:t>) (</w:t>
      </w:r>
      <w:r w:rsidRPr="00D10695">
        <w:rPr>
          <w:rFonts w:ascii="Arial" w:hAnsi="Arial" w:cs="Arial"/>
          <w:sz w:val="24"/>
          <w:szCs w:val="24"/>
          <w:highlight w:val="green"/>
        </w:rPr>
        <w:t>REF</w:t>
      </w:r>
      <w:r w:rsidRPr="00CF7E4E">
        <w:rPr>
          <w:rFonts w:ascii="Arial" w:hAnsi="Arial" w:cs="Arial"/>
          <w:sz w:val="24"/>
          <w:szCs w:val="24"/>
        </w:rPr>
        <w:t xml:space="preserve">) and expanded to show temporal gradients in the onset of myelination across all neocortical areas and brain regions included in the </w:t>
      </w:r>
      <w:proofErr w:type="spellStart"/>
      <w:r w:rsidRPr="00CF7E4E">
        <w:rPr>
          <w:rFonts w:ascii="Arial" w:hAnsi="Arial" w:cs="Arial"/>
          <w:sz w:val="24"/>
          <w:szCs w:val="24"/>
        </w:rPr>
        <w:t>BrainSpan</w:t>
      </w:r>
      <w:proofErr w:type="spellEnd"/>
      <w:r w:rsidRPr="00CF7E4E">
        <w:rPr>
          <w:rFonts w:ascii="Arial" w:hAnsi="Arial" w:cs="Arial"/>
          <w:sz w:val="24"/>
          <w:szCs w:val="24"/>
        </w:rPr>
        <w:t xml:space="preserve"> resource (</w:t>
      </w:r>
      <w:r w:rsidRPr="00D10695">
        <w:rPr>
          <w:rFonts w:ascii="Arial" w:hAnsi="Arial" w:cs="Arial"/>
          <w:b/>
          <w:sz w:val="24"/>
          <w:szCs w:val="24"/>
        </w:rPr>
        <w:t>Figure</w:t>
      </w:r>
      <w:r w:rsidR="003D4DD4">
        <w:rPr>
          <w:rFonts w:ascii="Arial" w:hAnsi="Arial" w:cs="Arial"/>
          <w:b/>
          <w:sz w:val="24"/>
          <w:szCs w:val="24"/>
        </w:rPr>
        <w:t xml:space="preserve"> 5</w:t>
      </w:r>
      <w:r w:rsidRPr="00D10695">
        <w:rPr>
          <w:rFonts w:ascii="Arial" w:hAnsi="Arial" w:cs="Arial"/>
          <w:b/>
          <w:sz w:val="24"/>
          <w:szCs w:val="24"/>
        </w:rPr>
        <w:t>d</w:t>
      </w:r>
      <w:r w:rsidRPr="00CF7E4E">
        <w:rPr>
          <w:rFonts w:ascii="Arial" w:hAnsi="Arial" w:cs="Arial"/>
          <w:sz w:val="24"/>
          <w:szCs w:val="24"/>
        </w:rPr>
        <w:t xml:space="preserve">).  </w:t>
      </w:r>
    </w:p>
    <w:p w14:paraId="62AD379C" w14:textId="4C39EFF3" w:rsidR="00FA4594" w:rsidRPr="00CF7E4E" w:rsidRDefault="00FA4594" w:rsidP="00FA4594">
      <w:pPr>
        <w:spacing w:line="360" w:lineRule="auto"/>
        <w:ind w:firstLine="720"/>
        <w:jc w:val="both"/>
        <w:rPr>
          <w:rFonts w:ascii="Arial" w:hAnsi="Arial" w:cs="Arial"/>
          <w:sz w:val="24"/>
          <w:szCs w:val="24"/>
        </w:rPr>
      </w:pPr>
      <w:r w:rsidRPr="00CF7E4E">
        <w:rPr>
          <w:rFonts w:ascii="Arial" w:hAnsi="Arial" w:cs="Arial"/>
          <w:sz w:val="24"/>
          <w:szCs w:val="24"/>
        </w:rPr>
        <w:t xml:space="preserve">We next applied </w:t>
      </w:r>
      <w:proofErr w:type="spellStart"/>
      <w:r w:rsidRPr="00CF7E4E">
        <w:rPr>
          <w:rFonts w:ascii="Arial" w:hAnsi="Arial" w:cs="Arial"/>
          <w:sz w:val="24"/>
          <w:szCs w:val="24"/>
        </w:rPr>
        <w:t>TempShift</w:t>
      </w:r>
      <w:proofErr w:type="spellEnd"/>
      <w:r w:rsidRPr="00CF7E4E">
        <w:rPr>
          <w:rFonts w:ascii="Arial" w:hAnsi="Arial" w:cs="Arial"/>
          <w:sz w:val="24"/>
          <w:szCs w:val="24"/>
        </w:rPr>
        <w:t xml:space="preserve"> to twelve cell type specific clusters identified from our single cell data (</w:t>
      </w:r>
      <w:r w:rsidR="003D4DD4">
        <w:rPr>
          <w:rFonts w:ascii="Arial" w:hAnsi="Arial" w:cs="Arial"/>
          <w:b/>
          <w:sz w:val="24"/>
          <w:szCs w:val="24"/>
        </w:rPr>
        <w:t>Figure 4</w:t>
      </w:r>
      <w:r w:rsidRPr="00D10695">
        <w:rPr>
          <w:rFonts w:ascii="Arial" w:hAnsi="Arial" w:cs="Arial"/>
          <w:b/>
          <w:sz w:val="24"/>
          <w:szCs w:val="24"/>
        </w:rPr>
        <w:t>c</w:t>
      </w:r>
      <w:r w:rsidRPr="00CF7E4E">
        <w:rPr>
          <w:rFonts w:ascii="Arial" w:hAnsi="Arial" w:cs="Arial"/>
          <w:sz w:val="24"/>
          <w:szCs w:val="24"/>
        </w:rPr>
        <w:t>).  Three clusters of excitatory neurons (</w:t>
      </w:r>
      <w:r w:rsidRPr="00D10695">
        <w:rPr>
          <w:rFonts w:ascii="Arial" w:hAnsi="Arial" w:cs="Arial"/>
          <w:b/>
          <w:sz w:val="24"/>
          <w:szCs w:val="24"/>
        </w:rPr>
        <w:t xml:space="preserve">Figure </w:t>
      </w:r>
      <w:r w:rsidR="003D4DD4">
        <w:rPr>
          <w:rFonts w:ascii="Arial" w:hAnsi="Arial" w:cs="Arial"/>
          <w:b/>
          <w:sz w:val="24"/>
          <w:szCs w:val="24"/>
        </w:rPr>
        <w:t>5</w:t>
      </w:r>
      <w:proofErr w:type="gramStart"/>
      <w:r w:rsidRPr="00D10695">
        <w:rPr>
          <w:rFonts w:ascii="Arial" w:hAnsi="Arial" w:cs="Arial"/>
          <w:b/>
          <w:sz w:val="24"/>
          <w:szCs w:val="24"/>
        </w:rPr>
        <w:t>e,f</w:t>
      </w:r>
      <w:proofErr w:type="gramEnd"/>
      <w:r w:rsidRPr="00D10695">
        <w:rPr>
          <w:rFonts w:ascii="Arial" w:hAnsi="Arial" w:cs="Arial"/>
          <w:b/>
          <w:sz w:val="24"/>
          <w:szCs w:val="24"/>
        </w:rPr>
        <w:t>,g</w:t>
      </w:r>
      <w:r w:rsidRPr="00D10695">
        <w:rPr>
          <w:rFonts w:ascii="Arial" w:hAnsi="Arial" w:cs="Arial"/>
          <w:sz w:val="24"/>
          <w:szCs w:val="24"/>
        </w:rPr>
        <w:t xml:space="preserve">), as well as NES, </w:t>
      </w:r>
      <w:proofErr w:type="spellStart"/>
      <w:r w:rsidRPr="00D10695">
        <w:rPr>
          <w:rFonts w:ascii="Arial" w:hAnsi="Arial" w:cs="Arial"/>
          <w:sz w:val="24"/>
          <w:szCs w:val="24"/>
        </w:rPr>
        <w:t>vRGC</w:t>
      </w:r>
      <w:proofErr w:type="spellEnd"/>
      <w:r w:rsidRPr="00D10695">
        <w:rPr>
          <w:rFonts w:ascii="Arial" w:hAnsi="Arial" w:cs="Arial"/>
          <w:sz w:val="24"/>
          <w:szCs w:val="24"/>
        </w:rPr>
        <w:t xml:space="preserve">, </w:t>
      </w:r>
      <w:proofErr w:type="spellStart"/>
      <w:r w:rsidRPr="00D10695">
        <w:rPr>
          <w:rFonts w:ascii="Arial" w:hAnsi="Arial" w:cs="Arial"/>
          <w:sz w:val="24"/>
          <w:szCs w:val="24"/>
        </w:rPr>
        <w:t>oRGC</w:t>
      </w:r>
      <w:proofErr w:type="spellEnd"/>
      <w:r w:rsidRPr="00D10695">
        <w:rPr>
          <w:rFonts w:ascii="Arial" w:hAnsi="Arial" w:cs="Arial"/>
          <w:sz w:val="24"/>
          <w:szCs w:val="24"/>
        </w:rPr>
        <w:t>, and two of three IPC clusters (</w:t>
      </w:r>
      <w:commentRangeStart w:id="14"/>
      <w:r w:rsidRPr="00FA4594">
        <w:rPr>
          <w:rFonts w:ascii="Arial" w:hAnsi="Arial" w:cs="Arial"/>
          <w:b/>
          <w:sz w:val="24"/>
          <w:szCs w:val="24"/>
        </w:rPr>
        <w:t>Extended Dat</w:t>
      </w:r>
      <w:commentRangeEnd w:id="14"/>
      <w:r w:rsidR="003D4DD4">
        <w:rPr>
          <w:rFonts w:ascii="Arial" w:hAnsi="Arial" w:cs="Arial"/>
          <w:b/>
          <w:sz w:val="24"/>
          <w:szCs w:val="24"/>
        </w:rPr>
        <w:t>a Figure 6</w:t>
      </w:r>
      <w:r w:rsidR="003D4DD4">
        <w:rPr>
          <w:rStyle w:val="CommentReference"/>
        </w:rPr>
        <w:commentReference w:id="14"/>
      </w:r>
      <w:r w:rsidRPr="00D10695">
        <w:rPr>
          <w:rFonts w:ascii="Arial" w:hAnsi="Arial" w:cs="Arial"/>
          <w:sz w:val="24"/>
          <w:szCs w:val="24"/>
        </w:rPr>
        <w:t xml:space="preserve">) tended </w:t>
      </w:r>
      <w:r w:rsidRPr="00D10695">
        <w:rPr>
          <w:rFonts w:ascii="Arial" w:hAnsi="Arial" w:cs="Arial"/>
          <w:sz w:val="24"/>
          <w:szCs w:val="24"/>
        </w:rPr>
        <w:lastRenderedPageBreak/>
        <w:t>to show strong and similar temporal gradients across the neocortex. However, glial progenitors (</w:t>
      </w:r>
      <w:r w:rsidRPr="00D10695">
        <w:rPr>
          <w:rFonts w:ascii="Arial" w:hAnsi="Arial" w:cs="Arial"/>
          <w:b/>
          <w:sz w:val="24"/>
          <w:szCs w:val="24"/>
        </w:rPr>
        <w:t xml:space="preserve">Figure </w:t>
      </w:r>
      <w:r w:rsidR="003D4DD4">
        <w:rPr>
          <w:rFonts w:ascii="Arial" w:hAnsi="Arial" w:cs="Arial"/>
          <w:b/>
          <w:sz w:val="24"/>
          <w:szCs w:val="24"/>
        </w:rPr>
        <w:t>5</w:t>
      </w:r>
      <w:r w:rsidRPr="00D10695">
        <w:rPr>
          <w:rFonts w:ascii="Arial" w:hAnsi="Arial" w:cs="Arial"/>
          <w:b/>
          <w:sz w:val="24"/>
          <w:szCs w:val="24"/>
        </w:rPr>
        <w:t>h</w:t>
      </w:r>
      <w:r w:rsidRPr="00D10695">
        <w:rPr>
          <w:rFonts w:ascii="Arial" w:hAnsi="Arial" w:cs="Arial"/>
          <w:sz w:val="24"/>
          <w:szCs w:val="24"/>
        </w:rPr>
        <w:t>) showed no such gradient, suggesting that areal differences in the onset of myelination are unlikely the result of regional or temporal variability in the development of glial progenitors or oligodendrocytes, an idea generally supported by the limited evidence for gradients in the density of oligodendrocyte precursors in the neocortex (15578660, 19521542, 16267213, 21292011, 16388308</w:t>
      </w:r>
      <w:r w:rsidRPr="00CF7E4E">
        <w:rPr>
          <w:rFonts w:ascii="Arial" w:hAnsi="Arial" w:cs="Arial"/>
          <w:sz w:val="24"/>
          <w:szCs w:val="24"/>
        </w:rPr>
        <w:t>).</w:t>
      </w:r>
    </w:p>
    <w:p w14:paraId="704B5B9F" w14:textId="64450633" w:rsidR="008D75D0" w:rsidRDefault="00FA4594" w:rsidP="00FA4594">
      <w:pPr>
        <w:spacing w:line="360" w:lineRule="auto"/>
        <w:ind w:firstLine="720"/>
        <w:jc w:val="both"/>
        <w:rPr>
          <w:rFonts w:ascii="Arial" w:hAnsi="Arial" w:cs="Arial"/>
          <w:sz w:val="24"/>
          <w:szCs w:val="24"/>
        </w:rPr>
      </w:pPr>
      <w:r w:rsidRPr="00D10695">
        <w:rPr>
          <w:rFonts w:ascii="Arial" w:hAnsi="Arial" w:cs="Arial"/>
          <w:sz w:val="24"/>
          <w:szCs w:val="24"/>
        </w:rPr>
        <w:t xml:space="preserve">To determine whether synapse development, and synaptic activity in general, may drive the onset of myelination, we next applied </w:t>
      </w:r>
      <w:proofErr w:type="spellStart"/>
      <w:r w:rsidRPr="00D10695">
        <w:rPr>
          <w:rFonts w:ascii="Arial" w:hAnsi="Arial" w:cs="Arial"/>
          <w:sz w:val="24"/>
          <w:szCs w:val="24"/>
        </w:rPr>
        <w:t>TempShift</w:t>
      </w:r>
      <w:proofErr w:type="spellEnd"/>
      <w:r w:rsidRPr="00D10695">
        <w:rPr>
          <w:rFonts w:ascii="Arial" w:hAnsi="Arial" w:cs="Arial"/>
          <w:sz w:val="24"/>
          <w:szCs w:val="24"/>
        </w:rPr>
        <w:t xml:space="preserve"> to a selection of </w:t>
      </w:r>
      <w:r>
        <w:rPr>
          <w:rFonts w:ascii="Arial" w:hAnsi="Arial" w:cs="Arial"/>
          <w:sz w:val="24"/>
          <w:szCs w:val="24"/>
        </w:rPr>
        <w:t>four</w:t>
      </w:r>
      <w:r w:rsidRPr="00D10695">
        <w:rPr>
          <w:rFonts w:ascii="Arial" w:hAnsi="Arial" w:cs="Arial"/>
          <w:sz w:val="24"/>
          <w:szCs w:val="24"/>
        </w:rPr>
        <w:t xml:space="preserve"> genes related to synaptic development </w:t>
      </w:r>
      <w:r>
        <w:rPr>
          <w:rFonts w:ascii="Arial" w:hAnsi="Arial" w:cs="Arial"/>
          <w:sz w:val="24"/>
          <w:szCs w:val="24"/>
        </w:rPr>
        <w:t>(SYN1, SYP, SYPL1, SYPL2</w:t>
      </w:r>
      <w:r w:rsidRPr="00FA4594">
        <w:rPr>
          <w:rFonts w:ascii="Arial" w:hAnsi="Arial" w:cs="Arial"/>
          <w:sz w:val="24"/>
          <w:szCs w:val="24"/>
        </w:rPr>
        <w:t xml:space="preserve">) (Kang et al., 2011) in three regions (DFC, A1C, and V1C) where protein-level information relating to synapse development has also been reported (REF).  While differences existed between </w:t>
      </w:r>
      <w:r w:rsidRPr="00FA4594">
        <w:rPr>
          <w:rFonts w:ascii="Arial" w:hAnsi="Arial" w:cs="Arial"/>
          <w:sz w:val="24"/>
          <w:szCs w:val="24"/>
        </w:rPr>
        <w:t xml:space="preserve">the first principle components across </w:t>
      </w:r>
      <w:r w:rsidRPr="00FA4594">
        <w:rPr>
          <w:rFonts w:ascii="Arial" w:hAnsi="Arial" w:cs="Arial"/>
          <w:sz w:val="24"/>
          <w:szCs w:val="24"/>
        </w:rPr>
        <w:t xml:space="preserve">these regions, </w:t>
      </w:r>
      <w:commentRangeStart w:id="15"/>
      <w:r w:rsidRPr="00FA4594">
        <w:rPr>
          <w:rFonts w:ascii="Arial" w:hAnsi="Arial" w:cs="Arial"/>
          <w:sz w:val="24"/>
          <w:szCs w:val="24"/>
        </w:rPr>
        <w:t>the</w:t>
      </w:r>
      <w:r w:rsidRPr="00FA4594">
        <w:rPr>
          <w:rFonts w:ascii="Arial" w:hAnsi="Arial" w:cs="Arial"/>
          <w:sz w:val="24"/>
          <w:szCs w:val="24"/>
        </w:rPr>
        <w:t xml:space="preserve"> magnitude and directionality</w:t>
      </w:r>
      <w:commentRangeEnd w:id="15"/>
      <w:r>
        <w:rPr>
          <w:rStyle w:val="CommentReference"/>
        </w:rPr>
        <w:commentReference w:id="15"/>
      </w:r>
      <w:r w:rsidRPr="00FA4594">
        <w:rPr>
          <w:rFonts w:ascii="Arial" w:hAnsi="Arial" w:cs="Arial"/>
          <w:sz w:val="24"/>
          <w:szCs w:val="24"/>
        </w:rPr>
        <w:t xml:space="preserve"> of the</w:t>
      </w:r>
      <w:r w:rsidRPr="00FA4594">
        <w:rPr>
          <w:rFonts w:ascii="Arial" w:hAnsi="Arial" w:cs="Arial"/>
          <w:sz w:val="24"/>
          <w:szCs w:val="24"/>
        </w:rPr>
        <w:t xml:space="preserve"> differences were </w:t>
      </w:r>
      <w:r w:rsidRPr="00FA4594">
        <w:rPr>
          <w:rFonts w:ascii="Arial" w:hAnsi="Arial" w:cs="Arial"/>
          <w:sz w:val="24"/>
          <w:szCs w:val="24"/>
        </w:rPr>
        <w:t>not constant</w:t>
      </w:r>
      <w:r w:rsidRPr="00FA4594">
        <w:rPr>
          <w:rFonts w:ascii="Arial" w:hAnsi="Arial" w:cs="Arial"/>
          <w:sz w:val="24"/>
          <w:szCs w:val="24"/>
        </w:rPr>
        <w:t xml:space="preserve"> across developmental time (</w:t>
      </w:r>
      <w:r w:rsidRPr="00FA4594">
        <w:rPr>
          <w:rFonts w:ascii="Arial" w:hAnsi="Arial" w:cs="Arial"/>
          <w:b/>
          <w:sz w:val="24"/>
          <w:szCs w:val="24"/>
        </w:rPr>
        <w:t>F</w:t>
      </w:r>
      <w:r w:rsidRPr="00D10695">
        <w:rPr>
          <w:rFonts w:ascii="Arial" w:hAnsi="Arial" w:cs="Arial"/>
          <w:b/>
          <w:sz w:val="24"/>
          <w:szCs w:val="24"/>
        </w:rPr>
        <w:t xml:space="preserve">igure </w:t>
      </w:r>
      <w:r w:rsidR="003D4DD4">
        <w:rPr>
          <w:rFonts w:ascii="Arial" w:hAnsi="Arial" w:cs="Arial"/>
          <w:b/>
          <w:sz w:val="24"/>
          <w:szCs w:val="24"/>
        </w:rPr>
        <w:t>5</w:t>
      </w:r>
      <w:r w:rsidRPr="00D10695">
        <w:rPr>
          <w:rFonts w:ascii="Arial" w:hAnsi="Arial" w:cs="Arial"/>
          <w:b/>
          <w:sz w:val="24"/>
          <w:szCs w:val="24"/>
        </w:rPr>
        <w:t>i</w:t>
      </w:r>
      <w:r w:rsidRPr="00CF7E4E">
        <w:rPr>
          <w:rFonts w:ascii="Arial" w:hAnsi="Arial" w:cs="Arial"/>
          <w:sz w:val="24"/>
          <w:szCs w:val="24"/>
        </w:rPr>
        <w:t>) and consequently we identified no clear temporal shift in the expression of genes related to synapse development (</w:t>
      </w:r>
      <w:r w:rsidRPr="00D10695">
        <w:rPr>
          <w:rFonts w:ascii="Arial" w:hAnsi="Arial" w:cs="Arial"/>
          <w:b/>
          <w:sz w:val="24"/>
          <w:szCs w:val="24"/>
        </w:rPr>
        <w:t>Figure</w:t>
      </w:r>
      <w:r w:rsidR="003D4DD4">
        <w:rPr>
          <w:rFonts w:ascii="Arial" w:hAnsi="Arial" w:cs="Arial"/>
          <w:b/>
          <w:sz w:val="24"/>
          <w:szCs w:val="24"/>
        </w:rPr>
        <w:t xml:space="preserve"> 5</w:t>
      </w:r>
      <w:r w:rsidRPr="00D10695">
        <w:rPr>
          <w:rFonts w:ascii="Arial" w:hAnsi="Arial" w:cs="Arial"/>
          <w:b/>
          <w:sz w:val="24"/>
          <w:szCs w:val="24"/>
        </w:rPr>
        <w:t>j</w:t>
      </w:r>
      <w:r w:rsidRPr="00CF7E4E">
        <w:rPr>
          <w:rFonts w:ascii="Arial" w:hAnsi="Arial" w:cs="Arial"/>
          <w:sz w:val="24"/>
          <w:szCs w:val="24"/>
        </w:rPr>
        <w:t xml:space="preserve">), either among these areas or </w:t>
      </w:r>
      <w:r w:rsidRPr="00D10695">
        <w:rPr>
          <w:rFonts w:ascii="Arial" w:hAnsi="Arial" w:cs="Arial"/>
          <w:sz w:val="24"/>
          <w:szCs w:val="24"/>
        </w:rPr>
        <w:t>all neocortical areas and brain regions (</w:t>
      </w:r>
      <w:r w:rsidRPr="00D10695">
        <w:rPr>
          <w:rFonts w:ascii="Arial" w:hAnsi="Arial" w:cs="Arial"/>
          <w:b/>
          <w:sz w:val="24"/>
          <w:szCs w:val="24"/>
        </w:rPr>
        <w:t>Figure</w:t>
      </w:r>
      <w:r w:rsidR="003D4DD4">
        <w:rPr>
          <w:rFonts w:ascii="Arial" w:hAnsi="Arial" w:cs="Arial"/>
          <w:b/>
          <w:sz w:val="24"/>
          <w:szCs w:val="24"/>
        </w:rPr>
        <w:t xml:space="preserve"> 5</w:t>
      </w:r>
      <w:r w:rsidRPr="00D10695">
        <w:rPr>
          <w:rFonts w:ascii="Arial" w:hAnsi="Arial" w:cs="Arial"/>
          <w:b/>
          <w:sz w:val="24"/>
          <w:szCs w:val="24"/>
        </w:rPr>
        <w:t>l</w:t>
      </w:r>
      <w:r w:rsidRPr="00D10695">
        <w:rPr>
          <w:rFonts w:ascii="Arial" w:hAnsi="Arial" w:cs="Arial"/>
          <w:sz w:val="24"/>
          <w:szCs w:val="24"/>
        </w:rPr>
        <w:t>).  This was in agreement with earlier work looking at these same regions (</w:t>
      </w:r>
      <w:r w:rsidRPr="00D10695">
        <w:rPr>
          <w:rFonts w:ascii="Arial" w:hAnsi="Arial" w:cs="Arial"/>
          <w:b/>
          <w:sz w:val="24"/>
          <w:szCs w:val="24"/>
        </w:rPr>
        <w:t xml:space="preserve">Figure </w:t>
      </w:r>
      <w:r w:rsidR="003D4DD4">
        <w:rPr>
          <w:rFonts w:ascii="Arial" w:hAnsi="Arial" w:cs="Arial"/>
          <w:b/>
          <w:sz w:val="24"/>
          <w:szCs w:val="24"/>
        </w:rPr>
        <w:t>5</w:t>
      </w:r>
      <w:r w:rsidRPr="00D10695">
        <w:rPr>
          <w:rFonts w:ascii="Arial" w:hAnsi="Arial" w:cs="Arial"/>
          <w:b/>
          <w:sz w:val="24"/>
          <w:szCs w:val="24"/>
        </w:rPr>
        <w:t>k</w:t>
      </w:r>
      <w:r w:rsidRPr="00D10695">
        <w:rPr>
          <w:rFonts w:ascii="Arial" w:hAnsi="Arial" w:cs="Arial"/>
          <w:sz w:val="24"/>
          <w:szCs w:val="24"/>
        </w:rPr>
        <w:t>) (</w:t>
      </w:r>
      <w:r w:rsidRPr="00D10695">
        <w:rPr>
          <w:rFonts w:ascii="Arial" w:hAnsi="Arial" w:cs="Arial"/>
          <w:sz w:val="24"/>
          <w:szCs w:val="24"/>
          <w:highlight w:val="green"/>
        </w:rPr>
        <w:t>REF</w:t>
      </w:r>
      <w:r w:rsidRPr="00D10695">
        <w:rPr>
          <w:rFonts w:ascii="Arial" w:hAnsi="Arial" w:cs="Arial"/>
          <w:sz w:val="24"/>
          <w:szCs w:val="24"/>
        </w:rPr>
        <w:t xml:space="preserve">) and suggests that synaptic activity is not a primary driver of the onset of myelination in the developing human brain.  These observations, </w:t>
      </w:r>
      <w:commentRangeStart w:id="16"/>
      <w:r w:rsidRPr="00D10695">
        <w:rPr>
          <w:rFonts w:ascii="Arial" w:hAnsi="Arial" w:cs="Arial"/>
          <w:sz w:val="24"/>
          <w:szCs w:val="24"/>
        </w:rPr>
        <w:t xml:space="preserve">along with the striking similarities </w:t>
      </w:r>
      <w:commentRangeEnd w:id="16"/>
      <w:r>
        <w:rPr>
          <w:rStyle w:val="CommentReference"/>
        </w:rPr>
        <w:commentReference w:id="16"/>
      </w:r>
      <w:r w:rsidRPr="00D10695">
        <w:rPr>
          <w:rFonts w:ascii="Arial" w:hAnsi="Arial" w:cs="Arial"/>
          <w:sz w:val="24"/>
          <w:szCs w:val="24"/>
        </w:rPr>
        <w:t>between the temporal gradients of gene expression related to myelination (</w:t>
      </w:r>
      <w:r w:rsidRPr="00D10695">
        <w:rPr>
          <w:rFonts w:ascii="Arial" w:hAnsi="Arial" w:cs="Arial"/>
          <w:b/>
          <w:sz w:val="24"/>
          <w:szCs w:val="24"/>
        </w:rPr>
        <w:t>Fi</w:t>
      </w:r>
      <w:r w:rsidRPr="00FA4594">
        <w:rPr>
          <w:rFonts w:ascii="Arial" w:hAnsi="Arial" w:cs="Arial"/>
          <w:b/>
          <w:sz w:val="24"/>
          <w:szCs w:val="24"/>
        </w:rPr>
        <w:t>gure</w:t>
      </w:r>
      <w:r w:rsidR="003D4DD4">
        <w:rPr>
          <w:rFonts w:ascii="Arial" w:hAnsi="Arial" w:cs="Arial"/>
          <w:b/>
          <w:sz w:val="24"/>
          <w:szCs w:val="24"/>
        </w:rPr>
        <w:t xml:space="preserve"> 5</w:t>
      </w:r>
      <w:r w:rsidRPr="00FA4594">
        <w:rPr>
          <w:rFonts w:ascii="Arial" w:hAnsi="Arial" w:cs="Arial"/>
          <w:b/>
          <w:sz w:val="24"/>
          <w:szCs w:val="24"/>
        </w:rPr>
        <w:t>d</w:t>
      </w:r>
      <w:r w:rsidRPr="00FA4594">
        <w:rPr>
          <w:rFonts w:ascii="Arial" w:hAnsi="Arial" w:cs="Arial"/>
          <w:sz w:val="24"/>
          <w:szCs w:val="24"/>
        </w:rPr>
        <w:t>) and excitatory neurons (</w:t>
      </w:r>
      <w:r w:rsidRPr="00FA4594">
        <w:rPr>
          <w:rFonts w:ascii="Arial" w:hAnsi="Arial" w:cs="Arial"/>
          <w:b/>
          <w:sz w:val="24"/>
          <w:szCs w:val="24"/>
        </w:rPr>
        <w:t xml:space="preserve">Figure </w:t>
      </w:r>
      <w:r w:rsidR="003D4DD4">
        <w:rPr>
          <w:rFonts w:ascii="Arial" w:hAnsi="Arial" w:cs="Arial"/>
          <w:b/>
          <w:sz w:val="24"/>
          <w:szCs w:val="24"/>
        </w:rPr>
        <w:t>5</w:t>
      </w:r>
      <w:r w:rsidRPr="00FA4594">
        <w:rPr>
          <w:rFonts w:ascii="Arial" w:hAnsi="Arial" w:cs="Arial"/>
          <w:b/>
          <w:sz w:val="24"/>
          <w:szCs w:val="24"/>
        </w:rPr>
        <w:t>e,f,g</w:t>
      </w:r>
      <w:r w:rsidRPr="00FA4594">
        <w:rPr>
          <w:rFonts w:ascii="Arial" w:hAnsi="Arial" w:cs="Arial"/>
          <w:sz w:val="24"/>
          <w:szCs w:val="24"/>
        </w:rPr>
        <w:t xml:space="preserve">), suggest that either neuronal properties, possibly including axon diameter (18787118, 22796663), </w:t>
      </w:r>
      <w:proofErr w:type="spellStart"/>
      <w:r w:rsidRPr="00FA4594">
        <w:rPr>
          <w:rFonts w:ascii="Arial" w:hAnsi="Arial" w:cs="Arial"/>
          <w:sz w:val="24"/>
          <w:szCs w:val="24"/>
        </w:rPr>
        <w:t>axonally</w:t>
      </w:r>
      <w:proofErr w:type="spellEnd"/>
      <w:r w:rsidRPr="00FA4594">
        <w:rPr>
          <w:rFonts w:ascii="Arial" w:hAnsi="Arial" w:cs="Arial"/>
          <w:sz w:val="24"/>
          <w:szCs w:val="24"/>
        </w:rPr>
        <w:t xml:space="preserve"> expressed rec</w:t>
      </w:r>
      <w:r w:rsidRPr="00D10695">
        <w:rPr>
          <w:rFonts w:ascii="Arial" w:hAnsi="Arial" w:cs="Arial"/>
          <w:sz w:val="24"/>
          <w:szCs w:val="24"/>
        </w:rPr>
        <w:t>eptors (1863456</w:t>
      </w:r>
      <w:r w:rsidRPr="00CF7E4E">
        <w:rPr>
          <w:rFonts w:ascii="Arial" w:hAnsi="Arial" w:cs="Arial"/>
          <w:sz w:val="24"/>
          <w:szCs w:val="24"/>
        </w:rPr>
        <w:t xml:space="preserve">, 697852, </w:t>
      </w:r>
      <w:r w:rsidRPr="00D10695">
        <w:rPr>
          <w:rFonts w:ascii="Arial" w:hAnsi="Arial" w:cs="Arial"/>
          <w:sz w:val="24"/>
          <w:szCs w:val="24"/>
        </w:rPr>
        <w:t xml:space="preserve">17202489, </w:t>
      </w:r>
      <w:r w:rsidRPr="00CF7E4E">
        <w:rPr>
          <w:rFonts w:ascii="Arial" w:hAnsi="Arial" w:cs="Arial"/>
          <w:sz w:val="24"/>
          <w:szCs w:val="24"/>
        </w:rPr>
        <w:t>22160722,16554459</w:t>
      </w:r>
      <w:r w:rsidRPr="00D10695">
        <w:rPr>
          <w:rFonts w:ascii="Arial" w:hAnsi="Arial" w:cs="Arial"/>
          <w:sz w:val="24"/>
          <w:szCs w:val="24"/>
        </w:rPr>
        <w:t xml:space="preserve">), and </w:t>
      </w:r>
      <w:proofErr w:type="spellStart"/>
      <w:r w:rsidRPr="00D10695">
        <w:rPr>
          <w:rFonts w:ascii="Arial" w:hAnsi="Arial" w:cs="Arial"/>
          <w:sz w:val="24"/>
          <w:szCs w:val="24"/>
        </w:rPr>
        <w:t>nonsynaptic</w:t>
      </w:r>
      <w:proofErr w:type="spellEnd"/>
      <w:r w:rsidRPr="00D10695">
        <w:rPr>
          <w:rFonts w:ascii="Arial" w:hAnsi="Arial" w:cs="Arial"/>
          <w:sz w:val="24"/>
          <w:szCs w:val="24"/>
        </w:rPr>
        <w:t xml:space="preserve"> activity-dependent mechanisms (26585800), or upstream proponents of neural development such as vascular maturation (25018103, 26651999) and nutrient availability (22219296, 21228163), dr</w:t>
      </w:r>
      <w:r>
        <w:rPr>
          <w:rFonts w:ascii="Arial" w:hAnsi="Arial" w:cs="Arial"/>
          <w:sz w:val="24"/>
          <w:szCs w:val="24"/>
        </w:rPr>
        <w:t xml:space="preserve">ive the onset of myelination.  </w:t>
      </w:r>
    </w:p>
    <w:p w14:paraId="0A085643" w14:textId="77777777" w:rsidR="00FA4594" w:rsidRPr="008D75D0" w:rsidRDefault="00FA4594" w:rsidP="00FA4594">
      <w:pPr>
        <w:spacing w:line="360" w:lineRule="auto"/>
        <w:ind w:firstLine="720"/>
        <w:jc w:val="both"/>
        <w:rPr>
          <w:rFonts w:ascii="Arial" w:hAnsi="Arial" w:cs="Arial"/>
          <w:sz w:val="24"/>
          <w:szCs w:val="24"/>
        </w:rPr>
      </w:pPr>
    </w:p>
    <w:p w14:paraId="6C2025EC" w14:textId="77777777" w:rsidR="00890623" w:rsidRPr="00890623" w:rsidRDefault="00890623" w:rsidP="00890623">
      <w:pPr>
        <w:spacing w:line="360" w:lineRule="auto"/>
        <w:jc w:val="both"/>
        <w:rPr>
          <w:rFonts w:ascii="Arial" w:hAnsi="Arial" w:cs="Arial"/>
          <w:b/>
          <w:sz w:val="24"/>
          <w:szCs w:val="24"/>
        </w:rPr>
      </w:pPr>
      <w:r w:rsidRPr="00890623">
        <w:rPr>
          <w:rFonts w:ascii="Arial" w:eastAsia="Arial" w:hAnsi="Arial" w:cs="Arial"/>
          <w:b/>
          <w:bCs/>
          <w:sz w:val="24"/>
          <w:szCs w:val="24"/>
        </w:rPr>
        <w:t>Divergent gene expression patterns in primates and mouse</w:t>
      </w:r>
    </w:p>
    <w:p w14:paraId="285BD0A9" w14:textId="77777777" w:rsidR="00890623" w:rsidRPr="00890623" w:rsidRDefault="00890623" w:rsidP="00890623">
      <w:pPr>
        <w:spacing w:line="360" w:lineRule="auto"/>
        <w:ind w:firstLine="720"/>
        <w:jc w:val="both"/>
        <w:rPr>
          <w:rFonts w:ascii="Arial" w:hAnsi="Arial" w:cs="Arial"/>
          <w:sz w:val="24"/>
          <w:szCs w:val="24"/>
        </w:rPr>
      </w:pPr>
      <w:r w:rsidRPr="00890623">
        <w:rPr>
          <w:rFonts w:ascii="Arial" w:eastAsia="Arial" w:hAnsi="Arial" w:cs="Arial"/>
          <w:sz w:val="24"/>
          <w:szCs w:val="24"/>
        </w:rPr>
        <w:t>Recent studies have identified significant changes in brain gene expression between primates and mice (</w:t>
      </w:r>
      <w:proofErr w:type="spellStart"/>
      <w:r w:rsidRPr="00890623">
        <w:rPr>
          <w:rFonts w:ascii="Arial" w:eastAsia="Arial" w:hAnsi="Arial" w:cs="Arial"/>
          <w:sz w:val="24"/>
          <w:szCs w:val="24"/>
        </w:rPr>
        <w:t>Konopka</w:t>
      </w:r>
      <w:proofErr w:type="spellEnd"/>
      <w:r w:rsidRPr="00890623">
        <w:rPr>
          <w:rFonts w:ascii="Arial" w:eastAsia="Arial" w:hAnsi="Arial" w:cs="Arial"/>
          <w:sz w:val="24"/>
          <w:szCs w:val="24"/>
        </w:rPr>
        <w:t xml:space="preserve"> et al 2012; Liu et al. 2012; Zeng et al 2012; </w:t>
      </w:r>
      <w:proofErr w:type="spellStart"/>
      <w:r w:rsidRPr="00890623">
        <w:rPr>
          <w:rFonts w:ascii="Arial" w:eastAsia="Arial" w:hAnsi="Arial" w:cs="Arial"/>
          <w:sz w:val="24"/>
          <w:szCs w:val="24"/>
        </w:rPr>
        <w:t>Hawrylycz</w:t>
      </w:r>
      <w:proofErr w:type="spellEnd"/>
      <w:r w:rsidRPr="00890623">
        <w:rPr>
          <w:rFonts w:ascii="Arial" w:eastAsia="Arial" w:hAnsi="Arial" w:cs="Arial"/>
          <w:sz w:val="24"/>
          <w:szCs w:val="24"/>
        </w:rPr>
        <w:t xml:space="preserve"> et al. 2015) but were limited by the number of species or brain regions </w:t>
      </w:r>
      <w:r w:rsidRPr="00890623">
        <w:rPr>
          <w:rFonts w:ascii="Arial" w:eastAsia="Arial" w:hAnsi="Arial" w:cs="Arial"/>
          <w:sz w:val="24"/>
          <w:szCs w:val="24"/>
        </w:rPr>
        <w:lastRenderedPageBreak/>
        <w:t>considered. Here, we extend these results by comparing gene expression patterns across</w:t>
      </w:r>
      <w:commentRangeStart w:id="17"/>
      <w:r w:rsidRPr="00890623">
        <w:rPr>
          <w:rFonts w:ascii="Arial" w:eastAsia="Arial" w:hAnsi="Arial" w:cs="Arial"/>
          <w:sz w:val="24"/>
          <w:szCs w:val="24"/>
        </w:rPr>
        <w:t xml:space="preserve"> </w:t>
      </w:r>
      <w:commentRangeEnd w:id="17"/>
      <w:r w:rsidRPr="00890623">
        <w:rPr>
          <w:rStyle w:val="CommentReference"/>
          <w:rFonts w:ascii="Arial" w:eastAsia="Times New Roman" w:hAnsi="Arial" w:cs="Arial"/>
          <w:sz w:val="24"/>
          <w:szCs w:val="24"/>
          <w:lang w:eastAsia="ja-JP"/>
        </w:rPr>
        <w:commentReference w:id="17"/>
      </w:r>
      <w:r w:rsidRPr="00890623">
        <w:rPr>
          <w:rFonts w:ascii="Arial" w:eastAsia="Arial" w:hAnsi="Arial" w:cs="Arial"/>
          <w:sz w:val="24"/>
          <w:szCs w:val="24"/>
        </w:rPr>
        <w:t xml:space="preserve">brain </w:t>
      </w:r>
      <w:commentRangeStart w:id="18"/>
      <w:r w:rsidRPr="00890623">
        <w:rPr>
          <w:rFonts w:ascii="Arial" w:eastAsia="Arial" w:hAnsi="Arial" w:cs="Arial"/>
          <w:sz w:val="24"/>
          <w:szCs w:val="24"/>
        </w:rPr>
        <w:t xml:space="preserve">regions </w:t>
      </w:r>
      <w:commentRangeEnd w:id="18"/>
      <w:r w:rsidRPr="00890623">
        <w:rPr>
          <w:rStyle w:val="CommentReference"/>
          <w:rFonts w:ascii="Arial" w:eastAsia="Times New Roman" w:hAnsi="Arial" w:cs="Arial"/>
          <w:sz w:val="24"/>
          <w:szCs w:val="24"/>
          <w:lang w:eastAsia="ja-JP"/>
        </w:rPr>
        <w:commentReference w:id="18"/>
      </w:r>
      <w:r w:rsidRPr="00890623">
        <w:rPr>
          <w:rFonts w:ascii="Arial" w:eastAsia="Arial" w:hAnsi="Arial" w:cs="Arial"/>
          <w:sz w:val="24"/>
          <w:szCs w:val="24"/>
        </w:rPr>
        <w:t xml:space="preserve">that could be matched in adult human, macaque monkey, and mouse to assess conservation of regional patterning relative to evolutionary distance and to identify genes with divergent expression patterns. </w:t>
      </w:r>
      <w:r w:rsidRPr="00890623">
        <w:rPr>
          <w:rFonts w:ascii="Arial" w:hAnsi="Arial" w:cs="Arial"/>
          <w:sz w:val="24"/>
          <w:szCs w:val="24"/>
        </w:rPr>
        <w:tab/>
      </w:r>
    </w:p>
    <w:p w14:paraId="6560BC08" w14:textId="385B49CF" w:rsidR="00890623" w:rsidRPr="00890623" w:rsidRDefault="00890623" w:rsidP="00890623">
      <w:pPr>
        <w:spacing w:line="360" w:lineRule="auto"/>
        <w:ind w:firstLine="720"/>
        <w:jc w:val="both"/>
        <w:rPr>
          <w:rFonts w:ascii="Arial" w:eastAsia="Arial" w:hAnsi="Arial" w:cs="Arial"/>
          <w:sz w:val="24"/>
          <w:szCs w:val="24"/>
        </w:rPr>
      </w:pPr>
      <w:r w:rsidRPr="00890623">
        <w:rPr>
          <w:rFonts w:ascii="Arial" w:eastAsia="Arial" w:hAnsi="Arial" w:cs="Arial"/>
          <w:sz w:val="24"/>
          <w:szCs w:val="24"/>
        </w:rPr>
        <w:t>Of the 16,369 genes that could be confidently mapped between human and macaque, 19% (3113) showed statistically significant variation between regions (repeated measures ANOVA, Bonferroni-corrected p ≤ 0.01) in both species.  89% of these genes show well-conserved regional patterning (R &gt; 0.5, see Methods), reflecting their clo</w:t>
      </w:r>
      <w:r w:rsidR="003D4DD4">
        <w:rPr>
          <w:rFonts w:ascii="Arial" w:eastAsia="Arial" w:hAnsi="Arial" w:cs="Arial"/>
          <w:sz w:val="24"/>
          <w:szCs w:val="24"/>
        </w:rPr>
        <w:t>se evolutionary distance (Fig. 6</w:t>
      </w:r>
      <w:r w:rsidRPr="00890623">
        <w:rPr>
          <w:rFonts w:ascii="Arial" w:eastAsia="Arial" w:hAnsi="Arial" w:cs="Arial"/>
          <w:sz w:val="24"/>
          <w:szCs w:val="24"/>
        </w:rPr>
        <w:t xml:space="preserve">a).  In contrast, the conservation of patterning was much less between mouse and primates as shown by comparing to the subset (862) of these 3113 genes for which there was quantified ISH data available from the Allen Mouse Brain Atlas (Lein et al., 2007) </w:t>
      </w:r>
      <w:commentRangeStart w:id="19"/>
      <w:r w:rsidRPr="00890623">
        <w:rPr>
          <w:rFonts w:ascii="Arial" w:eastAsia="Arial" w:hAnsi="Arial" w:cs="Arial"/>
          <w:sz w:val="24"/>
          <w:szCs w:val="24"/>
        </w:rPr>
        <w:t>with conserved staining between coronal and sagittal sections</w:t>
      </w:r>
      <w:commentRangeEnd w:id="19"/>
      <w:r w:rsidRPr="00890623">
        <w:rPr>
          <w:rStyle w:val="CommentReference"/>
          <w:rFonts w:ascii="Arial" w:eastAsia="Times New Roman" w:hAnsi="Arial" w:cs="Arial"/>
          <w:sz w:val="24"/>
          <w:szCs w:val="24"/>
          <w:lang w:eastAsia="ja-JP"/>
        </w:rPr>
        <w:commentReference w:id="19"/>
      </w:r>
      <w:r w:rsidRPr="00890623">
        <w:rPr>
          <w:rFonts w:ascii="Arial" w:eastAsia="Arial" w:hAnsi="Arial" w:cs="Arial"/>
          <w:sz w:val="24"/>
          <w:szCs w:val="24"/>
        </w:rPr>
        <w:t>.  Just 59% of common regionally expressed genes exhibited a similar expression pattern between human and mouse.  Interestingly, 59% of these genes showed common patterning between m</w:t>
      </w:r>
      <w:r w:rsidR="003D4DD4">
        <w:rPr>
          <w:rFonts w:ascii="Arial" w:eastAsia="Arial" w:hAnsi="Arial" w:cs="Arial"/>
          <w:sz w:val="24"/>
          <w:szCs w:val="24"/>
        </w:rPr>
        <w:t>acaque and mouse as well (Fig. 6</w:t>
      </w:r>
      <w:r w:rsidRPr="00890623">
        <w:rPr>
          <w:rFonts w:ascii="Arial" w:eastAsia="Arial" w:hAnsi="Arial" w:cs="Arial"/>
          <w:sz w:val="24"/>
          <w:szCs w:val="24"/>
        </w:rPr>
        <w:t xml:space="preserve">a).  Since the evolutionary distance to a common ancestor of mouse and macaque is approximately the same as that between mouse and </w:t>
      </w:r>
      <w:commentRangeStart w:id="20"/>
      <w:r w:rsidRPr="00890623">
        <w:rPr>
          <w:rFonts w:ascii="Arial" w:eastAsia="Arial" w:hAnsi="Arial" w:cs="Arial"/>
          <w:sz w:val="24"/>
          <w:szCs w:val="24"/>
        </w:rPr>
        <w:t>human</w:t>
      </w:r>
      <w:commentRangeEnd w:id="20"/>
      <w:r w:rsidRPr="00890623">
        <w:rPr>
          <w:rStyle w:val="CommentReference"/>
          <w:rFonts w:ascii="Arial" w:eastAsia="Times New Roman" w:hAnsi="Arial" w:cs="Arial"/>
          <w:sz w:val="24"/>
          <w:szCs w:val="24"/>
          <w:lang w:eastAsia="ja-JP"/>
        </w:rPr>
        <w:commentReference w:id="20"/>
      </w:r>
      <w:r w:rsidRPr="00890623">
        <w:rPr>
          <w:rFonts w:ascii="Arial" w:eastAsia="Arial" w:hAnsi="Arial" w:cs="Arial"/>
          <w:sz w:val="24"/>
          <w:szCs w:val="24"/>
        </w:rPr>
        <w:t xml:space="preserve">, this similarity suggests that brain gene expression patterns have evolved at a similar rate along these primate lineages.  </w:t>
      </w:r>
    </w:p>
    <w:p w14:paraId="51DBCEBB" w14:textId="2AE9CBB4" w:rsidR="00890623" w:rsidRPr="00890623" w:rsidRDefault="00890623" w:rsidP="005260AF">
      <w:pPr>
        <w:spacing w:line="360" w:lineRule="auto"/>
        <w:ind w:firstLine="720"/>
        <w:jc w:val="both"/>
        <w:rPr>
          <w:rFonts w:ascii="Arial" w:hAnsi="Arial" w:cs="Arial"/>
          <w:sz w:val="24"/>
          <w:szCs w:val="24"/>
        </w:rPr>
      </w:pPr>
      <w:r w:rsidRPr="00890623">
        <w:rPr>
          <w:rFonts w:ascii="Arial" w:eastAsia="Arial" w:hAnsi="Arial" w:cs="Arial"/>
          <w:sz w:val="24"/>
          <w:szCs w:val="24"/>
        </w:rPr>
        <w:t xml:space="preserve">These conserved and/or divergent expression patterns were confirmed for specific genes using an independent microarray dataset (human) or </w:t>
      </w:r>
      <w:r w:rsidRPr="00890623">
        <w:rPr>
          <w:rFonts w:ascii="Arial" w:eastAsia="Arial" w:hAnsi="Arial" w:cs="Arial"/>
          <w:i/>
          <w:iCs/>
          <w:sz w:val="24"/>
          <w:szCs w:val="24"/>
        </w:rPr>
        <w:t>in situ</w:t>
      </w:r>
      <w:r w:rsidRPr="00890623">
        <w:rPr>
          <w:rFonts w:ascii="Arial" w:eastAsia="Arial" w:hAnsi="Arial" w:cs="Arial"/>
          <w:sz w:val="24"/>
          <w:szCs w:val="24"/>
        </w:rPr>
        <w:t xml:space="preserve"> hybridization (mouse and macaque).  </w:t>
      </w:r>
      <w:r w:rsidRPr="00890623">
        <w:rPr>
          <w:rFonts w:ascii="Arial" w:eastAsia="Arial" w:hAnsi="Arial" w:cs="Arial"/>
          <w:i/>
          <w:iCs/>
          <w:sz w:val="24"/>
          <w:szCs w:val="24"/>
        </w:rPr>
        <w:t>SLC17A7</w:t>
      </w:r>
      <w:r w:rsidRPr="00890623">
        <w:rPr>
          <w:rFonts w:ascii="Arial" w:eastAsia="Arial" w:hAnsi="Arial" w:cs="Arial"/>
          <w:sz w:val="24"/>
          <w:szCs w:val="24"/>
        </w:rPr>
        <w:t xml:space="preserve"> (</w:t>
      </w:r>
      <w:r w:rsidRPr="00890623">
        <w:rPr>
          <w:rFonts w:ascii="Arial" w:eastAsia="Arial" w:hAnsi="Arial" w:cs="Arial"/>
          <w:i/>
          <w:iCs/>
          <w:sz w:val="24"/>
          <w:szCs w:val="24"/>
        </w:rPr>
        <w:t>VGLUT1</w:t>
      </w:r>
      <w:r w:rsidRPr="00890623">
        <w:rPr>
          <w:rFonts w:ascii="Arial" w:eastAsia="Arial" w:hAnsi="Arial" w:cs="Arial"/>
          <w:sz w:val="24"/>
          <w:szCs w:val="24"/>
        </w:rPr>
        <w:t>), a vesicular transporter commonly expressed at the synapses of glutamatergic neurons, showed consistent regional and cellular pat</w:t>
      </w:r>
      <w:r w:rsidR="003D4DD4">
        <w:rPr>
          <w:rFonts w:ascii="Arial" w:eastAsia="Arial" w:hAnsi="Arial" w:cs="Arial"/>
          <w:sz w:val="24"/>
          <w:szCs w:val="24"/>
        </w:rPr>
        <w:t>terning in all species (Figure 6</w:t>
      </w:r>
      <w:r w:rsidRPr="00890623">
        <w:rPr>
          <w:rFonts w:ascii="Arial" w:eastAsia="Arial" w:hAnsi="Arial" w:cs="Arial"/>
          <w:sz w:val="24"/>
          <w:szCs w:val="24"/>
        </w:rPr>
        <w:t xml:space="preserve">b-d). The phosphodiesterase </w:t>
      </w:r>
      <w:r w:rsidRPr="00890623">
        <w:rPr>
          <w:rFonts w:ascii="Arial" w:eastAsia="Arial" w:hAnsi="Arial" w:cs="Arial"/>
          <w:i/>
          <w:iCs/>
          <w:sz w:val="24"/>
          <w:szCs w:val="24"/>
        </w:rPr>
        <w:t>PDE1A</w:t>
      </w:r>
      <w:r w:rsidRPr="00890623">
        <w:rPr>
          <w:rFonts w:ascii="Arial" w:eastAsia="Arial" w:hAnsi="Arial" w:cs="Arial"/>
          <w:sz w:val="24"/>
          <w:szCs w:val="24"/>
        </w:rPr>
        <w:t xml:space="preserve"> showed common regional patterning in human and macaque that differed</w:t>
      </w:r>
      <w:r w:rsidR="003D4DD4">
        <w:rPr>
          <w:rFonts w:ascii="Arial" w:eastAsia="Arial" w:hAnsi="Arial" w:cs="Arial"/>
          <w:sz w:val="24"/>
          <w:szCs w:val="24"/>
        </w:rPr>
        <w:t xml:space="preserve"> from mouse in the CBC (Figure 6</w:t>
      </w:r>
      <w:r w:rsidRPr="00890623">
        <w:rPr>
          <w:rFonts w:ascii="Arial" w:eastAsia="Arial" w:hAnsi="Arial" w:cs="Arial"/>
          <w:sz w:val="24"/>
          <w:szCs w:val="24"/>
        </w:rPr>
        <w:t xml:space="preserve">e-g), and additionally in laminar expression in NCX.  </w:t>
      </w:r>
      <w:r w:rsidRPr="00890623">
        <w:rPr>
          <w:rFonts w:ascii="Arial" w:eastAsia="Arial" w:hAnsi="Arial" w:cs="Arial"/>
          <w:i/>
          <w:iCs/>
          <w:sz w:val="24"/>
          <w:szCs w:val="24"/>
        </w:rPr>
        <w:t>CRYM</w:t>
      </w:r>
      <w:r w:rsidRPr="00890623">
        <w:rPr>
          <w:rFonts w:ascii="Arial" w:eastAsia="Arial" w:hAnsi="Arial" w:cs="Arial"/>
          <w:sz w:val="24"/>
          <w:szCs w:val="24"/>
        </w:rPr>
        <w:t xml:space="preserve"> show human-specific</w:t>
      </w:r>
      <w:r w:rsidR="003D4DD4">
        <w:rPr>
          <w:rFonts w:ascii="Arial" w:eastAsia="Arial" w:hAnsi="Arial" w:cs="Arial"/>
          <w:sz w:val="24"/>
          <w:szCs w:val="24"/>
        </w:rPr>
        <w:t xml:space="preserve"> expression in the CBC (Figure 6</w:t>
      </w:r>
      <w:r w:rsidRPr="00890623">
        <w:rPr>
          <w:rFonts w:ascii="Arial" w:eastAsia="Arial" w:hAnsi="Arial" w:cs="Arial"/>
          <w:sz w:val="24"/>
          <w:szCs w:val="24"/>
        </w:rPr>
        <w:t xml:space="preserve">h-j), and mild differences in cortical laminar patterning between macaque and mouse.  </w:t>
      </w:r>
    </w:p>
    <w:p w14:paraId="7896CA86" w14:textId="77777777" w:rsidR="00890623" w:rsidRPr="00890623" w:rsidRDefault="00890623" w:rsidP="00890623">
      <w:pPr>
        <w:spacing w:line="360" w:lineRule="auto"/>
        <w:ind w:firstLine="720"/>
        <w:jc w:val="both"/>
        <w:rPr>
          <w:rFonts w:ascii="Arial" w:hAnsi="Arial" w:cs="Arial"/>
          <w:sz w:val="24"/>
          <w:szCs w:val="24"/>
        </w:rPr>
      </w:pPr>
    </w:p>
    <w:p w14:paraId="4BE47AC7" w14:textId="77777777" w:rsidR="00890623" w:rsidRPr="00890623" w:rsidRDefault="00890623" w:rsidP="00890623">
      <w:pPr>
        <w:spacing w:line="360" w:lineRule="auto"/>
        <w:jc w:val="both"/>
        <w:rPr>
          <w:rFonts w:ascii="Arial" w:hAnsi="Arial" w:cs="Arial"/>
          <w:b/>
          <w:sz w:val="24"/>
          <w:szCs w:val="24"/>
        </w:rPr>
      </w:pPr>
      <w:r w:rsidRPr="00890623">
        <w:rPr>
          <w:rFonts w:ascii="Arial" w:eastAsia="Arial" w:hAnsi="Arial" w:cs="Arial"/>
          <w:b/>
          <w:bCs/>
          <w:sz w:val="24"/>
          <w:szCs w:val="24"/>
        </w:rPr>
        <w:t>Distinct spatiotemporal patterns of disease-associated epigenetic modifications</w:t>
      </w:r>
    </w:p>
    <w:p w14:paraId="31463872" w14:textId="4987E307" w:rsidR="00D96B7B" w:rsidRDefault="005260AF" w:rsidP="00D96B7B">
      <w:pPr>
        <w:spacing w:line="360" w:lineRule="auto"/>
        <w:ind w:firstLine="720"/>
        <w:jc w:val="both"/>
        <w:rPr>
          <w:rFonts w:ascii="Arial" w:eastAsia="Arial" w:hAnsi="Arial" w:cs="Arial"/>
          <w:sz w:val="24"/>
          <w:szCs w:val="24"/>
        </w:rPr>
      </w:pPr>
      <w:r>
        <w:rPr>
          <w:rFonts w:ascii="Arial" w:eastAsia="Arial" w:hAnsi="Arial" w:cs="Arial"/>
          <w:sz w:val="24"/>
          <w:szCs w:val="24"/>
        </w:rPr>
        <w:lastRenderedPageBreak/>
        <w:t>W</w:t>
      </w:r>
      <w:r w:rsidR="00890623" w:rsidRPr="00890623">
        <w:rPr>
          <w:rFonts w:ascii="Arial" w:eastAsia="Arial" w:hAnsi="Arial" w:cs="Arial"/>
          <w:sz w:val="24"/>
          <w:szCs w:val="24"/>
        </w:rPr>
        <w:t>e next conducted an association analysis between putative regulatory elements and loci implicated through genome-wide association studies on each of several prevalent neuropsychiatric disorders.  While the enrichment of GWAS signals in regulatory elements has been previously reported (PMID: 25544106), we show here that the signals for three major brain disorders are enriched in both developmental and adult regulatory elements in d</w:t>
      </w:r>
      <w:r w:rsidR="003D4DD4">
        <w:rPr>
          <w:rFonts w:ascii="Arial" w:eastAsia="Arial" w:hAnsi="Arial" w:cs="Arial"/>
          <w:sz w:val="24"/>
          <w:szCs w:val="24"/>
        </w:rPr>
        <w:t>isease-specific patterns (Fig. 7</w:t>
      </w:r>
      <w:r w:rsidR="00890623" w:rsidRPr="00890623">
        <w:rPr>
          <w:rFonts w:ascii="Arial" w:eastAsia="Arial" w:hAnsi="Arial" w:cs="Arial"/>
          <w:sz w:val="24"/>
          <w:szCs w:val="24"/>
        </w:rPr>
        <w:t>).</w:t>
      </w:r>
      <w:r>
        <w:rPr>
          <w:rFonts w:ascii="Arial" w:eastAsia="Arial" w:hAnsi="Arial" w:cs="Arial"/>
          <w:sz w:val="24"/>
          <w:szCs w:val="24"/>
        </w:rPr>
        <w:t xml:space="preserve">  </w:t>
      </w:r>
    </w:p>
    <w:p w14:paraId="0E87266E" w14:textId="69E14089" w:rsidR="00D96B7B" w:rsidRDefault="005260AF" w:rsidP="00D96B7B">
      <w:pPr>
        <w:spacing w:line="360" w:lineRule="auto"/>
        <w:ind w:firstLine="720"/>
        <w:jc w:val="both"/>
        <w:rPr>
          <w:rFonts w:ascii="Arial" w:eastAsia="Arial" w:hAnsi="Arial" w:cs="Arial"/>
          <w:sz w:val="24"/>
          <w:szCs w:val="24"/>
        </w:rPr>
      </w:pPr>
      <w:r>
        <w:rPr>
          <w:rFonts w:ascii="Arial" w:eastAsia="Arial" w:hAnsi="Arial" w:cs="Arial"/>
          <w:sz w:val="24"/>
          <w:szCs w:val="24"/>
        </w:rPr>
        <w:t xml:space="preserve">The associations between putative enhancers in the brain with both bipolar disorder and </w:t>
      </w:r>
      <w:proofErr w:type="spellStart"/>
      <w:r>
        <w:rPr>
          <w:rFonts w:ascii="Arial" w:eastAsia="Arial" w:hAnsi="Arial" w:cs="Arial"/>
          <w:sz w:val="24"/>
          <w:szCs w:val="24"/>
        </w:rPr>
        <w:t>Parkinsons</w:t>
      </w:r>
      <w:proofErr w:type="spellEnd"/>
      <w:r>
        <w:rPr>
          <w:rFonts w:ascii="Arial" w:eastAsia="Arial" w:hAnsi="Arial" w:cs="Arial"/>
          <w:sz w:val="24"/>
          <w:szCs w:val="24"/>
        </w:rPr>
        <w:t xml:space="preserve"> were strongest during early adulthood</w:t>
      </w:r>
      <w:r w:rsidR="003D4DD4">
        <w:rPr>
          <w:rFonts w:ascii="Arial" w:eastAsia="Arial" w:hAnsi="Arial" w:cs="Arial"/>
          <w:sz w:val="24"/>
          <w:szCs w:val="24"/>
        </w:rPr>
        <w:t xml:space="preserve"> (Fig. 7a)</w:t>
      </w:r>
      <w:r>
        <w:rPr>
          <w:rFonts w:ascii="Arial" w:eastAsia="Arial" w:hAnsi="Arial" w:cs="Arial"/>
          <w:sz w:val="24"/>
          <w:szCs w:val="24"/>
        </w:rPr>
        <w:t xml:space="preserve">.  Identification of super enhancers using the ROSE algorithm (REF) led to similar patterns of enrichment, with heightened contrast in the enrichments of putative enhancers active in </w:t>
      </w:r>
      <w:r w:rsidR="003D4DD4">
        <w:rPr>
          <w:rFonts w:ascii="Arial" w:eastAsia="Arial" w:hAnsi="Arial" w:cs="Arial"/>
          <w:sz w:val="24"/>
          <w:szCs w:val="24"/>
        </w:rPr>
        <w:t xml:space="preserve">the CBC for </w:t>
      </w:r>
      <w:proofErr w:type="spellStart"/>
      <w:r w:rsidR="003D4DD4">
        <w:rPr>
          <w:rFonts w:ascii="Arial" w:eastAsia="Arial" w:hAnsi="Arial" w:cs="Arial"/>
          <w:sz w:val="24"/>
          <w:szCs w:val="24"/>
        </w:rPr>
        <w:t>Parkinsons</w:t>
      </w:r>
      <w:proofErr w:type="spellEnd"/>
      <w:r w:rsidR="003D4DD4">
        <w:rPr>
          <w:rFonts w:ascii="Arial" w:eastAsia="Arial" w:hAnsi="Arial" w:cs="Arial"/>
          <w:sz w:val="24"/>
          <w:szCs w:val="24"/>
        </w:rPr>
        <w:t xml:space="preserve"> (Figure 7</w:t>
      </w:r>
      <w:r>
        <w:rPr>
          <w:rFonts w:ascii="Arial" w:eastAsia="Arial" w:hAnsi="Arial" w:cs="Arial"/>
          <w:sz w:val="24"/>
          <w:szCs w:val="24"/>
        </w:rPr>
        <w:t>b).  Significant associations between H3K27ac peaks and schizophrenia were present across regulatory landscapes at all ages assayed, but the enrichment we observed was highest for both putative enhancers and super enhancers ac</w:t>
      </w:r>
      <w:r w:rsidR="003D4DD4">
        <w:rPr>
          <w:rFonts w:ascii="Arial" w:eastAsia="Arial" w:hAnsi="Arial" w:cs="Arial"/>
          <w:sz w:val="24"/>
          <w:szCs w:val="24"/>
        </w:rPr>
        <w:t>tive during fetal ages (Fig. 7</w:t>
      </w:r>
      <w:proofErr w:type="gramStart"/>
      <w:r>
        <w:rPr>
          <w:rFonts w:ascii="Arial" w:eastAsia="Arial" w:hAnsi="Arial" w:cs="Arial"/>
          <w:sz w:val="24"/>
          <w:szCs w:val="24"/>
        </w:rPr>
        <w:t>a,b</w:t>
      </w:r>
      <w:proofErr w:type="gramEnd"/>
      <w:r>
        <w:rPr>
          <w:rFonts w:ascii="Arial" w:eastAsia="Arial" w:hAnsi="Arial" w:cs="Arial"/>
          <w:sz w:val="24"/>
          <w:szCs w:val="24"/>
        </w:rPr>
        <w:t xml:space="preserve">).  Genes associated with putative enhancers containing loci linked to schizophrenia were also significantly enriched in co-expression module 2, a module itself enriched for markers of pyramidal neurons and defined by an </w:t>
      </w:r>
      <w:proofErr w:type="spellStart"/>
      <w:r>
        <w:rPr>
          <w:rFonts w:ascii="Arial" w:eastAsia="Arial" w:hAnsi="Arial" w:cs="Arial"/>
          <w:sz w:val="24"/>
          <w:szCs w:val="24"/>
        </w:rPr>
        <w:t>eigengene</w:t>
      </w:r>
      <w:proofErr w:type="spellEnd"/>
      <w:r>
        <w:rPr>
          <w:rFonts w:ascii="Arial" w:eastAsia="Arial" w:hAnsi="Arial" w:cs="Arial"/>
          <w:sz w:val="24"/>
          <w:szCs w:val="24"/>
        </w:rPr>
        <w:t xml:space="preserve"> whose expression was highest during fetal windows before decreasing sharply through the late fetal period</w:t>
      </w:r>
      <w:r w:rsidR="003D4DD4">
        <w:rPr>
          <w:rFonts w:ascii="Arial" w:eastAsia="Arial" w:hAnsi="Arial" w:cs="Arial"/>
          <w:sz w:val="24"/>
          <w:szCs w:val="24"/>
        </w:rPr>
        <w:t xml:space="preserve"> (</w:t>
      </w:r>
      <w:commentRangeStart w:id="21"/>
      <w:r w:rsidR="003D4DD4">
        <w:rPr>
          <w:rFonts w:ascii="Arial" w:eastAsia="Arial" w:hAnsi="Arial" w:cs="Arial"/>
          <w:sz w:val="24"/>
          <w:szCs w:val="24"/>
        </w:rPr>
        <w:t>Supplemental Information</w:t>
      </w:r>
      <w:commentRangeEnd w:id="21"/>
      <w:r w:rsidR="003D4DD4">
        <w:rPr>
          <w:rStyle w:val="CommentReference"/>
        </w:rPr>
        <w:commentReference w:id="21"/>
      </w:r>
      <w:r w:rsidR="003D4DD4">
        <w:rPr>
          <w:rFonts w:ascii="Arial" w:eastAsia="Arial" w:hAnsi="Arial" w:cs="Arial"/>
          <w:sz w:val="24"/>
          <w:szCs w:val="24"/>
        </w:rPr>
        <w:t>)</w:t>
      </w:r>
      <w:r>
        <w:rPr>
          <w:rFonts w:ascii="Arial" w:eastAsia="Arial" w:hAnsi="Arial" w:cs="Arial"/>
          <w:sz w:val="24"/>
          <w:szCs w:val="24"/>
        </w:rPr>
        <w:t xml:space="preserve">.  </w:t>
      </w:r>
      <w:r w:rsidR="00890623" w:rsidRPr="00890623">
        <w:rPr>
          <w:rFonts w:ascii="Arial" w:eastAsia="Arial" w:hAnsi="Arial" w:cs="Arial"/>
          <w:sz w:val="24"/>
          <w:szCs w:val="24"/>
        </w:rPr>
        <w:t>Several categories of progressively dynamic methylation trajectories were also enriched for SNPs previously linked to schizophrenia and bipolar dis</w:t>
      </w:r>
      <w:r w:rsidR="003D4DD4">
        <w:rPr>
          <w:rFonts w:ascii="Arial" w:eastAsia="Arial" w:hAnsi="Arial" w:cs="Arial"/>
          <w:sz w:val="24"/>
          <w:szCs w:val="24"/>
        </w:rPr>
        <w:t xml:space="preserve">order but not </w:t>
      </w:r>
      <w:proofErr w:type="spellStart"/>
      <w:r w:rsidR="003D4DD4">
        <w:rPr>
          <w:rFonts w:ascii="Arial" w:eastAsia="Arial" w:hAnsi="Arial" w:cs="Arial"/>
          <w:sz w:val="24"/>
          <w:szCs w:val="24"/>
        </w:rPr>
        <w:t>Parkinsons</w:t>
      </w:r>
      <w:proofErr w:type="spellEnd"/>
      <w:r w:rsidR="003D4DD4">
        <w:rPr>
          <w:rFonts w:ascii="Arial" w:eastAsia="Arial" w:hAnsi="Arial" w:cs="Arial"/>
          <w:sz w:val="24"/>
          <w:szCs w:val="24"/>
        </w:rPr>
        <w:t xml:space="preserve"> (Fig. 7</w:t>
      </w:r>
      <w:r w:rsidR="00890623" w:rsidRPr="00890623">
        <w:rPr>
          <w:rFonts w:ascii="Arial" w:eastAsia="Arial" w:hAnsi="Arial" w:cs="Arial"/>
          <w:sz w:val="24"/>
          <w:szCs w:val="24"/>
        </w:rPr>
        <w:t>c).</w:t>
      </w:r>
      <w:r w:rsidR="00D96B7B">
        <w:rPr>
          <w:rFonts w:ascii="Arial" w:eastAsia="Arial" w:hAnsi="Arial" w:cs="Arial"/>
          <w:sz w:val="24"/>
          <w:szCs w:val="24"/>
        </w:rPr>
        <w:t xml:space="preserve">  The differences among categories of methylation trajectories in the enrichments for schizophrenia and bipolar associated loci is particularly interesting </w:t>
      </w:r>
      <w:commentRangeStart w:id="22"/>
      <w:r w:rsidR="00D96B7B">
        <w:rPr>
          <w:rFonts w:ascii="Arial" w:eastAsia="Arial" w:hAnsi="Arial" w:cs="Arial"/>
          <w:sz w:val="24"/>
          <w:szCs w:val="24"/>
        </w:rPr>
        <w:t>given the substantial (quantify) genetic overlap between these loci</w:t>
      </w:r>
      <w:commentRangeEnd w:id="22"/>
      <w:r w:rsidR="00FA4594">
        <w:rPr>
          <w:rStyle w:val="CommentReference"/>
        </w:rPr>
        <w:commentReference w:id="22"/>
      </w:r>
      <w:r w:rsidR="00D96B7B">
        <w:rPr>
          <w:rFonts w:ascii="Arial" w:eastAsia="Arial" w:hAnsi="Arial" w:cs="Arial"/>
          <w:sz w:val="24"/>
          <w:szCs w:val="24"/>
        </w:rPr>
        <w:t xml:space="preserve"> and may be indicative of the distinct genomic features contributing to these disorders.  </w:t>
      </w:r>
    </w:p>
    <w:p w14:paraId="1AE92082" w14:textId="22FE5E8D" w:rsidR="00890623" w:rsidRPr="00D96B7B" w:rsidRDefault="00D96B7B" w:rsidP="00D96B7B">
      <w:pPr>
        <w:spacing w:line="360" w:lineRule="auto"/>
        <w:ind w:firstLine="720"/>
        <w:jc w:val="both"/>
        <w:rPr>
          <w:rFonts w:ascii="Arial" w:eastAsia="Arial" w:hAnsi="Arial" w:cs="Arial"/>
          <w:sz w:val="24"/>
          <w:szCs w:val="24"/>
        </w:rPr>
      </w:pPr>
      <w:r>
        <w:rPr>
          <w:rFonts w:ascii="Arial" w:eastAsia="Arial" w:hAnsi="Arial" w:cs="Arial"/>
          <w:sz w:val="24"/>
          <w:szCs w:val="24"/>
        </w:rPr>
        <w:t>These results are specific for brain-related disorders, as s</w:t>
      </w:r>
      <w:r w:rsidR="00890623" w:rsidRPr="00890623">
        <w:rPr>
          <w:rFonts w:ascii="Arial" w:eastAsia="Arial" w:hAnsi="Arial" w:cs="Arial"/>
          <w:sz w:val="24"/>
          <w:szCs w:val="24"/>
        </w:rPr>
        <w:t>ingle nucleotide polymorphisms associated with type 2 diabetes, coronary artery disease, and asthma were not enriched among putative enhancers, promoters, or categories of methylation trajectories identified in this study</w:t>
      </w:r>
      <w:r w:rsidR="003D4DD4">
        <w:rPr>
          <w:rFonts w:ascii="Arial" w:eastAsia="Arial" w:hAnsi="Arial" w:cs="Arial"/>
          <w:sz w:val="24"/>
          <w:szCs w:val="24"/>
        </w:rPr>
        <w:t xml:space="preserve"> (Figure 7</w:t>
      </w:r>
      <w:proofErr w:type="gramStart"/>
      <w:r w:rsidR="003D4DD4">
        <w:rPr>
          <w:rFonts w:ascii="Arial" w:eastAsia="Arial" w:hAnsi="Arial" w:cs="Arial"/>
          <w:sz w:val="24"/>
          <w:szCs w:val="24"/>
        </w:rPr>
        <w:t>a,b</w:t>
      </w:r>
      <w:proofErr w:type="gramEnd"/>
      <w:r w:rsidR="003D4DD4">
        <w:rPr>
          <w:rFonts w:ascii="Arial" w:eastAsia="Arial" w:hAnsi="Arial" w:cs="Arial"/>
          <w:sz w:val="24"/>
          <w:szCs w:val="24"/>
        </w:rPr>
        <w:t>,c)</w:t>
      </w:r>
      <w:r w:rsidR="00890623" w:rsidRPr="00890623">
        <w:rPr>
          <w:rFonts w:ascii="Arial" w:eastAsia="Arial" w:hAnsi="Arial" w:cs="Arial"/>
          <w:sz w:val="24"/>
          <w:szCs w:val="24"/>
        </w:rPr>
        <w:t>.</w:t>
      </w:r>
      <w:r>
        <w:rPr>
          <w:rFonts w:ascii="Arial" w:eastAsia="Arial" w:hAnsi="Arial" w:cs="Arial"/>
          <w:sz w:val="24"/>
          <w:szCs w:val="24"/>
        </w:rPr>
        <w:t xml:space="preserve">  The spatial and temporal</w:t>
      </w:r>
      <w:r w:rsidR="00142BB3">
        <w:rPr>
          <w:rFonts w:ascii="Arial" w:eastAsia="Arial" w:hAnsi="Arial" w:cs="Arial"/>
          <w:sz w:val="24"/>
          <w:szCs w:val="24"/>
        </w:rPr>
        <w:t xml:space="preserve"> patterns of enrichment we describe are therefore unique to etiology and regulatory environment of these disorders.   </w:t>
      </w:r>
      <w:r>
        <w:rPr>
          <w:rFonts w:ascii="Arial" w:eastAsia="Arial" w:hAnsi="Arial" w:cs="Arial"/>
          <w:sz w:val="24"/>
          <w:szCs w:val="24"/>
        </w:rPr>
        <w:t xml:space="preserve"> </w:t>
      </w:r>
    </w:p>
    <w:p w14:paraId="7C90D272" w14:textId="77777777" w:rsidR="00890623" w:rsidRPr="00890623" w:rsidRDefault="00890623" w:rsidP="00890623">
      <w:pPr>
        <w:spacing w:line="360" w:lineRule="auto"/>
        <w:jc w:val="both"/>
        <w:rPr>
          <w:rFonts w:ascii="Arial" w:hAnsi="Arial" w:cs="Arial"/>
          <w:b/>
          <w:sz w:val="24"/>
          <w:szCs w:val="24"/>
        </w:rPr>
      </w:pPr>
    </w:p>
    <w:p w14:paraId="5AE65A98" w14:textId="77777777" w:rsidR="00890623" w:rsidRPr="00890623" w:rsidRDefault="00890623" w:rsidP="00890623">
      <w:pPr>
        <w:spacing w:line="360" w:lineRule="auto"/>
        <w:jc w:val="both"/>
        <w:rPr>
          <w:rFonts w:ascii="Arial" w:hAnsi="Arial" w:cs="Arial"/>
          <w:b/>
          <w:sz w:val="24"/>
          <w:szCs w:val="24"/>
        </w:rPr>
      </w:pPr>
      <w:r w:rsidRPr="00890623">
        <w:rPr>
          <w:rFonts w:ascii="Arial" w:eastAsia="Arial" w:hAnsi="Arial" w:cs="Arial"/>
          <w:b/>
          <w:bCs/>
          <w:color w:val="1F4E79" w:themeColor="accent1" w:themeShade="80"/>
          <w:sz w:val="24"/>
          <w:szCs w:val="24"/>
        </w:rPr>
        <w:t>Conclusions</w:t>
      </w:r>
    </w:p>
    <w:p w14:paraId="522E6ABC" w14:textId="77777777" w:rsidR="00890623" w:rsidRPr="00890623" w:rsidRDefault="00890623" w:rsidP="00890623">
      <w:pPr>
        <w:spacing w:line="360" w:lineRule="auto"/>
        <w:jc w:val="both"/>
        <w:rPr>
          <w:rFonts w:ascii="Arial" w:hAnsi="Arial" w:cs="Arial"/>
          <w:sz w:val="24"/>
          <w:szCs w:val="24"/>
        </w:rPr>
      </w:pPr>
      <w:r w:rsidRPr="00890623">
        <w:rPr>
          <w:rFonts w:ascii="Arial" w:eastAsia="Arial" w:hAnsi="Arial" w:cs="Arial"/>
          <w:sz w:val="24"/>
          <w:szCs w:val="24"/>
        </w:rPr>
        <w:t xml:space="preserve">In this study, we have presented what is, to our knowledge, the most comprehensive multi-platform genomic analysis of the developing human brain to date. 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 was generated using high-quality brain specimens of both sexes and different ancestries, standardized processing, neuropathological examination, histological validation, and stringent quality controls.  Additionally, the generation of multiple data modalities, frequently from the same tissue samples, allows the ready integration of information to an extent not previously possible in any study spanning prenatal and postnatal human neurodevelopment.  </w:t>
      </w:r>
      <w:commentRangeStart w:id="23"/>
      <w:r w:rsidRPr="00890623">
        <w:rPr>
          <w:rFonts w:ascii="Arial" w:eastAsia="Arial" w:hAnsi="Arial" w:cs="Arial"/>
          <w:sz w:val="24"/>
          <w:szCs w:val="24"/>
        </w:rPr>
        <w:t xml:space="preserve">In accord with the singular value of this resource, pre-publication use of 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 has already facilitated several hundred studies on the development, evolution, function and dysfunction of the human brain (representative studies out of 441 based on Google Scholar search on March 28, 2016; PMID: 24267887; PMID: 2568891; PMID: 26590343; PMID: 25695269; PMID: 23911319; PMID: 24561062; PMID: 25607358; PMID: 25599223).</w:t>
      </w:r>
      <w:commentRangeEnd w:id="23"/>
      <w:r w:rsidRPr="00890623">
        <w:rPr>
          <w:rStyle w:val="CommentReference"/>
          <w:rFonts w:ascii="Arial" w:eastAsia="Times New Roman" w:hAnsi="Arial" w:cs="Arial"/>
          <w:sz w:val="24"/>
          <w:szCs w:val="24"/>
          <w:lang w:eastAsia="ja-JP"/>
        </w:rPr>
        <w:commentReference w:id="23"/>
      </w:r>
    </w:p>
    <w:p w14:paraId="59C18F41" w14:textId="58C6A163" w:rsidR="00890623" w:rsidRPr="00890623" w:rsidRDefault="00890623" w:rsidP="00890623">
      <w:pPr>
        <w:spacing w:line="360" w:lineRule="auto"/>
        <w:ind w:firstLine="720"/>
        <w:jc w:val="both"/>
        <w:rPr>
          <w:rFonts w:ascii="Arial" w:hAnsi="Arial" w:cs="Arial"/>
          <w:sz w:val="24"/>
          <w:szCs w:val="24"/>
        </w:rPr>
      </w:pPr>
      <w:commentRangeStart w:id="24"/>
      <w:r w:rsidRPr="00890623">
        <w:rPr>
          <w:rFonts w:ascii="Arial" w:eastAsia="Arial" w:hAnsi="Arial" w:cs="Arial"/>
          <w:sz w:val="24"/>
          <w:szCs w:val="24"/>
        </w:rPr>
        <w:t xml:space="preserve">Our present analyses of 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 have substantially expanded the repertoire of known putative functional genomic elements with unprecedented spatiotemporal resolution by mapping transcripts, epigenetic modifications and putative regulatory elements across both sexes, multiple brain regions, and almost the entire course of human brain development. These results are consistent with previous relevant genomic studies of the developing human brain (REF) and, through the application of data concerning epigenetic and regulatory modalities present in 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 provide significant and novel explanatory power to transcriptomic analyses.  For example, our enhancer-centric analysis (</w:t>
      </w:r>
      <w:r w:rsidR="003D4DD4">
        <w:rPr>
          <w:rFonts w:ascii="Arial" w:eastAsia="Arial" w:hAnsi="Arial" w:cs="Arial"/>
          <w:b/>
          <w:bCs/>
          <w:sz w:val="24"/>
          <w:szCs w:val="24"/>
        </w:rPr>
        <w:t>Fig. 3</w:t>
      </w:r>
      <w:r w:rsidRPr="00890623">
        <w:rPr>
          <w:rFonts w:ascii="Arial" w:eastAsia="Arial" w:hAnsi="Arial" w:cs="Arial"/>
          <w:sz w:val="24"/>
          <w:szCs w:val="24"/>
        </w:rPr>
        <w:t>) provided a clear and coherent description of developmental and functional differences spanning the perinatal transition in excess of that possible from gene ontological analysis of the transcriptome alone.  Similarly, beginning with methylation status, we were able to reproduce and expand upon a more traditional co-expression network analysis (</w:t>
      </w:r>
      <w:r w:rsidR="003D4DD4">
        <w:rPr>
          <w:rFonts w:ascii="Arial" w:eastAsia="Arial" w:hAnsi="Arial" w:cs="Arial"/>
          <w:b/>
          <w:bCs/>
          <w:sz w:val="24"/>
          <w:szCs w:val="24"/>
        </w:rPr>
        <w:t>Fig. 3</w:t>
      </w:r>
      <w:r w:rsidRPr="00890623">
        <w:rPr>
          <w:rFonts w:ascii="Arial" w:eastAsia="Arial" w:hAnsi="Arial" w:cs="Arial"/>
          <w:sz w:val="24"/>
          <w:szCs w:val="24"/>
        </w:rPr>
        <w:t>).</w:t>
      </w:r>
      <w:commentRangeEnd w:id="24"/>
      <w:r w:rsidRPr="00890623">
        <w:rPr>
          <w:rStyle w:val="CommentReference"/>
          <w:rFonts w:ascii="Arial" w:eastAsia="Times New Roman" w:hAnsi="Arial" w:cs="Arial"/>
          <w:sz w:val="24"/>
          <w:szCs w:val="24"/>
          <w:lang w:eastAsia="ja-JP"/>
        </w:rPr>
        <w:commentReference w:id="24"/>
      </w:r>
    </w:p>
    <w:p w14:paraId="71A18C19" w14:textId="77777777" w:rsidR="00890623" w:rsidRPr="00890623" w:rsidRDefault="00890623" w:rsidP="00890623">
      <w:pPr>
        <w:spacing w:line="360" w:lineRule="auto"/>
        <w:ind w:firstLine="720"/>
        <w:jc w:val="both"/>
        <w:rPr>
          <w:rFonts w:ascii="Arial" w:hAnsi="Arial" w:cs="Arial"/>
          <w:sz w:val="24"/>
          <w:szCs w:val="24"/>
        </w:rPr>
      </w:pPr>
      <w:r w:rsidRPr="00890623">
        <w:rPr>
          <w:rFonts w:ascii="Arial" w:eastAsia="Arial" w:hAnsi="Arial" w:cs="Arial"/>
          <w:sz w:val="24"/>
          <w:szCs w:val="24"/>
        </w:rPr>
        <w:t xml:space="preserve">Furthermore, our analyses have yielded noteworthy and novel insights into human neurodevelopment and evolution. Even though transcriptional differences between </w:t>
      </w:r>
      <w:r w:rsidRPr="00890623">
        <w:rPr>
          <w:rFonts w:ascii="Arial" w:eastAsia="Arial" w:hAnsi="Arial" w:cs="Arial"/>
          <w:sz w:val="24"/>
          <w:szCs w:val="24"/>
        </w:rPr>
        <w:lastRenderedPageBreak/>
        <w:t xml:space="preserve">distinct brain regions remain robust across development, the global brain transcriptome exhibits a highly dynamic nature including a sharp perinatal transition. Moreover, both hierarchical clustering and multi-dimensional scaling suggested that late fetal samples were more associated with postnatal samples than with other prenatal samples, a surprising discovery as the two late fetal cases (35 and 37 </w:t>
      </w:r>
      <w:proofErr w:type="spellStart"/>
      <w:r w:rsidRPr="00890623">
        <w:rPr>
          <w:rFonts w:ascii="Arial" w:eastAsia="Arial" w:hAnsi="Arial" w:cs="Arial"/>
          <w:sz w:val="24"/>
          <w:szCs w:val="24"/>
        </w:rPr>
        <w:t>pcw</w:t>
      </w:r>
      <w:proofErr w:type="spellEnd"/>
      <w:r w:rsidRPr="00890623">
        <w:rPr>
          <w:rFonts w:ascii="Arial" w:eastAsia="Arial" w:hAnsi="Arial" w:cs="Arial"/>
          <w:sz w:val="24"/>
          <w:szCs w:val="24"/>
        </w:rPr>
        <w:t xml:space="preserve">) were closer in age to the three nearest late mid-fetal cases (91 to 112-day separation) than to the three nearest postnatal cases (129 to 143-day separation).  Functional annotation revealed that the regional and neocortical areal perinatal transition reflect underlying cellular and functional changes between the mid-fetal and early postnatal brain architecture (see PMID: 26796689). Consistent with this, the dramatic changes in the transcriptional profile of the perinatal and early postnatal CBC coincide with the massive neurogenesis of the cerebellar granule neuron, the most numerous neuron type in the human brain (see PMID: 26796689).  </w:t>
      </w:r>
    </w:p>
    <w:p w14:paraId="5D8892F7" w14:textId="77777777" w:rsidR="00890623" w:rsidRPr="00890623" w:rsidRDefault="00890623" w:rsidP="00890623">
      <w:pPr>
        <w:spacing w:line="360" w:lineRule="auto"/>
        <w:jc w:val="both"/>
        <w:rPr>
          <w:rFonts w:ascii="Arial" w:hAnsi="Arial" w:cs="Arial"/>
          <w:sz w:val="24"/>
          <w:szCs w:val="24"/>
        </w:rPr>
      </w:pPr>
      <w:r w:rsidRPr="00890623">
        <w:rPr>
          <w:rFonts w:ascii="Arial" w:eastAsia="Arial" w:hAnsi="Arial" w:cs="Arial"/>
          <w:sz w:val="24"/>
          <w:szCs w:val="24"/>
        </w:rPr>
        <w:t>Understanding how gene expression patterns differ between humans and other mammals can provide insight into human evolution and human-specific characteristics (REF).  Previous studies have identified species-specific differences in temporal, regional, and laminar gene expression between either human and mouse or human and non-human primates (REF), but to date there have been few systematic attempts to evaluate regional patterns of gene expression across species and relative to evolutionary distance (REF).  In this study, we found that Human and macaque monkey show strikingly greater conservation (89% of orthologous genes exhibiting regionally distinct gene expression in both species) of expression patterning across the brain than primate and mouse (59%). Surprisingly, the cerebellum, and not the neocortex, drives many of the species differences we observe, highlighting the evolutionary importance of this brain region. While some differences are likely attributable to experimental method, they are of similar magnitude to altered expression of approximately 30% of genes between cortical cell types in human and mouse (Zeng et al. 2012).</w:t>
      </w:r>
    </w:p>
    <w:p w14:paraId="5B7AFF8C" w14:textId="77777777" w:rsidR="00890623" w:rsidRPr="00890623" w:rsidRDefault="00890623" w:rsidP="00890623">
      <w:pPr>
        <w:spacing w:line="360" w:lineRule="auto"/>
        <w:ind w:firstLine="720"/>
        <w:jc w:val="both"/>
        <w:rPr>
          <w:rFonts w:ascii="Arial" w:hAnsi="Arial" w:cs="Arial"/>
          <w:sz w:val="24"/>
          <w:szCs w:val="24"/>
        </w:rPr>
      </w:pPr>
      <w:r w:rsidRPr="00890623">
        <w:rPr>
          <w:rFonts w:ascii="Arial" w:eastAsia="Arial" w:hAnsi="Arial" w:cs="Arial"/>
          <w:sz w:val="24"/>
          <w:szCs w:val="24"/>
        </w:rPr>
        <w:t xml:space="preserve">We also demonstrated the utility of the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 in providing new insights into disease susceptibility and mechanisms. Genes we identified as sexually dimorphic are significantly enriched in modules previously reported as upregulated in </w:t>
      </w:r>
      <w:r w:rsidRPr="00890623">
        <w:rPr>
          <w:rFonts w:ascii="Arial" w:eastAsia="Arial" w:hAnsi="Arial" w:cs="Arial"/>
          <w:sz w:val="24"/>
          <w:szCs w:val="24"/>
        </w:rPr>
        <w:lastRenderedPageBreak/>
        <w:t xml:space="preserve">postmortem ASD brain and/or enriched for microglia and other glial cell types (PMID 25494366; PMID 21614001).  In addition, this study delineates the developmental windows where sex-differential gene expression is present and describes co-expression modules in the human brain with significant enrichments for both microglia markers and sex-differential (male-higher) gene expression (PMID 26892004).  Our analyses also confirm and expand on previous findings suggesting that a large portion of common variants associated with genetic risk for psychiatric and neurological disorders reside within non-coding sequences that serve as putative regulatory elements and/or regions undergoing persistent dynamic epigenetic modifications (for review see PMID: 25544106). Additionally, risk loci for schizophrenia and bipolar disease are enriched in elements exhibiting strong temporal and regional specificity, potentially indicating when and where in the development of the brain non-coding genetic variants associated with a disorder are likely to have a functional impact.  Taken together, these results again demonstrate the value and utility of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resources.  </w:t>
      </w:r>
    </w:p>
    <w:p w14:paraId="62BB1E09" w14:textId="2ED04FF6" w:rsidR="00041B3D" w:rsidRDefault="00890623" w:rsidP="00AD6A06">
      <w:pPr>
        <w:spacing w:line="360" w:lineRule="auto"/>
        <w:ind w:firstLine="720"/>
        <w:jc w:val="both"/>
        <w:rPr>
          <w:rFonts w:ascii="Arial" w:eastAsia="Arial" w:hAnsi="Arial" w:cs="Arial"/>
          <w:sz w:val="24"/>
          <w:szCs w:val="24"/>
        </w:rPr>
      </w:pPr>
      <w:r w:rsidRPr="00890623">
        <w:rPr>
          <w:rFonts w:ascii="Arial" w:eastAsia="Arial" w:hAnsi="Arial" w:cs="Arial"/>
          <w:sz w:val="24"/>
          <w:szCs w:val="24"/>
        </w:rPr>
        <w:t xml:space="preserve">However, while the present </w:t>
      </w:r>
      <w:proofErr w:type="spellStart"/>
      <w:r w:rsidRPr="00890623">
        <w:rPr>
          <w:rFonts w:ascii="Arial" w:eastAsia="Arial" w:hAnsi="Arial" w:cs="Arial"/>
          <w:sz w:val="24"/>
          <w:szCs w:val="24"/>
        </w:rPr>
        <w:t>BrainSpan</w:t>
      </w:r>
      <w:proofErr w:type="spellEnd"/>
      <w:r w:rsidRPr="00890623">
        <w:rPr>
          <w:rFonts w:ascii="Arial" w:eastAsia="Arial" w:hAnsi="Arial" w:cs="Arial"/>
          <w:sz w:val="24"/>
          <w:szCs w:val="24"/>
        </w:rPr>
        <w:t xml:space="preserve"> genomic data resource represents the largest such resource covering human brain development, several limitations should be noted. First, it is possible that the results we report were affected by inter-individual variation and the non-regular distribution of samples, especially with regards to sex, across the tim</w:t>
      </w:r>
      <w:r w:rsidR="003D4DD4">
        <w:rPr>
          <w:rFonts w:ascii="Arial" w:eastAsia="Arial" w:hAnsi="Arial" w:cs="Arial"/>
          <w:sz w:val="24"/>
          <w:szCs w:val="24"/>
        </w:rPr>
        <w:t>espan of the human brain (Fig. 1</w:t>
      </w:r>
      <w:proofErr w:type="gramStart"/>
      <w:r w:rsidRPr="00890623">
        <w:rPr>
          <w:rFonts w:ascii="Arial" w:eastAsia="Arial" w:hAnsi="Arial" w:cs="Arial"/>
          <w:sz w:val="24"/>
          <w:szCs w:val="24"/>
        </w:rPr>
        <w:t>a</w:t>
      </w:r>
      <w:r w:rsidR="003D4DD4">
        <w:rPr>
          <w:rFonts w:ascii="Arial" w:eastAsia="Arial" w:hAnsi="Arial" w:cs="Arial"/>
          <w:sz w:val="24"/>
          <w:szCs w:val="24"/>
        </w:rPr>
        <w:t>,d</w:t>
      </w:r>
      <w:proofErr w:type="gramEnd"/>
      <w:r w:rsidRPr="00890623">
        <w:rPr>
          <w:rFonts w:ascii="Arial" w:eastAsia="Arial" w:hAnsi="Arial" w:cs="Arial"/>
          <w:sz w:val="24"/>
          <w:szCs w:val="24"/>
        </w:rPr>
        <w:t>).  As such, the acquisition of additional samples would be clearly beneficial.  Second, future analyses will require deeper spatial and cellular resolution.  While recent studies have implemented genomic analyses of single cells or purified cell populations of the developing human brain (PMID: 26060301; PMID: 26406371; PMID: 25734491; PMID: 25721503; PMID: 26644564; PMID: 26687838; PMID: 26619358; PMID: 23828890) efforts thus far have included either a limited number of cells, cell types, regions, or developmental time points. Moreover, these techniques depend largely on fresh tissue samples, which may be difficult to obtain, and at present are difficult to implement on a scale comparable to that reported here. More practically, single cell RNA-</w:t>
      </w:r>
      <w:proofErr w:type="spellStart"/>
      <w:r w:rsidRPr="00890623">
        <w:rPr>
          <w:rFonts w:ascii="Arial" w:eastAsia="Arial" w:hAnsi="Arial" w:cs="Arial"/>
          <w:sz w:val="24"/>
          <w:szCs w:val="24"/>
        </w:rPr>
        <w:t>seq</w:t>
      </w:r>
      <w:proofErr w:type="spellEnd"/>
      <w:r w:rsidRPr="00890623">
        <w:rPr>
          <w:rFonts w:ascii="Arial" w:eastAsia="Arial" w:hAnsi="Arial" w:cs="Arial"/>
          <w:sz w:val="24"/>
          <w:szCs w:val="24"/>
        </w:rPr>
        <w:t xml:space="preserve"> is still financially and technically demanding, making the adaptation of this approach to the developing human brain difficult. None-the-less, we envision a future where these obstacles are overcome and these and other emerging </w:t>
      </w:r>
      <w:r w:rsidRPr="00890623">
        <w:rPr>
          <w:rFonts w:ascii="Arial" w:eastAsia="Arial" w:hAnsi="Arial" w:cs="Arial"/>
          <w:sz w:val="24"/>
          <w:szCs w:val="24"/>
        </w:rPr>
        <w:lastRenderedPageBreak/>
        <w:t xml:space="preserve">technologies substantially improve our ability to survey the human brain with increasing spatiotemporal resolution. </w:t>
      </w:r>
      <w:bookmarkStart w:id="25" w:name="_GoBack"/>
      <w:bookmarkEnd w:id="25"/>
    </w:p>
    <w:sectPr w:rsidR="00041B3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d Lein" w:date="2016-05-10T10:47:00Z" w:initials="EL">
    <w:p w14:paraId="618E3622" w14:textId="77777777" w:rsidR="00AA08A6" w:rsidRDefault="00AA08A6" w:rsidP="00DD1C8E">
      <w:pPr>
        <w:pStyle w:val="CommentText"/>
      </w:pPr>
      <w:r>
        <w:rPr>
          <w:rStyle w:val="CommentReference"/>
        </w:rPr>
        <w:annotationRef/>
      </w:r>
      <w:r>
        <w:t>Too vague.  Talk to the results</w:t>
      </w:r>
    </w:p>
  </w:comment>
  <w:comment w:id="1" w:author="Ed Lein" w:date="2016-05-10T10:45:00Z" w:initials="EL">
    <w:p w14:paraId="27BFA58C" w14:textId="77777777" w:rsidR="00AA08A6" w:rsidRDefault="00AA08A6" w:rsidP="00DD1C8E">
      <w:pPr>
        <w:pStyle w:val="CommentText"/>
      </w:pPr>
      <w:r>
        <w:rPr>
          <w:rStyle w:val="CommentReference"/>
        </w:rPr>
        <w:annotationRef/>
      </w:r>
      <w:r>
        <w:t>I would suggest revisiting once the main text is done.  It is pretty vague and a lot of text devoted to calling out the resource.  I would pick 3-4 results to focus it on.</w:t>
      </w:r>
    </w:p>
  </w:comment>
  <w:comment w:id="2" w:author="Ed Lein" w:date="2016-06-01T10:00:00Z" w:initials="EL">
    <w:p w14:paraId="15E99E80" w14:textId="77777777" w:rsidR="00AA08A6" w:rsidRDefault="00AA08A6" w:rsidP="00DD1C8E">
      <w:pPr>
        <w:pStyle w:val="CommentText"/>
      </w:pPr>
      <w:r>
        <w:rPr>
          <w:rStyle w:val="CommentReference"/>
        </w:rPr>
        <w:annotationRef/>
      </w:r>
      <w:r>
        <w:t>Check on these few features as the ones to call out.</w:t>
      </w:r>
    </w:p>
  </w:comment>
  <w:comment w:id="3" w:author="Ed Lein" w:date="2016-05-10T12:35:00Z" w:initials="EL">
    <w:p w14:paraId="3E72419B" w14:textId="77777777" w:rsidR="00AA08A6" w:rsidRDefault="00AA08A6" w:rsidP="00DD1C8E">
      <w:pPr>
        <w:pStyle w:val="CommentText"/>
      </w:pPr>
      <w:r>
        <w:rPr>
          <w:rStyle w:val="CommentReference"/>
        </w:rPr>
        <w:annotationRef/>
      </w:r>
      <w:r>
        <w:t>First usage of this ever or is there a citation?</w:t>
      </w:r>
    </w:p>
  </w:comment>
  <w:comment w:id="4" w:author="Ed Lein" w:date="2016-05-10T13:02:00Z" w:initials="EL">
    <w:p w14:paraId="404BBE7C" w14:textId="77777777" w:rsidR="00AA08A6" w:rsidRDefault="00AA08A6" w:rsidP="00DD1C8E">
      <w:pPr>
        <w:pStyle w:val="CommentText"/>
      </w:pPr>
      <w:r>
        <w:rPr>
          <w:rStyle w:val="CommentReference"/>
        </w:rPr>
        <w:annotationRef/>
      </w:r>
    </w:p>
  </w:comment>
  <w:comment w:id="5" w:author="Gulden, Forrest" w:date="2016-06-06T22:06:00Z" w:initials="GF">
    <w:p w14:paraId="519371CE" w14:textId="7E0058C5" w:rsidR="00FA4594" w:rsidRDefault="00FA4594">
      <w:pPr>
        <w:pStyle w:val="CommentText"/>
      </w:pPr>
      <w:r>
        <w:rPr>
          <w:rStyle w:val="CommentReference"/>
        </w:rPr>
        <w:annotationRef/>
      </w:r>
      <w:r>
        <w:t>We haven’t forgotten this, will take care of in next (final?) draft</w:t>
      </w:r>
    </w:p>
  </w:comment>
  <w:comment w:id="6" w:author="Gulden, Forrest" w:date="2016-06-06T22:17:00Z" w:initials="GF">
    <w:p w14:paraId="16388E95" w14:textId="31B909A3" w:rsidR="00AD6A06" w:rsidRDefault="00AD6A06">
      <w:pPr>
        <w:pStyle w:val="CommentText"/>
      </w:pPr>
      <w:r>
        <w:rPr>
          <w:rStyle w:val="CommentReference"/>
        </w:rPr>
        <w:annotationRef/>
      </w:r>
      <w:r>
        <w:t>We did not expect to have space so we did not include it as an extended data figure, but should we provide AC-PCA plots for w1 to w9 in a new Extended Data Figure?</w:t>
      </w:r>
    </w:p>
  </w:comment>
  <w:comment w:id="7" w:author="Gulden, Forrest" w:date="2016-06-06T22:19:00Z" w:initials="GF">
    <w:p w14:paraId="2F07BA24" w14:textId="77777777" w:rsidR="0020183F" w:rsidRDefault="0020183F">
      <w:pPr>
        <w:pStyle w:val="CommentText"/>
      </w:pPr>
      <w:r>
        <w:rPr>
          <w:rStyle w:val="CommentReference"/>
        </w:rPr>
        <w:annotationRef/>
      </w:r>
      <w:r>
        <w:t xml:space="preserve">New version of figure not complete yet but will be in the next couple of days.  References to Figure panels have been omitted.  </w:t>
      </w:r>
    </w:p>
    <w:p w14:paraId="0AE975C2" w14:textId="77777777" w:rsidR="0020183F" w:rsidRDefault="0020183F">
      <w:pPr>
        <w:pStyle w:val="CommentText"/>
      </w:pPr>
    </w:p>
    <w:p w14:paraId="3ED2D6DE" w14:textId="77777777" w:rsidR="0020183F" w:rsidRDefault="0020183F">
      <w:pPr>
        <w:pStyle w:val="CommentText"/>
      </w:pPr>
      <w:r>
        <w:t xml:space="preserve">We had expected to label different columns as a, b, c, etc.  However, would it be better to label different methylation trajectories and enhancer trajectories a, b, c?  For example, when we say, ‘methylation sites that are progressively decreasing across postnatal ages’ we could reference f, g, and h.  </w:t>
      </w:r>
    </w:p>
    <w:p w14:paraId="76921376" w14:textId="77777777" w:rsidR="0020183F" w:rsidRDefault="0020183F">
      <w:pPr>
        <w:pStyle w:val="CommentText"/>
      </w:pPr>
    </w:p>
    <w:p w14:paraId="7EFAA484" w14:textId="407426B0" w:rsidR="0020183F" w:rsidRDefault="0020183F">
      <w:pPr>
        <w:pStyle w:val="CommentText"/>
      </w:pPr>
      <w:r>
        <w:t xml:space="preserve">Just a thought.   </w:t>
      </w:r>
    </w:p>
  </w:comment>
  <w:comment w:id="8" w:author="Gulden, Forrest" w:date="2016-06-05T12:50:00Z" w:initials="GF">
    <w:p w14:paraId="7FF81513" w14:textId="3203A9BC" w:rsidR="00573B88" w:rsidRDefault="00573B88">
      <w:pPr>
        <w:pStyle w:val="CommentText"/>
      </w:pPr>
      <w:r>
        <w:rPr>
          <w:rStyle w:val="CommentReference"/>
        </w:rPr>
        <w:annotationRef/>
      </w:r>
      <w:r>
        <w:t>A good distinction to make, if true- Donna/</w:t>
      </w:r>
      <w:proofErr w:type="spellStart"/>
      <w:r>
        <w:t>Geschwind</w:t>
      </w:r>
      <w:proofErr w:type="spellEnd"/>
      <w:r>
        <w:t xml:space="preserve"> used adult </w:t>
      </w:r>
      <w:proofErr w:type="spellStart"/>
      <w:r>
        <w:t>BrainSpan</w:t>
      </w:r>
      <w:proofErr w:type="spellEnd"/>
      <w:r>
        <w:t xml:space="preserve"> data</w:t>
      </w:r>
      <w:r w:rsidR="00FA4594">
        <w:t xml:space="preserve"> and I believe</w:t>
      </w:r>
      <w:r>
        <w:t xml:space="preserve"> Gupta/</w:t>
      </w:r>
      <w:proofErr w:type="spellStart"/>
      <w:r>
        <w:t>Voineagu</w:t>
      </w:r>
      <w:proofErr w:type="spellEnd"/>
      <w:r>
        <w:t xml:space="preserve"> used</w:t>
      </w:r>
      <w:r w:rsidR="00FA4594">
        <w:t xml:space="preserve"> adult brains, but I haven’t had a chance to check</w:t>
      </w:r>
      <w:r>
        <w:t xml:space="preserve">.  </w:t>
      </w:r>
    </w:p>
  </w:comment>
  <w:comment w:id="9" w:author="Gulden, Forrest" w:date="2016-06-03T11:45:00Z" w:initials="GF">
    <w:p w14:paraId="157B710C" w14:textId="3754BB5E" w:rsidR="00AA08A6" w:rsidRDefault="00AA08A6">
      <w:pPr>
        <w:pStyle w:val="CommentText"/>
      </w:pPr>
      <w:r>
        <w:rPr>
          <w:rStyle w:val="CommentReference"/>
        </w:rPr>
        <w:annotationRef/>
      </w:r>
      <w:r>
        <w:t xml:space="preserve">Needs editing.  Too close </w:t>
      </w:r>
      <w:r w:rsidR="00630974">
        <w:t xml:space="preserve">in wording </w:t>
      </w:r>
      <w:r>
        <w:t xml:space="preserve">to </w:t>
      </w:r>
      <w:proofErr w:type="spellStart"/>
      <w:r>
        <w:t>Werling</w:t>
      </w:r>
      <w:proofErr w:type="spellEnd"/>
      <w:r>
        <w:t xml:space="preserve"> and </w:t>
      </w:r>
      <w:proofErr w:type="spellStart"/>
      <w:r>
        <w:t>Geschwind</w:t>
      </w:r>
      <w:proofErr w:type="spellEnd"/>
      <w:r w:rsidR="00630974">
        <w:t>- don’t want to plagiarize!</w:t>
      </w:r>
    </w:p>
  </w:comment>
  <w:comment w:id="10" w:author="Gulden, Forrest" w:date="2016-06-03T11:48:00Z" w:initials="GF">
    <w:p w14:paraId="3BAC8E8F" w14:textId="1672D9CF" w:rsidR="00AA08A6" w:rsidRDefault="00AA08A6">
      <w:pPr>
        <w:pStyle w:val="CommentText"/>
      </w:pPr>
      <w:r>
        <w:rPr>
          <w:rStyle w:val="CommentReference"/>
        </w:rPr>
        <w:annotationRef/>
      </w:r>
      <w:r>
        <w:t xml:space="preserve">This is </w:t>
      </w:r>
      <w:r w:rsidR="00FA4594">
        <w:t xml:space="preserve">probably </w:t>
      </w:r>
      <w:r>
        <w:t xml:space="preserve">too vague.  </w:t>
      </w:r>
    </w:p>
  </w:comment>
  <w:comment w:id="11" w:author="Gulden, Forrest" w:date="2016-06-06T22:29:00Z" w:initials="GF">
    <w:p w14:paraId="77DC6BE8" w14:textId="748FE4E1" w:rsidR="003D4DD4" w:rsidRDefault="003D4DD4">
      <w:pPr>
        <w:pStyle w:val="CommentText"/>
      </w:pPr>
      <w:r>
        <w:rPr>
          <w:rStyle w:val="CommentReference"/>
        </w:rPr>
        <w:annotationRef/>
      </w:r>
      <w:r>
        <w:t>Could we make the volcano plot a part of Extended Data Figure 1?  Or just reference a supplemental table?</w:t>
      </w:r>
    </w:p>
  </w:comment>
  <w:comment w:id="12" w:author="Gulden, Forrest" w:date="2016-06-06T22:26:00Z" w:initials="GF">
    <w:p w14:paraId="5AB9A2A3" w14:textId="1E401B7D" w:rsidR="0020183F" w:rsidRDefault="0020183F">
      <w:pPr>
        <w:pStyle w:val="CommentText"/>
      </w:pPr>
      <w:r>
        <w:rPr>
          <w:rStyle w:val="CommentReference"/>
        </w:rPr>
        <w:annotationRef/>
      </w:r>
      <w:r>
        <w:t xml:space="preserve">Quantifying this is in progress.  We are planning simple t-tests for these 28 genes between male/female cells from 19 and 20 </w:t>
      </w:r>
      <w:proofErr w:type="spellStart"/>
      <w:r>
        <w:t>pcw</w:t>
      </w:r>
      <w:proofErr w:type="spellEnd"/>
      <w:r>
        <w:t xml:space="preserve">.  We should have this done tomorrow, but by eyeball we don’t see any differences.  </w:t>
      </w:r>
    </w:p>
    <w:p w14:paraId="1C6B5DF5" w14:textId="5E0047C9" w:rsidR="0020183F" w:rsidRDefault="0020183F">
      <w:pPr>
        <w:pStyle w:val="CommentText"/>
      </w:pPr>
    </w:p>
    <w:p w14:paraId="4BCEC44F" w14:textId="6D1B5087" w:rsidR="0020183F" w:rsidRDefault="0020183F">
      <w:pPr>
        <w:pStyle w:val="CommentText"/>
      </w:pPr>
      <w:r>
        <w:t xml:space="preserve">Oops, this comment should go one sentence lower.  </w:t>
      </w:r>
    </w:p>
  </w:comment>
  <w:comment w:id="13" w:author="FOG2" w:date="2016-06-06T16:02:00Z" w:initials="F">
    <w:p w14:paraId="74944F8B" w14:textId="7AB79C5C" w:rsidR="00FA4594" w:rsidRDefault="00FA4594" w:rsidP="00FA4594">
      <w:pPr>
        <w:pStyle w:val="CommentText"/>
      </w:pPr>
      <w:r>
        <w:rPr>
          <w:rStyle w:val="CommentReference"/>
        </w:rPr>
        <w:annotationRef/>
      </w:r>
      <w:r>
        <w:rPr>
          <w:rStyle w:val="CommentReference"/>
        </w:rPr>
        <w:t xml:space="preserve">This reference/idea isn’t relevant to what we test, but it is difficult for us to justify ignoring it completely.  We think we can delete this, but wanted to raise the question.  </w:t>
      </w:r>
    </w:p>
  </w:comment>
  <w:comment w:id="14" w:author="Gulden, Forrest" w:date="2016-06-06T22:31:00Z" w:initials="GF">
    <w:p w14:paraId="02BAF71C" w14:textId="46303405" w:rsidR="003D4DD4" w:rsidRDefault="003D4DD4">
      <w:pPr>
        <w:pStyle w:val="CommentText"/>
      </w:pPr>
      <w:r>
        <w:rPr>
          <w:rStyle w:val="CommentReference"/>
        </w:rPr>
        <w:annotationRef/>
      </w:r>
      <w:r>
        <w:t xml:space="preserve">We are making a new extended data figure for single cell.  Panel A is the cluster shown in 3c by age of donor.  Other panels would be the gradients for the 8 presumptive cell types we don’t show in Figure 5.  </w:t>
      </w:r>
    </w:p>
  </w:comment>
  <w:comment w:id="15" w:author="Gulden, Forrest" w:date="2016-06-06T22:03:00Z" w:initials="GF">
    <w:p w14:paraId="783EF2B1" w14:textId="3D462237" w:rsidR="00FA4594" w:rsidRDefault="00FA4594">
      <w:pPr>
        <w:pStyle w:val="CommentText"/>
      </w:pPr>
      <w:r>
        <w:rPr>
          <w:rStyle w:val="CommentReference"/>
        </w:rPr>
        <w:annotationRef/>
      </w:r>
      <w:r>
        <w:t xml:space="preserve">Word choice here is not correct.  </w:t>
      </w:r>
    </w:p>
  </w:comment>
  <w:comment w:id="16" w:author="FOG2" w:date="2016-06-06T16:09:00Z" w:initials="F">
    <w:p w14:paraId="095CEC13" w14:textId="77777777" w:rsidR="00FA4594" w:rsidRDefault="00FA4594" w:rsidP="00FA4594">
      <w:pPr>
        <w:pStyle w:val="CommentText"/>
      </w:pPr>
      <w:r>
        <w:rPr>
          <w:rStyle w:val="CommentReference"/>
        </w:rPr>
        <w:annotationRef/>
      </w:r>
      <w:r>
        <w:t>If we can correlate temporal gradients, we could include something like, “…along with the striking correlation (</w:t>
      </w:r>
      <w:proofErr w:type="gramStart"/>
      <w:r>
        <w:t>R&gt;0.x)…</w:t>
      </w:r>
      <w:proofErr w:type="gramEnd"/>
      <w:r>
        <w:t>”</w:t>
      </w:r>
    </w:p>
  </w:comment>
  <w:comment w:id="17" w:author="Jeremy Miller" w:date="2016-06-01T12:43:00Z" w:initials="JM">
    <w:p w14:paraId="79381255" w14:textId="77777777" w:rsidR="00AA08A6" w:rsidRDefault="00AA08A6" w:rsidP="00890623">
      <w:pPr>
        <w:pStyle w:val="CommentText"/>
      </w:pPr>
      <w:r>
        <w:rPr>
          <w:rStyle w:val="CommentReference"/>
        </w:rPr>
        <w:annotationRef/>
      </w:r>
      <w:r>
        <w:t>I did compare all 16 regions between macaque and human, and then the 9 regions summarized at cortical lobes for primate vs. mouse.  I thought removing the number entirely would make it more clear, rather than explaining the difference here.</w:t>
      </w:r>
    </w:p>
  </w:comment>
  <w:comment w:id="18" w:author="Jeremy Miller" w:date="2016-06-01T12:47:00Z" w:initials="JM">
    <w:p w14:paraId="772450F8" w14:textId="77777777" w:rsidR="00AA08A6" w:rsidRDefault="00AA08A6" w:rsidP="00890623">
      <w:pPr>
        <w:pStyle w:val="CommentText"/>
      </w:pPr>
      <w:r>
        <w:rPr>
          <w:rStyle w:val="CommentReference"/>
        </w:rPr>
        <w:annotationRef/>
      </w:r>
      <w:r>
        <w:t xml:space="preserve">This is </w:t>
      </w:r>
      <w:proofErr w:type="spellStart"/>
      <w:r>
        <w:t>Nenad's</w:t>
      </w:r>
      <w:proofErr w:type="spellEnd"/>
      <w:r>
        <w:t xml:space="preserve"> data.  We will need him to update the methods.</w:t>
      </w:r>
    </w:p>
  </w:comment>
  <w:comment w:id="19" w:author="Jeremy Miller" w:date="2016-06-01T13:03:00Z" w:initials="JM">
    <w:p w14:paraId="4743314E" w14:textId="77777777" w:rsidR="00AA08A6" w:rsidRDefault="00AA08A6" w:rsidP="00890623">
      <w:pPr>
        <w:pStyle w:val="CommentText"/>
      </w:pPr>
      <w:r>
        <w:rPr>
          <w:rStyle w:val="CommentReference"/>
        </w:rPr>
        <w:annotationRef/>
      </w:r>
      <w:r>
        <w:t>This may be too much for results and is already in methods.  Same gene set as in Nature neuroscience paper.</w:t>
      </w:r>
    </w:p>
  </w:comment>
  <w:comment w:id="20" w:author="Ed Lein" w:date="2016-06-01T12:08:00Z" w:initials="EL">
    <w:p w14:paraId="77C756DF" w14:textId="77777777" w:rsidR="00AA08A6" w:rsidRDefault="00AA08A6" w:rsidP="00890623">
      <w:pPr>
        <w:pStyle w:val="CommentText"/>
      </w:pPr>
      <w:r>
        <w:rPr>
          <w:rStyle w:val="CommentReference"/>
        </w:rPr>
        <w:annotationRef/>
      </w:r>
      <w:r>
        <w:t>Add ref</w:t>
      </w:r>
    </w:p>
  </w:comment>
  <w:comment w:id="21" w:author="Gulden, Forrest" w:date="2016-06-06T22:35:00Z" w:initials="GF">
    <w:p w14:paraId="052FFC58" w14:textId="1C87C687" w:rsidR="003D4DD4" w:rsidRDefault="003D4DD4">
      <w:pPr>
        <w:pStyle w:val="CommentText"/>
      </w:pPr>
      <w:r>
        <w:rPr>
          <w:rStyle w:val="CommentReference"/>
        </w:rPr>
        <w:annotationRef/>
      </w:r>
      <w:r>
        <w:t>We had WGCNA modules as an Extended Data Figure, but I believe this is now the first time we mention WGCNA.  Should the (very small and crowded) plots of WGCNA modules now move to the supplement?</w:t>
      </w:r>
    </w:p>
  </w:comment>
  <w:comment w:id="22" w:author="Gulden, Forrest" w:date="2016-06-06T22:07:00Z" w:initials="GF">
    <w:p w14:paraId="6E5A8602" w14:textId="31F88BC4" w:rsidR="00FA4594" w:rsidRDefault="00FA4594">
      <w:pPr>
        <w:pStyle w:val="CommentText"/>
      </w:pPr>
      <w:r>
        <w:rPr>
          <w:rStyle w:val="CommentReference"/>
        </w:rPr>
        <w:annotationRef/>
      </w:r>
      <w:r>
        <w:t xml:space="preserve">Is this true?  I think Jeremy made a comment along these lines, but I think only about 1 or 2% of SNPs were common between bipolar and schizophrenia.  Absent a good citation, we probably want to remove this sentence.  </w:t>
      </w:r>
    </w:p>
  </w:comment>
  <w:comment w:id="23" w:author="Ed Lein" w:date="2016-05-11T10:04:00Z" w:initials="EL">
    <w:p w14:paraId="613F0937" w14:textId="77777777" w:rsidR="00AA08A6" w:rsidRDefault="00AA08A6" w:rsidP="00890623">
      <w:pPr>
        <w:pStyle w:val="CommentText"/>
      </w:pPr>
      <w:r>
        <w:rPr>
          <w:rStyle w:val="CommentReference"/>
        </w:rPr>
        <w:annotationRef/>
      </w:r>
      <w:r>
        <w:t>Cover letter material</w:t>
      </w:r>
    </w:p>
  </w:comment>
  <w:comment w:id="24" w:author="Ed Lein" w:date="2016-05-11T10:05:00Z" w:initials="EL">
    <w:p w14:paraId="4A5178D8" w14:textId="77777777" w:rsidR="00AA08A6" w:rsidRDefault="00AA08A6" w:rsidP="00890623">
      <w:pPr>
        <w:pStyle w:val="CommentText"/>
      </w:pPr>
      <w:r>
        <w:rPr>
          <w:rStyle w:val="CommentReference"/>
        </w:rPr>
        <w:annotationRef/>
      </w:r>
      <w:r>
        <w:t>This is a throw-away paragraph in terms of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8E3622" w15:done="0"/>
  <w15:commentEx w15:paraId="27BFA58C" w15:done="0"/>
  <w15:commentEx w15:paraId="15E99E80" w15:done="0"/>
  <w15:commentEx w15:paraId="3E72419B" w15:done="0"/>
  <w15:commentEx w15:paraId="404BBE7C" w15:paraIdParent="3E72419B" w15:done="0"/>
  <w15:commentEx w15:paraId="519371CE" w15:paraIdParent="3E72419B" w15:done="0"/>
  <w15:commentEx w15:paraId="16388E95" w15:done="0"/>
  <w15:commentEx w15:paraId="7EFAA484" w15:done="0"/>
  <w15:commentEx w15:paraId="7FF81513" w15:done="0"/>
  <w15:commentEx w15:paraId="157B710C" w15:done="0"/>
  <w15:commentEx w15:paraId="3BAC8E8F" w15:done="0"/>
  <w15:commentEx w15:paraId="77DC6BE8" w15:done="0"/>
  <w15:commentEx w15:paraId="4BCEC44F" w15:done="0"/>
  <w15:commentEx w15:paraId="74944F8B" w15:done="0"/>
  <w15:commentEx w15:paraId="02BAF71C" w15:done="0"/>
  <w15:commentEx w15:paraId="783EF2B1" w15:done="0"/>
  <w15:commentEx w15:paraId="095CEC13" w15:done="0"/>
  <w15:commentEx w15:paraId="79381255" w15:done="0"/>
  <w15:commentEx w15:paraId="772450F8" w15:done="0"/>
  <w15:commentEx w15:paraId="4743314E" w15:done="0"/>
  <w15:commentEx w15:paraId="77C756DF" w15:done="0"/>
  <w15:commentEx w15:paraId="052FFC58" w15:done="0"/>
  <w15:commentEx w15:paraId="6E5A8602" w15:done="0"/>
  <w15:commentEx w15:paraId="613F0937" w15:done="0"/>
  <w15:commentEx w15:paraId="4A5178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 Lein">
    <w15:presenceInfo w15:providerId="AD" w15:userId="S-1-5-21-994232023-2018016191-2465580982-1230"/>
  </w15:person>
  <w15:person w15:author="Gulden, Forrest">
    <w15:presenceInfo w15:providerId="None" w15:userId="Gulden, Forrest"/>
  </w15:person>
  <w15:person w15:author="FOG2">
    <w15:presenceInfo w15:providerId="None" w15:userId="FOG2"/>
  </w15:person>
  <w15:person w15:author="Jeremy Miller">
    <w15:presenceInfo w15:providerId="AD" w15:userId="S-1-5-21-994232023-2018016191-2465580982-3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7D"/>
    <w:rsid w:val="00041B3D"/>
    <w:rsid w:val="000507CD"/>
    <w:rsid w:val="00073D7D"/>
    <w:rsid w:val="000B0C60"/>
    <w:rsid w:val="00142BB3"/>
    <w:rsid w:val="0020183F"/>
    <w:rsid w:val="00213902"/>
    <w:rsid w:val="002575C2"/>
    <w:rsid w:val="003054B8"/>
    <w:rsid w:val="00326341"/>
    <w:rsid w:val="00345C31"/>
    <w:rsid w:val="00353485"/>
    <w:rsid w:val="003D0D54"/>
    <w:rsid w:val="003D4DD4"/>
    <w:rsid w:val="00405A22"/>
    <w:rsid w:val="00433D7F"/>
    <w:rsid w:val="0047241F"/>
    <w:rsid w:val="005030E5"/>
    <w:rsid w:val="005112AB"/>
    <w:rsid w:val="005260AF"/>
    <w:rsid w:val="005431B0"/>
    <w:rsid w:val="00573B88"/>
    <w:rsid w:val="005F2A5D"/>
    <w:rsid w:val="00630974"/>
    <w:rsid w:val="006D0567"/>
    <w:rsid w:val="007E02BD"/>
    <w:rsid w:val="008043B2"/>
    <w:rsid w:val="00883F46"/>
    <w:rsid w:val="00890623"/>
    <w:rsid w:val="008D75D0"/>
    <w:rsid w:val="00911C5F"/>
    <w:rsid w:val="009B3E31"/>
    <w:rsid w:val="00A46828"/>
    <w:rsid w:val="00AA08A6"/>
    <w:rsid w:val="00AD6A06"/>
    <w:rsid w:val="00B11ED3"/>
    <w:rsid w:val="00BA3CF3"/>
    <w:rsid w:val="00BC17BA"/>
    <w:rsid w:val="00C230C8"/>
    <w:rsid w:val="00D42B3F"/>
    <w:rsid w:val="00D96B7B"/>
    <w:rsid w:val="00DD1C8E"/>
    <w:rsid w:val="00DE1BAB"/>
    <w:rsid w:val="00EE0ABB"/>
    <w:rsid w:val="00F31733"/>
    <w:rsid w:val="00F7547D"/>
    <w:rsid w:val="00F80B68"/>
    <w:rsid w:val="00F95905"/>
    <w:rsid w:val="00FA4594"/>
    <w:rsid w:val="00FE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6072"/>
  <w15:chartTrackingRefBased/>
  <w15:docId w15:val="{7E8B50AB-B044-4756-BF65-9B81E3C4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547D"/>
    <w:rPr>
      <w:sz w:val="16"/>
      <w:szCs w:val="16"/>
    </w:rPr>
  </w:style>
  <w:style w:type="paragraph" w:styleId="CommentText">
    <w:name w:val="annotation text"/>
    <w:basedOn w:val="Normal"/>
    <w:link w:val="CommentTextChar"/>
    <w:uiPriority w:val="99"/>
    <w:unhideWhenUsed/>
    <w:rsid w:val="00F7547D"/>
    <w:pPr>
      <w:spacing w:line="240" w:lineRule="auto"/>
    </w:pPr>
    <w:rPr>
      <w:sz w:val="20"/>
      <w:szCs w:val="20"/>
    </w:rPr>
  </w:style>
  <w:style w:type="character" w:customStyle="1" w:styleId="CommentTextChar">
    <w:name w:val="Comment Text Char"/>
    <w:basedOn w:val="DefaultParagraphFont"/>
    <w:link w:val="CommentText"/>
    <w:uiPriority w:val="99"/>
    <w:rsid w:val="00F7547D"/>
    <w:rPr>
      <w:sz w:val="20"/>
      <w:szCs w:val="20"/>
    </w:rPr>
  </w:style>
  <w:style w:type="paragraph" w:styleId="CommentSubject">
    <w:name w:val="annotation subject"/>
    <w:basedOn w:val="CommentText"/>
    <w:next w:val="CommentText"/>
    <w:link w:val="CommentSubjectChar"/>
    <w:uiPriority w:val="99"/>
    <w:semiHidden/>
    <w:unhideWhenUsed/>
    <w:rsid w:val="00F7547D"/>
    <w:rPr>
      <w:b/>
      <w:bCs/>
    </w:rPr>
  </w:style>
  <w:style w:type="character" w:customStyle="1" w:styleId="CommentSubjectChar">
    <w:name w:val="Comment Subject Char"/>
    <w:basedOn w:val="CommentTextChar"/>
    <w:link w:val="CommentSubject"/>
    <w:uiPriority w:val="99"/>
    <w:semiHidden/>
    <w:rsid w:val="00F7547D"/>
    <w:rPr>
      <w:b/>
      <w:bCs/>
      <w:sz w:val="20"/>
      <w:szCs w:val="20"/>
    </w:rPr>
  </w:style>
  <w:style w:type="paragraph" w:styleId="BalloonText">
    <w:name w:val="Balloon Text"/>
    <w:basedOn w:val="Normal"/>
    <w:link w:val="BalloonTextChar"/>
    <w:uiPriority w:val="99"/>
    <w:semiHidden/>
    <w:unhideWhenUsed/>
    <w:rsid w:val="00F754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47D"/>
    <w:rPr>
      <w:rFonts w:ascii="Segoe UI" w:hAnsi="Segoe UI" w:cs="Segoe UI"/>
      <w:sz w:val="18"/>
      <w:szCs w:val="18"/>
    </w:rPr>
  </w:style>
  <w:style w:type="character" w:styleId="Hyperlink">
    <w:name w:val="Hyperlink"/>
    <w:basedOn w:val="DefaultParagraphFont"/>
    <w:uiPriority w:val="99"/>
    <w:unhideWhenUsed/>
    <w:rsid w:val="00DD1C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inspan.org" TargetMode="Externa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4866</Words>
  <Characters>29832</Characters>
  <Application>Microsoft Office Word</Application>
  <DocSecurity>0</DocSecurity>
  <Lines>466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Gulden, Forrest</dc:creator>
  <cp:keywords/>
  <dc:description/>
  <cp:lastModifiedBy>Gulden, Forrest</cp:lastModifiedBy>
  <cp:revision>2</cp:revision>
  <dcterms:created xsi:type="dcterms:W3CDTF">2016-06-07T02:37:00Z</dcterms:created>
  <dcterms:modified xsi:type="dcterms:W3CDTF">2016-06-07T02:37:00Z</dcterms:modified>
</cp:coreProperties>
</file>