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41246" w14:textId="42CC3D53" w:rsidR="00E41BAE" w:rsidRDefault="006C1953" w:rsidP="0066317E">
      <w:pPr>
        <w:rPr>
          <w:rFonts w:ascii="Arial" w:hAnsi="Arial" w:cs="Arial"/>
          <w:b/>
          <w:sz w:val="28"/>
          <w:szCs w:val="28"/>
        </w:rPr>
      </w:pPr>
      <w:r>
        <w:rPr>
          <w:rFonts w:ascii="Arial" w:hAnsi="Arial" w:cs="Arial"/>
          <w:b/>
          <w:sz w:val="28"/>
          <w:szCs w:val="28"/>
        </w:rPr>
        <w:t>MULTI-PI LEADERSHIP PLAN</w:t>
      </w:r>
    </w:p>
    <w:p w14:paraId="233BA8EC" w14:textId="77777777" w:rsidR="006C1953" w:rsidRPr="006C1953" w:rsidRDefault="006C1953" w:rsidP="0066317E">
      <w:pPr>
        <w:rPr>
          <w:rFonts w:ascii="Arial" w:hAnsi="Arial" w:cs="Arial"/>
          <w:sz w:val="22"/>
          <w:szCs w:val="22"/>
        </w:rPr>
      </w:pPr>
    </w:p>
    <w:p w14:paraId="12DB70E1" w14:textId="10B9FAAD" w:rsidR="00336F08" w:rsidRDefault="00E41BAE" w:rsidP="0066317E">
      <w:pPr>
        <w:pStyle w:val="BodyParagraph"/>
        <w:ind w:firstLine="0"/>
        <w:jc w:val="both"/>
        <w:rPr>
          <w:rFonts w:cs="Arial"/>
          <w:szCs w:val="22"/>
        </w:rPr>
      </w:pPr>
      <w:r w:rsidRPr="00E6578D">
        <w:rPr>
          <w:rFonts w:cs="Arial"/>
          <w:szCs w:val="22"/>
        </w:rPr>
        <w:t xml:space="preserve">This is an interdisciplinary proposal that requires a close collaboration among the investigators and </w:t>
      </w:r>
      <w:r w:rsidR="00E33E3E" w:rsidRPr="00E6578D">
        <w:rPr>
          <w:rFonts w:cs="Arial"/>
          <w:szCs w:val="22"/>
        </w:rPr>
        <w:t>their groups</w:t>
      </w:r>
      <w:r w:rsidRPr="00E6578D">
        <w:rPr>
          <w:rFonts w:cs="Arial"/>
          <w:szCs w:val="22"/>
        </w:rPr>
        <w:t xml:space="preserve"> representing </w:t>
      </w:r>
      <w:r w:rsidR="001640E9">
        <w:rPr>
          <w:rFonts w:cs="Arial"/>
          <w:szCs w:val="22"/>
        </w:rPr>
        <w:t>three</w:t>
      </w:r>
      <w:r w:rsidR="00E33E3E" w:rsidRPr="00E6578D">
        <w:rPr>
          <w:rFonts w:cs="Arial"/>
          <w:szCs w:val="22"/>
        </w:rPr>
        <w:t xml:space="preserve"> </w:t>
      </w:r>
      <w:r w:rsidRPr="00E6578D">
        <w:rPr>
          <w:rFonts w:cs="Arial"/>
          <w:szCs w:val="22"/>
        </w:rPr>
        <w:t>distinct areas</w:t>
      </w:r>
      <w:r w:rsidR="001640E9">
        <w:rPr>
          <w:rFonts w:cs="Arial"/>
          <w:szCs w:val="22"/>
        </w:rPr>
        <w:t>:</w:t>
      </w:r>
      <w:r w:rsidR="00E33E3E" w:rsidRPr="00E6578D">
        <w:rPr>
          <w:rFonts w:cs="Arial"/>
          <w:szCs w:val="22"/>
        </w:rPr>
        <w:t xml:space="preserve"> </w:t>
      </w:r>
      <w:r w:rsidR="001640E9">
        <w:rPr>
          <w:rFonts w:cs="Arial"/>
          <w:szCs w:val="22"/>
        </w:rPr>
        <w:t>(</w:t>
      </w:r>
      <w:r w:rsidR="00C5486A">
        <w:rPr>
          <w:rFonts w:cs="Arial"/>
          <w:szCs w:val="22"/>
        </w:rPr>
        <w:t>1)</w:t>
      </w:r>
      <w:r w:rsidR="005148C2" w:rsidRPr="005148C2">
        <w:rPr>
          <w:rFonts w:cs="Arial"/>
          <w:szCs w:val="22"/>
        </w:rPr>
        <w:t xml:space="preserve"> </w:t>
      </w:r>
      <w:r w:rsidR="005148C2">
        <w:rPr>
          <w:rFonts w:cs="Arial"/>
          <w:szCs w:val="22"/>
        </w:rPr>
        <w:t xml:space="preserve">systems biology, </w:t>
      </w:r>
      <w:r w:rsidR="001640E9">
        <w:rPr>
          <w:rFonts w:cs="Arial"/>
          <w:szCs w:val="22"/>
        </w:rPr>
        <w:t xml:space="preserve">(2) biochemistry and </w:t>
      </w:r>
      <w:r w:rsidR="001640E9" w:rsidRPr="00E6578D">
        <w:rPr>
          <w:rFonts w:cs="Arial"/>
          <w:szCs w:val="22"/>
        </w:rPr>
        <w:t>molecular biology,</w:t>
      </w:r>
      <w:r w:rsidR="001640E9">
        <w:rPr>
          <w:rFonts w:cs="Arial"/>
          <w:szCs w:val="22"/>
        </w:rPr>
        <w:t xml:space="preserve"> </w:t>
      </w:r>
      <w:r w:rsidR="00E33E3E" w:rsidRPr="00E6578D">
        <w:rPr>
          <w:rFonts w:cs="Arial"/>
          <w:szCs w:val="22"/>
        </w:rPr>
        <w:t xml:space="preserve">and </w:t>
      </w:r>
      <w:r w:rsidR="001640E9">
        <w:rPr>
          <w:rFonts w:cs="Arial"/>
          <w:szCs w:val="22"/>
        </w:rPr>
        <w:t xml:space="preserve">(3) </w:t>
      </w:r>
      <w:r w:rsidR="00C5486A">
        <w:rPr>
          <w:rFonts w:cs="Arial"/>
          <w:szCs w:val="22"/>
        </w:rPr>
        <w:t xml:space="preserve">computational biology </w:t>
      </w:r>
      <w:r w:rsidR="000378FF">
        <w:rPr>
          <w:rFonts w:cs="Arial"/>
          <w:szCs w:val="22"/>
        </w:rPr>
        <w:t>that</w:t>
      </w:r>
      <w:r w:rsidR="00C5486A">
        <w:rPr>
          <w:rFonts w:cs="Arial"/>
          <w:szCs w:val="22"/>
        </w:rPr>
        <w:t xml:space="preserve"> are represented re</w:t>
      </w:r>
      <w:r w:rsidR="0039344C">
        <w:rPr>
          <w:rFonts w:cs="Arial"/>
          <w:szCs w:val="22"/>
        </w:rPr>
        <w:t xml:space="preserve">spectively by </w:t>
      </w:r>
      <w:r w:rsidR="001640E9">
        <w:rPr>
          <w:rFonts w:cs="Arial"/>
          <w:szCs w:val="22"/>
        </w:rPr>
        <w:t>(</w:t>
      </w:r>
      <w:r w:rsidR="0039344C">
        <w:rPr>
          <w:rFonts w:cs="Arial"/>
          <w:szCs w:val="22"/>
        </w:rPr>
        <w:t xml:space="preserve">1) </w:t>
      </w:r>
      <w:r w:rsidR="001640E9">
        <w:rPr>
          <w:rFonts w:cs="Arial"/>
          <w:szCs w:val="22"/>
        </w:rPr>
        <w:t>Haiyuan Yu (co-PI), (2) John Lis (co-PI),</w:t>
      </w:r>
      <w:r w:rsidR="00C5486A">
        <w:rPr>
          <w:rFonts w:cs="Arial"/>
          <w:szCs w:val="22"/>
        </w:rPr>
        <w:t xml:space="preserve"> </w:t>
      </w:r>
      <w:r w:rsidR="0066643C">
        <w:rPr>
          <w:rFonts w:cs="Arial"/>
          <w:szCs w:val="22"/>
        </w:rPr>
        <w:t xml:space="preserve">and </w:t>
      </w:r>
      <w:r w:rsidR="001640E9">
        <w:rPr>
          <w:rFonts w:cs="Arial"/>
          <w:szCs w:val="22"/>
        </w:rPr>
        <w:t>(3</w:t>
      </w:r>
      <w:r w:rsidR="0039344C">
        <w:rPr>
          <w:rFonts w:cs="Arial"/>
          <w:szCs w:val="22"/>
        </w:rPr>
        <w:t xml:space="preserve">) </w:t>
      </w:r>
      <w:r w:rsidR="001640E9">
        <w:rPr>
          <w:rFonts w:cs="Arial"/>
          <w:szCs w:val="22"/>
        </w:rPr>
        <w:t>Mark Gerstein</w:t>
      </w:r>
      <w:r w:rsidR="0099621F">
        <w:rPr>
          <w:rFonts w:cs="Arial"/>
          <w:szCs w:val="22"/>
        </w:rPr>
        <w:t xml:space="preserve"> </w:t>
      </w:r>
      <w:r w:rsidR="0039344C">
        <w:rPr>
          <w:rFonts w:cs="Arial"/>
          <w:szCs w:val="22"/>
        </w:rPr>
        <w:t>(co-</w:t>
      </w:r>
      <w:r w:rsidR="0099621F">
        <w:rPr>
          <w:rFonts w:cs="Arial"/>
          <w:szCs w:val="22"/>
        </w:rPr>
        <w:t>P</w:t>
      </w:r>
      <w:r w:rsidR="0039344C">
        <w:rPr>
          <w:rFonts w:cs="Arial"/>
          <w:szCs w:val="22"/>
        </w:rPr>
        <w:t xml:space="preserve">I). The participants </w:t>
      </w:r>
      <w:r w:rsidRPr="00E6578D">
        <w:rPr>
          <w:rFonts w:cs="Arial"/>
          <w:szCs w:val="22"/>
        </w:rPr>
        <w:t>have complementary expertise,</w:t>
      </w:r>
      <w:r w:rsidR="0066643C">
        <w:rPr>
          <w:rFonts w:cs="Arial"/>
          <w:szCs w:val="22"/>
        </w:rPr>
        <w:t xml:space="preserve"> </w:t>
      </w:r>
      <w:r w:rsidR="001640E9">
        <w:rPr>
          <w:rFonts w:cs="Arial"/>
          <w:szCs w:val="22"/>
        </w:rPr>
        <w:t xml:space="preserve">the Yu </w:t>
      </w:r>
      <w:r w:rsidR="001640E9" w:rsidRPr="00E6578D">
        <w:rPr>
          <w:rFonts w:cs="Arial"/>
          <w:szCs w:val="22"/>
        </w:rPr>
        <w:t xml:space="preserve">lab has </w:t>
      </w:r>
      <w:r w:rsidR="001640E9">
        <w:rPr>
          <w:rFonts w:cs="Arial"/>
          <w:szCs w:val="22"/>
        </w:rPr>
        <w:t xml:space="preserve">extensive </w:t>
      </w:r>
      <w:r w:rsidR="001640E9" w:rsidRPr="00E6578D">
        <w:rPr>
          <w:rFonts w:cs="Arial"/>
          <w:szCs w:val="22"/>
        </w:rPr>
        <w:t>ex</w:t>
      </w:r>
      <w:r w:rsidR="001640E9">
        <w:rPr>
          <w:rFonts w:cs="Arial"/>
          <w:szCs w:val="22"/>
        </w:rPr>
        <w:t>perience</w:t>
      </w:r>
      <w:r w:rsidR="001640E9" w:rsidRPr="00E6578D">
        <w:rPr>
          <w:rFonts w:cs="Arial"/>
          <w:szCs w:val="22"/>
        </w:rPr>
        <w:t xml:space="preserve"> in </w:t>
      </w:r>
      <w:r w:rsidR="001640E9">
        <w:rPr>
          <w:rFonts w:cs="Arial"/>
          <w:szCs w:val="22"/>
        </w:rPr>
        <w:t xml:space="preserve">developing and </w:t>
      </w:r>
      <w:r w:rsidR="004D2BA6">
        <w:rPr>
          <w:rFonts w:cs="Arial"/>
          <w:szCs w:val="22"/>
        </w:rPr>
        <w:t xml:space="preserve">carrying out </w:t>
      </w:r>
      <w:r w:rsidR="001640E9">
        <w:rPr>
          <w:rFonts w:cs="Arial"/>
          <w:szCs w:val="22"/>
        </w:rPr>
        <w:t>high-throughput systems biology experiments</w:t>
      </w:r>
      <w:r w:rsidR="004D2BA6">
        <w:rPr>
          <w:rFonts w:cs="Arial"/>
          <w:szCs w:val="22"/>
        </w:rPr>
        <w:t xml:space="preserve"> and</w:t>
      </w:r>
      <w:r w:rsidR="001640E9">
        <w:rPr>
          <w:rFonts w:cs="Arial"/>
          <w:szCs w:val="22"/>
        </w:rPr>
        <w:t xml:space="preserve"> next-generation sequencing </w:t>
      </w:r>
      <w:r w:rsidR="004D2BA6">
        <w:rPr>
          <w:rFonts w:cs="Arial"/>
          <w:szCs w:val="22"/>
        </w:rPr>
        <w:t>techniques</w:t>
      </w:r>
      <w:r w:rsidR="001640E9">
        <w:rPr>
          <w:rFonts w:cs="Arial"/>
          <w:szCs w:val="22"/>
        </w:rPr>
        <w:t xml:space="preserve">. </w:t>
      </w:r>
      <w:r w:rsidR="0065352D">
        <w:rPr>
          <w:rFonts w:cs="Arial"/>
          <w:szCs w:val="22"/>
        </w:rPr>
        <w:t>They</w:t>
      </w:r>
      <w:r w:rsidR="001640E9">
        <w:rPr>
          <w:rFonts w:cs="Arial"/>
          <w:szCs w:val="22"/>
        </w:rPr>
        <w:t xml:space="preserve"> </w:t>
      </w:r>
      <w:r w:rsidR="004D2BA6">
        <w:rPr>
          <w:rFonts w:cs="Arial"/>
          <w:szCs w:val="22"/>
        </w:rPr>
        <w:t>will develop and optimize MegaMut and CHAIN-seq, generate all WT enhancer clones using</w:t>
      </w:r>
      <w:r w:rsidR="001640E9">
        <w:rPr>
          <w:rFonts w:cs="Arial"/>
          <w:szCs w:val="22"/>
        </w:rPr>
        <w:t xml:space="preserve"> Clone-seq, </w:t>
      </w:r>
      <w:r w:rsidR="004D2BA6">
        <w:rPr>
          <w:rFonts w:cs="Arial"/>
          <w:szCs w:val="22"/>
        </w:rPr>
        <w:t>carry out large-scale MegaMut and STROBE-seq experiments, and</w:t>
      </w:r>
      <w:r w:rsidR="001640E9">
        <w:rPr>
          <w:rFonts w:cs="Arial"/>
          <w:szCs w:val="22"/>
        </w:rPr>
        <w:t xml:space="preserve"> </w:t>
      </w:r>
      <w:r w:rsidR="004D2BA6">
        <w:rPr>
          <w:rFonts w:cs="Arial"/>
          <w:szCs w:val="22"/>
        </w:rPr>
        <w:t>create</w:t>
      </w:r>
      <w:r w:rsidR="001640E9">
        <w:rPr>
          <w:rFonts w:cs="Arial"/>
          <w:szCs w:val="22"/>
        </w:rPr>
        <w:t xml:space="preserve"> CRISPR/Cas9 mutant </w:t>
      </w:r>
      <w:r w:rsidR="004D2BA6">
        <w:rPr>
          <w:rFonts w:cs="Arial"/>
          <w:szCs w:val="22"/>
        </w:rPr>
        <w:t>enhancer</w:t>
      </w:r>
      <w:r w:rsidR="001640E9">
        <w:rPr>
          <w:rFonts w:cs="Arial"/>
          <w:szCs w:val="22"/>
        </w:rPr>
        <w:t xml:space="preserve"> knock-in cell lines in Aim</w:t>
      </w:r>
      <w:r w:rsidR="004D2BA6">
        <w:rPr>
          <w:rFonts w:cs="Arial"/>
          <w:szCs w:val="22"/>
        </w:rPr>
        <w:t>s 1 and</w:t>
      </w:r>
      <w:r w:rsidR="001640E9">
        <w:rPr>
          <w:rFonts w:cs="Arial"/>
          <w:szCs w:val="22"/>
        </w:rPr>
        <w:t xml:space="preserve"> </w:t>
      </w:r>
      <w:r w:rsidR="004D2BA6">
        <w:rPr>
          <w:rFonts w:cs="Arial"/>
          <w:szCs w:val="22"/>
        </w:rPr>
        <w:t>2</w:t>
      </w:r>
      <w:r w:rsidR="001640E9">
        <w:rPr>
          <w:rFonts w:cs="Arial"/>
          <w:szCs w:val="22"/>
        </w:rPr>
        <w:t>. The Lis lab</w:t>
      </w:r>
      <w:r w:rsidR="00FA1D28" w:rsidRPr="0057300D">
        <w:rPr>
          <w:rFonts w:cs="Arial"/>
          <w:szCs w:val="22"/>
        </w:rPr>
        <w:t xml:space="preserve"> </w:t>
      </w:r>
      <w:r w:rsidR="00FA1D28">
        <w:rPr>
          <w:rFonts w:cs="Arial"/>
          <w:szCs w:val="22"/>
        </w:rPr>
        <w:t>ha</w:t>
      </w:r>
      <w:r w:rsidR="001640E9">
        <w:rPr>
          <w:rFonts w:cs="Arial"/>
          <w:szCs w:val="22"/>
        </w:rPr>
        <w:t>s</w:t>
      </w:r>
      <w:r w:rsidR="0039344C">
        <w:rPr>
          <w:rFonts w:cs="Arial"/>
          <w:szCs w:val="22"/>
        </w:rPr>
        <w:t xml:space="preserve"> a </w:t>
      </w:r>
      <w:r w:rsidR="00204DA6">
        <w:rPr>
          <w:rFonts w:cs="Arial"/>
          <w:szCs w:val="22"/>
        </w:rPr>
        <w:t xml:space="preserve">strong </w:t>
      </w:r>
      <w:r w:rsidR="0039344C">
        <w:rPr>
          <w:rFonts w:cs="Arial"/>
          <w:szCs w:val="22"/>
        </w:rPr>
        <w:t xml:space="preserve">background in </w:t>
      </w:r>
      <w:r w:rsidR="004D2BA6">
        <w:rPr>
          <w:rFonts w:cs="Arial"/>
          <w:szCs w:val="22"/>
        </w:rPr>
        <w:t xml:space="preserve">applying </w:t>
      </w:r>
      <w:r w:rsidR="00820AC8">
        <w:rPr>
          <w:rFonts w:cs="Arial"/>
          <w:szCs w:val="22"/>
        </w:rPr>
        <w:t xml:space="preserve">biochemistry, </w:t>
      </w:r>
      <w:r w:rsidR="0039344C">
        <w:rPr>
          <w:rFonts w:cs="Arial"/>
          <w:szCs w:val="22"/>
        </w:rPr>
        <w:t xml:space="preserve">molecular and </w:t>
      </w:r>
      <w:r w:rsidRPr="00E6578D">
        <w:rPr>
          <w:rFonts w:cs="Arial"/>
          <w:szCs w:val="22"/>
        </w:rPr>
        <w:t xml:space="preserve">cell biology, </w:t>
      </w:r>
      <w:r w:rsidR="00204DA6">
        <w:rPr>
          <w:rFonts w:cs="Arial"/>
          <w:szCs w:val="22"/>
        </w:rPr>
        <w:t xml:space="preserve">and </w:t>
      </w:r>
      <w:r w:rsidRPr="00E6578D">
        <w:rPr>
          <w:rFonts w:cs="Arial"/>
          <w:szCs w:val="22"/>
        </w:rPr>
        <w:t>genetics and reverse-genetics</w:t>
      </w:r>
      <w:r w:rsidR="004D2BA6">
        <w:rPr>
          <w:rFonts w:cs="Arial"/>
          <w:szCs w:val="22"/>
        </w:rPr>
        <w:t xml:space="preserve"> approaches to study gene regulation. T</w:t>
      </w:r>
      <w:r w:rsidR="00204DA6">
        <w:rPr>
          <w:rFonts w:cs="Arial"/>
          <w:szCs w:val="22"/>
        </w:rPr>
        <w:t xml:space="preserve">hey will be responsible for </w:t>
      </w:r>
      <w:r w:rsidR="00EE492E">
        <w:rPr>
          <w:rFonts w:cs="Arial"/>
          <w:szCs w:val="22"/>
        </w:rPr>
        <w:t>developing and optimizing</w:t>
      </w:r>
      <w:r w:rsidR="005148C2">
        <w:rPr>
          <w:rFonts w:cs="Arial"/>
          <w:szCs w:val="22"/>
        </w:rPr>
        <w:t xml:space="preserve"> </w:t>
      </w:r>
      <w:r w:rsidR="00EE492E">
        <w:rPr>
          <w:rFonts w:cs="Arial"/>
          <w:szCs w:val="22"/>
        </w:rPr>
        <w:t xml:space="preserve">STROBE-seq </w:t>
      </w:r>
      <w:r w:rsidR="005148C2">
        <w:rPr>
          <w:rFonts w:cs="Arial"/>
          <w:szCs w:val="22"/>
        </w:rPr>
        <w:t>and</w:t>
      </w:r>
      <w:r w:rsidR="00EE492E">
        <w:rPr>
          <w:rFonts w:cs="Arial"/>
          <w:szCs w:val="22"/>
        </w:rPr>
        <w:t xml:space="preserve"> </w:t>
      </w:r>
      <w:r w:rsidR="00243941">
        <w:rPr>
          <w:rFonts w:cs="Arial"/>
          <w:szCs w:val="22"/>
        </w:rPr>
        <w:t xml:space="preserve">detailed </w:t>
      </w:r>
      <w:r w:rsidR="00EE492E" w:rsidRPr="00EE492E">
        <w:rPr>
          <w:rFonts w:cs="Arial"/>
          <w:i/>
          <w:szCs w:val="22"/>
        </w:rPr>
        <w:t>in vivo</w:t>
      </w:r>
      <w:r w:rsidR="00EE492E">
        <w:rPr>
          <w:rFonts w:cs="Arial"/>
          <w:szCs w:val="22"/>
        </w:rPr>
        <w:t xml:space="preserve"> study of</w:t>
      </w:r>
      <w:r w:rsidR="00243941">
        <w:rPr>
          <w:rFonts w:cs="Arial"/>
          <w:szCs w:val="22"/>
        </w:rPr>
        <w:t xml:space="preserve"> </w:t>
      </w:r>
      <w:r w:rsidR="0066643C">
        <w:rPr>
          <w:rFonts w:cs="Arial"/>
          <w:szCs w:val="22"/>
        </w:rPr>
        <w:t xml:space="preserve">the </w:t>
      </w:r>
      <w:r w:rsidR="00243941">
        <w:rPr>
          <w:rFonts w:cs="Arial"/>
          <w:szCs w:val="22"/>
        </w:rPr>
        <w:t xml:space="preserve">effects of </w:t>
      </w:r>
      <w:r w:rsidR="0066643C">
        <w:rPr>
          <w:rFonts w:cs="Arial"/>
          <w:szCs w:val="22"/>
        </w:rPr>
        <w:t xml:space="preserve">mutant </w:t>
      </w:r>
      <w:r w:rsidR="00EE492E">
        <w:rPr>
          <w:rFonts w:cs="Arial"/>
          <w:szCs w:val="22"/>
        </w:rPr>
        <w:t>enhancer</w:t>
      </w:r>
      <w:r w:rsidR="0066643C">
        <w:rPr>
          <w:rFonts w:cs="Arial"/>
          <w:szCs w:val="22"/>
        </w:rPr>
        <w:t>s</w:t>
      </w:r>
      <w:r w:rsidR="00243941">
        <w:rPr>
          <w:rFonts w:cs="Arial"/>
          <w:szCs w:val="22"/>
        </w:rPr>
        <w:t xml:space="preserve"> </w:t>
      </w:r>
      <w:r w:rsidR="0057300D">
        <w:rPr>
          <w:rFonts w:cs="Arial"/>
          <w:szCs w:val="22"/>
        </w:rPr>
        <w:t>by PRO-</w:t>
      </w:r>
      <w:r w:rsidR="00B60498">
        <w:rPr>
          <w:rFonts w:cs="Arial"/>
          <w:szCs w:val="22"/>
        </w:rPr>
        <w:t>s</w:t>
      </w:r>
      <w:bookmarkStart w:id="0" w:name="_GoBack"/>
      <w:bookmarkEnd w:id="0"/>
      <w:r w:rsidR="0057300D">
        <w:rPr>
          <w:rFonts w:cs="Arial"/>
          <w:szCs w:val="22"/>
        </w:rPr>
        <w:t xml:space="preserve">eq, ChIP-qPCR, and </w:t>
      </w:r>
      <w:r w:rsidR="0066643C">
        <w:rPr>
          <w:rFonts w:cs="Arial"/>
          <w:szCs w:val="22"/>
        </w:rPr>
        <w:t xml:space="preserve">4C </w:t>
      </w:r>
      <w:r w:rsidR="00243941">
        <w:rPr>
          <w:rFonts w:cs="Arial"/>
          <w:szCs w:val="22"/>
        </w:rPr>
        <w:t>in Aim</w:t>
      </w:r>
      <w:r w:rsidR="005148C2">
        <w:rPr>
          <w:rFonts w:cs="Arial"/>
          <w:szCs w:val="22"/>
        </w:rPr>
        <w:t xml:space="preserve"> </w:t>
      </w:r>
      <w:r w:rsidR="00EE492E">
        <w:rPr>
          <w:rFonts w:cs="Arial"/>
          <w:szCs w:val="22"/>
        </w:rPr>
        <w:t>2</w:t>
      </w:r>
      <w:r w:rsidRPr="00E6578D">
        <w:rPr>
          <w:rFonts w:cs="Arial"/>
          <w:szCs w:val="22"/>
        </w:rPr>
        <w:t xml:space="preserve">. </w:t>
      </w:r>
      <w:r w:rsidR="002C52FC">
        <w:rPr>
          <w:rFonts w:cs="Arial"/>
          <w:szCs w:val="22"/>
        </w:rPr>
        <w:t xml:space="preserve">The Gerstein lab has considerable expertise in </w:t>
      </w:r>
      <w:r w:rsidR="00454924" w:rsidRPr="000D3ADD">
        <w:rPr>
          <w:rFonts w:eastAsia="Georgia" w:cs="Georgia"/>
        </w:rPr>
        <w:t xml:space="preserve">noncoding genome annotation, as part of </w:t>
      </w:r>
      <w:r w:rsidR="00454924">
        <w:rPr>
          <w:rFonts w:eastAsia="Georgia" w:cs="Georgia"/>
        </w:rPr>
        <w:t>their</w:t>
      </w:r>
      <w:r w:rsidR="00454924" w:rsidRPr="000D3ADD">
        <w:rPr>
          <w:rFonts w:eastAsia="Georgia" w:cs="Georgia"/>
        </w:rPr>
        <w:t xml:space="preserve"> 10-year history with the ENCODE and modENCODE projects.</w:t>
      </w:r>
      <w:r w:rsidR="00126CE6">
        <w:rPr>
          <w:rFonts w:eastAsia="Georgia" w:cs="Georgia"/>
        </w:rPr>
        <w:t xml:space="preserve"> They have developed numerous widely-used computational tools, including FunSeq</w:t>
      </w:r>
      <w:r w:rsidR="0065352D">
        <w:rPr>
          <w:rFonts w:eastAsia="Georgia" w:cs="Georgia"/>
        </w:rPr>
        <w:t xml:space="preserve"> that </w:t>
      </w:r>
      <w:r w:rsidR="0065352D" w:rsidRPr="0065352D">
        <w:rPr>
          <w:rFonts w:eastAsia="Georgia" w:cs="Georgia"/>
        </w:rPr>
        <w:t>prioritiz</w:t>
      </w:r>
      <w:r w:rsidR="0065352D">
        <w:rPr>
          <w:rFonts w:eastAsia="Georgia" w:cs="Georgia"/>
        </w:rPr>
        <w:t>es</w:t>
      </w:r>
      <w:r w:rsidR="0065352D" w:rsidRPr="0065352D">
        <w:rPr>
          <w:rFonts w:eastAsia="Georgia" w:cs="Georgia"/>
        </w:rPr>
        <w:t xml:space="preserve"> somatic </w:t>
      </w:r>
      <w:r w:rsidR="0065352D">
        <w:rPr>
          <w:rFonts w:eastAsia="Georgia" w:cs="Georgia"/>
        </w:rPr>
        <w:t xml:space="preserve">noncoding </w:t>
      </w:r>
      <w:r w:rsidR="0065352D" w:rsidRPr="0065352D">
        <w:rPr>
          <w:rFonts w:eastAsia="Georgia" w:cs="Georgia"/>
        </w:rPr>
        <w:t>mutations as potential cancer drivers</w:t>
      </w:r>
      <w:r w:rsidR="0065352D">
        <w:rPr>
          <w:rFonts w:eastAsia="Georgia" w:cs="Georgia"/>
        </w:rPr>
        <w:t>. They will establish the integrated classifier model, ReEnAct, and work with the Yu lab to implement the innovative three-stage iterative learning framework with real-time experimental parameter optimization in Aim 3.</w:t>
      </w:r>
    </w:p>
    <w:p w14:paraId="436D1C2F" w14:textId="77777777" w:rsidR="004D2BA6" w:rsidRPr="004D2BA6" w:rsidRDefault="004D2BA6" w:rsidP="004D2BA6">
      <w:pPr>
        <w:pStyle w:val="BodyParagraph"/>
        <w:ind w:firstLine="360"/>
        <w:jc w:val="both"/>
        <w:rPr>
          <w:rFonts w:cs="Arial"/>
          <w:sz w:val="10"/>
          <w:szCs w:val="10"/>
        </w:rPr>
      </w:pPr>
    </w:p>
    <w:p w14:paraId="64534702" w14:textId="4978FFD0" w:rsidR="00707BE9" w:rsidRDefault="00336F08" w:rsidP="004D2BA6">
      <w:pPr>
        <w:pStyle w:val="BodyParagraph"/>
        <w:ind w:firstLine="360"/>
        <w:jc w:val="both"/>
        <w:rPr>
          <w:rFonts w:cs="Arial"/>
          <w:szCs w:val="22"/>
        </w:rPr>
      </w:pPr>
      <w:r w:rsidRPr="00E6578D">
        <w:rPr>
          <w:rFonts w:cs="Arial"/>
          <w:szCs w:val="22"/>
        </w:rPr>
        <w:t xml:space="preserve">Dr. </w:t>
      </w:r>
      <w:r w:rsidR="004861D8">
        <w:rPr>
          <w:rFonts w:cs="Arial"/>
          <w:szCs w:val="22"/>
        </w:rPr>
        <w:t>Yu</w:t>
      </w:r>
      <w:r w:rsidRPr="00E6578D">
        <w:rPr>
          <w:rFonts w:cs="Arial"/>
          <w:szCs w:val="22"/>
        </w:rPr>
        <w:t xml:space="preserve">, the contact </w:t>
      </w:r>
      <w:r w:rsidR="00D53241">
        <w:rPr>
          <w:rFonts w:cs="Arial"/>
          <w:szCs w:val="22"/>
        </w:rPr>
        <w:t>co-</w:t>
      </w:r>
      <w:r w:rsidRPr="00E6578D">
        <w:rPr>
          <w:rFonts w:cs="Arial"/>
          <w:szCs w:val="22"/>
        </w:rPr>
        <w:t xml:space="preserve">PI, will supervise the overall aspects of the project and will be in charge of organizing bi-weekly meetings with all </w:t>
      </w:r>
      <w:r>
        <w:rPr>
          <w:rFonts w:cs="Arial"/>
          <w:szCs w:val="22"/>
        </w:rPr>
        <w:t xml:space="preserve">co-PIs, </w:t>
      </w:r>
      <w:r w:rsidRPr="00E6578D">
        <w:rPr>
          <w:rFonts w:cs="Arial"/>
          <w:szCs w:val="22"/>
        </w:rPr>
        <w:t>participating postdoctoral fellows, graduate students, and technicians</w:t>
      </w:r>
      <w:r>
        <w:rPr>
          <w:rFonts w:cs="Arial"/>
          <w:szCs w:val="22"/>
        </w:rPr>
        <w:t xml:space="preserve"> throughout the period of the grant</w:t>
      </w:r>
      <w:r w:rsidRPr="00E6578D">
        <w:rPr>
          <w:rFonts w:cs="Arial"/>
          <w:szCs w:val="22"/>
        </w:rPr>
        <w:t>.</w:t>
      </w:r>
      <w:r>
        <w:rPr>
          <w:rFonts w:cs="Arial"/>
          <w:szCs w:val="22"/>
        </w:rPr>
        <w:t xml:space="preserve"> At these 2 hour meetings, several PowerPoint presentations will be presented by participants who have significant data or technical problems to discuss, and everyone else provides </w:t>
      </w:r>
      <w:r w:rsidR="00B70FA5">
        <w:rPr>
          <w:rFonts w:cs="Arial"/>
          <w:szCs w:val="22"/>
        </w:rPr>
        <w:t>a brief statement on their progress and</w:t>
      </w:r>
      <w:r>
        <w:rPr>
          <w:rFonts w:cs="Arial"/>
          <w:szCs w:val="22"/>
        </w:rPr>
        <w:t xml:space="preserve"> problem</w:t>
      </w:r>
      <w:r w:rsidR="00B70FA5">
        <w:rPr>
          <w:rFonts w:cs="Arial"/>
          <w:szCs w:val="22"/>
        </w:rPr>
        <w:t>s.</w:t>
      </w:r>
      <w:r w:rsidR="00D53241">
        <w:rPr>
          <w:rFonts w:cs="Arial"/>
          <w:szCs w:val="22"/>
        </w:rPr>
        <w:t xml:space="preserve"> Dr</w:t>
      </w:r>
      <w:r w:rsidR="0057300D">
        <w:rPr>
          <w:rFonts w:cs="Arial"/>
          <w:szCs w:val="22"/>
        </w:rPr>
        <w:t>s</w:t>
      </w:r>
      <w:r w:rsidR="00D53241">
        <w:rPr>
          <w:rFonts w:cs="Arial"/>
          <w:szCs w:val="22"/>
        </w:rPr>
        <w:t xml:space="preserve">. </w:t>
      </w:r>
      <w:r w:rsidR="004861D8">
        <w:rPr>
          <w:rFonts w:cs="Arial"/>
          <w:szCs w:val="22"/>
        </w:rPr>
        <w:t>Lis</w:t>
      </w:r>
      <w:r w:rsidR="00D53241">
        <w:rPr>
          <w:rFonts w:cs="Arial"/>
          <w:szCs w:val="22"/>
        </w:rPr>
        <w:t xml:space="preserve"> </w:t>
      </w:r>
      <w:r w:rsidR="0057300D">
        <w:rPr>
          <w:rFonts w:cs="Arial"/>
          <w:szCs w:val="22"/>
        </w:rPr>
        <w:t xml:space="preserve">and </w:t>
      </w:r>
      <w:r w:rsidR="004861D8">
        <w:rPr>
          <w:rFonts w:cs="Arial"/>
          <w:szCs w:val="22"/>
        </w:rPr>
        <w:t>Gerstein</w:t>
      </w:r>
      <w:r w:rsidR="0057300D">
        <w:rPr>
          <w:rFonts w:cs="Arial"/>
          <w:szCs w:val="22"/>
        </w:rPr>
        <w:t xml:space="preserve"> </w:t>
      </w:r>
      <w:r w:rsidR="00D53241">
        <w:rPr>
          <w:rFonts w:cs="Arial"/>
          <w:szCs w:val="22"/>
        </w:rPr>
        <w:t xml:space="preserve">will </w:t>
      </w:r>
      <w:r w:rsidR="004861D8">
        <w:rPr>
          <w:rFonts w:cs="Arial"/>
          <w:szCs w:val="22"/>
        </w:rPr>
        <w:t>serve as the co-PIs</w:t>
      </w:r>
      <w:r w:rsidR="0057300D">
        <w:rPr>
          <w:rFonts w:cs="Arial"/>
          <w:szCs w:val="22"/>
        </w:rPr>
        <w:t xml:space="preserve">, and </w:t>
      </w:r>
      <w:r w:rsidR="00243941">
        <w:rPr>
          <w:rFonts w:cs="Arial"/>
          <w:szCs w:val="22"/>
        </w:rPr>
        <w:t xml:space="preserve">work closely with Dr. </w:t>
      </w:r>
      <w:r w:rsidR="004861D8">
        <w:rPr>
          <w:rFonts w:cs="Arial"/>
          <w:szCs w:val="22"/>
        </w:rPr>
        <w:t>Yu</w:t>
      </w:r>
      <w:r w:rsidR="00A25328" w:rsidRPr="00031C3C">
        <w:rPr>
          <w:rFonts w:cs="Arial"/>
          <w:szCs w:val="22"/>
        </w:rPr>
        <w:t xml:space="preserve"> to provide oversight and take responsibility for the entire project.</w:t>
      </w:r>
    </w:p>
    <w:p w14:paraId="4BDF1808" w14:textId="77777777" w:rsidR="004D2BA6" w:rsidRPr="004D2BA6" w:rsidRDefault="004D2BA6" w:rsidP="004D2BA6">
      <w:pPr>
        <w:pStyle w:val="BodyParagraph"/>
        <w:ind w:firstLine="360"/>
        <w:jc w:val="both"/>
        <w:rPr>
          <w:rFonts w:cs="Arial"/>
          <w:sz w:val="10"/>
          <w:szCs w:val="10"/>
        </w:rPr>
      </w:pPr>
    </w:p>
    <w:p w14:paraId="0E68962C" w14:textId="09CF9DBA" w:rsidR="008B2C17" w:rsidRPr="004D1A2B" w:rsidRDefault="00D53241" w:rsidP="004D2BA6">
      <w:pPr>
        <w:pStyle w:val="BodyParagraph"/>
        <w:ind w:firstLine="360"/>
        <w:jc w:val="both"/>
        <w:rPr>
          <w:rFonts w:cs="Arial"/>
          <w:szCs w:val="22"/>
        </w:rPr>
      </w:pPr>
      <w:r w:rsidRPr="00031C3C">
        <w:rPr>
          <w:rFonts w:cs="Arial"/>
          <w:szCs w:val="22"/>
        </w:rPr>
        <w:t>The collaborations presented in this proposal are real and vital to the successful completion of our work within the f</w:t>
      </w:r>
      <w:r w:rsidR="00A3382F">
        <w:rPr>
          <w:rFonts w:cs="Arial"/>
          <w:szCs w:val="22"/>
        </w:rPr>
        <w:t>our</w:t>
      </w:r>
      <w:r w:rsidRPr="00031C3C">
        <w:rPr>
          <w:rFonts w:cs="Arial"/>
          <w:szCs w:val="22"/>
        </w:rPr>
        <w:t xml:space="preserve">-year period. </w:t>
      </w:r>
      <w:r>
        <w:rPr>
          <w:rFonts w:cs="Arial"/>
          <w:szCs w:val="22"/>
        </w:rPr>
        <w:t>Since 2013</w:t>
      </w:r>
      <w:r w:rsidRPr="00031C3C">
        <w:rPr>
          <w:rFonts w:cs="Arial"/>
          <w:szCs w:val="22"/>
        </w:rPr>
        <w:t xml:space="preserve">, Drs. </w:t>
      </w:r>
      <w:r w:rsidR="00A3382F">
        <w:rPr>
          <w:rFonts w:cs="Arial"/>
          <w:szCs w:val="22"/>
        </w:rPr>
        <w:t>Yu</w:t>
      </w:r>
      <w:r w:rsidRPr="00031C3C">
        <w:rPr>
          <w:rFonts w:cs="Arial"/>
          <w:szCs w:val="22"/>
        </w:rPr>
        <w:t xml:space="preserve"> and </w:t>
      </w:r>
      <w:r w:rsidR="00A3382F">
        <w:rPr>
          <w:rFonts w:cs="Arial"/>
          <w:szCs w:val="22"/>
        </w:rPr>
        <w:t>Lis</w:t>
      </w:r>
      <w:r w:rsidRPr="00031C3C">
        <w:rPr>
          <w:rFonts w:cs="Arial"/>
          <w:szCs w:val="22"/>
        </w:rPr>
        <w:t xml:space="preserve"> have been co-advisors for </w:t>
      </w:r>
      <w:r>
        <w:rPr>
          <w:rFonts w:cs="Arial"/>
          <w:szCs w:val="22"/>
        </w:rPr>
        <w:t>Nate Tippens</w:t>
      </w:r>
      <w:r w:rsidRPr="00031C3C">
        <w:rPr>
          <w:rFonts w:cs="Arial"/>
          <w:szCs w:val="22"/>
        </w:rPr>
        <w:t xml:space="preserve">, a PhD student in the graduate field of </w:t>
      </w:r>
      <w:r>
        <w:rPr>
          <w:rFonts w:cs="Arial"/>
          <w:szCs w:val="22"/>
        </w:rPr>
        <w:t>Computational Biology and Medicine</w:t>
      </w:r>
      <w:r w:rsidRPr="00031C3C">
        <w:rPr>
          <w:rFonts w:cs="Arial"/>
          <w:szCs w:val="22"/>
        </w:rPr>
        <w:t>.</w:t>
      </w:r>
      <w:r>
        <w:rPr>
          <w:rFonts w:cs="Arial"/>
          <w:szCs w:val="22"/>
        </w:rPr>
        <w:t xml:space="preserve"> </w:t>
      </w:r>
      <w:r w:rsidR="00A3382F">
        <w:rPr>
          <w:rFonts w:cs="Arial"/>
          <w:szCs w:val="22"/>
        </w:rPr>
        <w:t>The two</w:t>
      </w:r>
      <w:r w:rsidR="00E41BAE" w:rsidRPr="00E6578D">
        <w:rPr>
          <w:rFonts w:cs="Arial"/>
          <w:szCs w:val="22"/>
        </w:rPr>
        <w:t xml:space="preserve"> </w:t>
      </w:r>
      <w:r w:rsidR="00A3382F">
        <w:rPr>
          <w:rFonts w:cs="Arial"/>
          <w:szCs w:val="22"/>
        </w:rPr>
        <w:t>group</w:t>
      </w:r>
      <w:r w:rsidR="00E41BAE" w:rsidRPr="00E6578D">
        <w:rPr>
          <w:rFonts w:cs="Arial"/>
          <w:szCs w:val="22"/>
        </w:rPr>
        <w:t>s</w:t>
      </w:r>
      <w:r w:rsidR="00FA1D28">
        <w:rPr>
          <w:rFonts w:cs="Arial"/>
          <w:szCs w:val="22"/>
        </w:rPr>
        <w:t xml:space="preserve"> already</w:t>
      </w:r>
      <w:r w:rsidR="00E41BAE" w:rsidRPr="00E6578D">
        <w:rPr>
          <w:rFonts w:cs="Arial"/>
          <w:szCs w:val="22"/>
        </w:rPr>
        <w:t xml:space="preserve"> have graduate students and postdoctoral fellows working productively on various </w:t>
      </w:r>
      <w:r w:rsidR="00243941">
        <w:rPr>
          <w:rFonts w:cs="Arial"/>
          <w:szCs w:val="22"/>
        </w:rPr>
        <w:t xml:space="preserve">aspects of the proposed </w:t>
      </w:r>
      <w:r w:rsidR="00E41BAE" w:rsidRPr="00E6578D">
        <w:rPr>
          <w:rFonts w:cs="Arial"/>
          <w:szCs w:val="22"/>
        </w:rPr>
        <w:t xml:space="preserve">project between the </w:t>
      </w:r>
      <w:r w:rsidR="0099621F">
        <w:rPr>
          <w:rFonts w:cs="Arial"/>
          <w:szCs w:val="22"/>
        </w:rPr>
        <w:t xml:space="preserve">two </w:t>
      </w:r>
      <w:r w:rsidR="00E41BAE" w:rsidRPr="00E6578D">
        <w:rPr>
          <w:rFonts w:cs="Arial"/>
          <w:szCs w:val="22"/>
        </w:rPr>
        <w:t>laboratories</w:t>
      </w:r>
      <w:r w:rsidR="00243941">
        <w:rPr>
          <w:rFonts w:cs="Arial"/>
          <w:szCs w:val="22"/>
        </w:rPr>
        <w:t xml:space="preserve"> that generated many of the preliminary results, with regular bi-weekly joint lab meetings</w:t>
      </w:r>
      <w:r w:rsidR="00E41BAE" w:rsidRPr="00E6578D">
        <w:rPr>
          <w:rFonts w:cs="Arial"/>
          <w:szCs w:val="22"/>
        </w:rPr>
        <w:t xml:space="preserve">. </w:t>
      </w:r>
      <w:r w:rsidR="0099621F">
        <w:rPr>
          <w:rFonts w:cs="Arial"/>
          <w:szCs w:val="22"/>
        </w:rPr>
        <w:t>W</w:t>
      </w:r>
      <w:r w:rsidR="004F2A64" w:rsidRPr="00E6578D">
        <w:rPr>
          <w:rFonts w:cs="Arial"/>
          <w:szCs w:val="22"/>
        </w:rPr>
        <w:t>e have been developi</w:t>
      </w:r>
      <w:r w:rsidR="00352960">
        <w:rPr>
          <w:rFonts w:cs="Arial"/>
          <w:szCs w:val="22"/>
        </w:rPr>
        <w:t xml:space="preserve">ng a suite of </w:t>
      </w:r>
      <w:r w:rsidR="00A3382F">
        <w:rPr>
          <w:rFonts w:cs="Arial"/>
          <w:szCs w:val="22"/>
        </w:rPr>
        <w:t>next-generation sequencing</w:t>
      </w:r>
      <w:r w:rsidR="00352960">
        <w:rPr>
          <w:rFonts w:cs="Arial"/>
          <w:szCs w:val="22"/>
        </w:rPr>
        <w:t xml:space="preserve">, </w:t>
      </w:r>
      <w:r w:rsidR="004F2A64" w:rsidRPr="00E6578D">
        <w:rPr>
          <w:rFonts w:cs="Arial"/>
          <w:szCs w:val="22"/>
        </w:rPr>
        <w:t>biochemical</w:t>
      </w:r>
      <w:r w:rsidR="00352960">
        <w:rPr>
          <w:rFonts w:cs="Arial"/>
          <w:szCs w:val="22"/>
        </w:rPr>
        <w:t>, chemical, and microscop</w:t>
      </w:r>
      <w:r w:rsidR="0066643C">
        <w:rPr>
          <w:rFonts w:cs="Arial"/>
          <w:szCs w:val="22"/>
        </w:rPr>
        <w:t>y</w:t>
      </w:r>
      <w:r w:rsidR="004F2A64" w:rsidRPr="00E6578D">
        <w:rPr>
          <w:rFonts w:cs="Arial"/>
          <w:szCs w:val="22"/>
        </w:rPr>
        <w:t xml:space="preserve"> tools in very close collaboration</w:t>
      </w:r>
      <w:r w:rsidR="0099621F">
        <w:rPr>
          <w:rFonts w:cs="Arial"/>
          <w:szCs w:val="22"/>
        </w:rPr>
        <w:t>.</w:t>
      </w:r>
      <w:r w:rsidR="004F2A64" w:rsidRPr="00E6578D">
        <w:rPr>
          <w:rFonts w:cs="Arial"/>
          <w:szCs w:val="22"/>
        </w:rPr>
        <w:t xml:space="preserve"> </w:t>
      </w:r>
      <w:r w:rsidR="00A3382F">
        <w:rPr>
          <w:rFonts w:cs="Arial"/>
          <w:szCs w:val="22"/>
        </w:rPr>
        <w:t>Yu</w:t>
      </w:r>
      <w:r w:rsidR="0099621F">
        <w:rPr>
          <w:rFonts w:cs="Arial"/>
          <w:szCs w:val="22"/>
        </w:rPr>
        <w:t xml:space="preserve"> and </w:t>
      </w:r>
      <w:r w:rsidR="00A3382F">
        <w:rPr>
          <w:rFonts w:cs="Arial"/>
          <w:szCs w:val="22"/>
        </w:rPr>
        <w:t>Lis</w:t>
      </w:r>
      <w:r w:rsidR="0099621F">
        <w:rPr>
          <w:rFonts w:cs="Arial"/>
          <w:szCs w:val="22"/>
        </w:rPr>
        <w:t xml:space="preserve"> </w:t>
      </w:r>
      <w:r w:rsidR="00E33E3E" w:rsidRPr="00E6578D">
        <w:rPr>
          <w:rFonts w:cs="Arial"/>
          <w:szCs w:val="22"/>
        </w:rPr>
        <w:t>labs</w:t>
      </w:r>
      <w:r w:rsidR="00E41BAE" w:rsidRPr="00E6578D">
        <w:rPr>
          <w:rFonts w:cs="Arial"/>
          <w:szCs w:val="22"/>
        </w:rPr>
        <w:t xml:space="preserve"> are located </w:t>
      </w:r>
      <w:r w:rsidR="00352960">
        <w:rPr>
          <w:rFonts w:cs="Arial"/>
          <w:szCs w:val="22"/>
        </w:rPr>
        <w:t>at</w:t>
      </w:r>
      <w:r w:rsidR="00E41BAE" w:rsidRPr="00E6578D">
        <w:rPr>
          <w:rFonts w:cs="Arial"/>
          <w:szCs w:val="22"/>
        </w:rPr>
        <w:t xml:space="preserve"> the Cornell University </w:t>
      </w:r>
      <w:r w:rsidR="00352960">
        <w:rPr>
          <w:rFonts w:cs="Arial"/>
          <w:szCs w:val="22"/>
        </w:rPr>
        <w:t>within</w:t>
      </w:r>
      <w:r w:rsidR="00E41BAE" w:rsidRPr="00E6578D">
        <w:rPr>
          <w:rFonts w:cs="Arial"/>
          <w:szCs w:val="22"/>
        </w:rPr>
        <w:t xml:space="preserve"> </w:t>
      </w:r>
      <w:r w:rsidR="00385996">
        <w:rPr>
          <w:rFonts w:cs="Arial"/>
          <w:szCs w:val="22"/>
        </w:rPr>
        <w:t>5</w:t>
      </w:r>
      <w:r w:rsidR="00E41BAE" w:rsidRPr="00E6578D">
        <w:rPr>
          <w:rFonts w:cs="Arial"/>
          <w:szCs w:val="22"/>
        </w:rPr>
        <w:t xml:space="preserve">-minutes of walking distance from each other. The close proximity will facilitate regular group meetings and resource sharing. </w:t>
      </w:r>
      <w:r w:rsidR="00A3382F">
        <w:rPr>
          <w:rFonts w:cs="Arial"/>
          <w:szCs w:val="22"/>
        </w:rPr>
        <w:t xml:space="preserve">Drs. Yu and Gerstein </w:t>
      </w:r>
      <w:r w:rsidR="00A3382F" w:rsidRPr="00112037">
        <w:t xml:space="preserve">are </w:t>
      </w:r>
      <w:r w:rsidR="00A3382F">
        <w:t xml:space="preserve">both </w:t>
      </w:r>
      <w:r w:rsidR="00A3382F" w:rsidRPr="00112037">
        <w:t xml:space="preserve">active members of the 1000 Genome Project Functional Interpretation Group </w:t>
      </w:r>
      <w:r w:rsidR="00A3382F">
        <w:t xml:space="preserve">(Dr. Gerstein is the co-Chair). </w:t>
      </w:r>
      <w:r w:rsidR="00A3382F">
        <w:rPr>
          <w:rFonts w:cs="Arial"/>
          <w:szCs w:val="22"/>
        </w:rPr>
        <w:t xml:space="preserve">Yu and Gerstein labs have been collaborating for several years with many co-publications together, including the </w:t>
      </w:r>
      <w:r w:rsidR="004D1A2B">
        <w:rPr>
          <w:rFonts w:cs="Arial"/>
          <w:szCs w:val="22"/>
        </w:rPr>
        <w:t xml:space="preserve">most recent </w:t>
      </w:r>
      <w:r w:rsidR="00A3382F">
        <w:rPr>
          <w:rFonts w:cs="Arial"/>
          <w:szCs w:val="22"/>
        </w:rPr>
        <w:t>1000 Genome Project paper</w:t>
      </w:r>
      <w:r w:rsidR="004D1A2B">
        <w:rPr>
          <w:rFonts w:cs="Arial"/>
          <w:szCs w:val="22"/>
        </w:rPr>
        <w:t>s</w:t>
      </w:r>
      <w:r w:rsidR="00A3382F">
        <w:rPr>
          <w:rFonts w:cs="Arial"/>
          <w:szCs w:val="22"/>
        </w:rPr>
        <w:t xml:space="preserve"> in </w:t>
      </w:r>
      <w:r w:rsidR="004D1A2B">
        <w:rPr>
          <w:rFonts w:cs="Arial"/>
          <w:b/>
          <w:i/>
          <w:szCs w:val="22"/>
        </w:rPr>
        <w:t xml:space="preserve">Nature </w:t>
      </w:r>
      <w:r w:rsidR="004D1A2B">
        <w:rPr>
          <w:rFonts w:cs="Arial"/>
          <w:szCs w:val="22"/>
        </w:rPr>
        <w:t>(</w:t>
      </w:r>
      <w:r w:rsidR="004D1A2B" w:rsidRPr="004D1A2B">
        <w:rPr>
          <w:rFonts w:cs="Arial"/>
          <w:szCs w:val="22"/>
        </w:rPr>
        <w:t>526: 68–74</w:t>
      </w:r>
      <w:r w:rsidR="004D1A2B">
        <w:rPr>
          <w:rFonts w:cs="Arial"/>
          <w:szCs w:val="22"/>
        </w:rPr>
        <w:t xml:space="preserve">) </w:t>
      </w:r>
      <w:r w:rsidR="004D1A2B" w:rsidRPr="004D1A2B">
        <w:rPr>
          <w:rFonts w:cs="Arial"/>
          <w:szCs w:val="22"/>
        </w:rPr>
        <w:t>and</w:t>
      </w:r>
      <w:r w:rsidR="004D1A2B">
        <w:rPr>
          <w:rFonts w:cs="Arial"/>
          <w:b/>
          <w:i/>
          <w:szCs w:val="22"/>
        </w:rPr>
        <w:t xml:space="preserve"> S</w:t>
      </w:r>
      <w:r w:rsidR="00A3382F" w:rsidRPr="00A3382F">
        <w:rPr>
          <w:rFonts w:cs="Arial"/>
          <w:b/>
          <w:i/>
          <w:szCs w:val="22"/>
        </w:rPr>
        <w:t>cience</w:t>
      </w:r>
      <w:r w:rsidR="004D1A2B">
        <w:rPr>
          <w:rFonts w:cs="Arial"/>
          <w:b/>
          <w:szCs w:val="22"/>
        </w:rPr>
        <w:t xml:space="preserve"> </w:t>
      </w:r>
      <w:r w:rsidR="004D1A2B" w:rsidRPr="004D1A2B">
        <w:rPr>
          <w:rFonts w:cs="Arial"/>
          <w:szCs w:val="22"/>
        </w:rPr>
        <w:t>(342</w:t>
      </w:r>
      <w:r w:rsidR="004D1A2B">
        <w:rPr>
          <w:rFonts w:cs="Arial"/>
          <w:szCs w:val="22"/>
        </w:rPr>
        <w:t>:</w:t>
      </w:r>
      <w:r w:rsidR="004D1A2B" w:rsidRPr="004D1A2B">
        <w:rPr>
          <w:rFonts w:cs="Arial"/>
          <w:szCs w:val="22"/>
        </w:rPr>
        <w:t xml:space="preserve"> 1235587</w:t>
      </w:r>
      <w:r w:rsidR="004D1A2B">
        <w:rPr>
          <w:rFonts w:cs="Arial"/>
          <w:szCs w:val="22"/>
        </w:rPr>
        <w:t>; Dr. Gerstein is the last and corresponding author and Dr. Yu is one of the senior authors). The two groups have established regular joint lab meetings through conference calls (with PowerPoint files exchanged beforehand) for progress report and problem solving.</w:t>
      </w:r>
    </w:p>
    <w:p w14:paraId="16EE0375" w14:textId="77777777" w:rsidR="00870DFD" w:rsidRPr="00870DFD" w:rsidRDefault="00870DFD" w:rsidP="00870DFD">
      <w:pPr>
        <w:rPr>
          <w:rFonts w:ascii="Arial" w:hAnsi="Arial" w:cs="Arial"/>
          <w:sz w:val="22"/>
          <w:szCs w:val="22"/>
        </w:rPr>
      </w:pPr>
    </w:p>
    <w:sectPr w:rsidR="00870DFD" w:rsidRPr="00870DFD" w:rsidSect="006631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New Roman PSMT">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38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37D"/>
    <w:rsid w:val="000378FF"/>
    <w:rsid w:val="000A27E3"/>
    <w:rsid w:val="000C5368"/>
    <w:rsid w:val="000D5DF2"/>
    <w:rsid w:val="00126CE6"/>
    <w:rsid w:val="001303A8"/>
    <w:rsid w:val="001462B2"/>
    <w:rsid w:val="001640E9"/>
    <w:rsid w:val="00204DA6"/>
    <w:rsid w:val="002112A7"/>
    <w:rsid w:val="002140AD"/>
    <w:rsid w:val="00243941"/>
    <w:rsid w:val="00263585"/>
    <w:rsid w:val="002C52FC"/>
    <w:rsid w:val="003147E7"/>
    <w:rsid w:val="00336F08"/>
    <w:rsid w:val="00352960"/>
    <w:rsid w:val="00385996"/>
    <w:rsid w:val="0039344C"/>
    <w:rsid w:val="003B765E"/>
    <w:rsid w:val="00454924"/>
    <w:rsid w:val="004861D8"/>
    <w:rsid w:val="004D1A2B"/>
    <w:rsid w:val="004D2BA6"/>
    <w:rsid w:val="004F2A64"/>
    <w:rsid w:val="005148C2"/>
    <w:rsid w:val="00525D70"/>
    <w:rsid w:val="0057300D"/>
    <w:rsid w:val="005B337D"/>
    <w:rsid w:val="0065352D"/>
    <w:rsid w:val="0066317E"/>
    <w:rsid w:val="0066643C"/>
    <w:rsid w:val="006C1953"/>
    <w:rsid w:val="006D18ED"/>
    <w:rsid w:val="00707BE9"/>
    <w:rsid w:val="007513C8"/>
    <w:rsid w:val="00820AC8"/>
    <w:rsid w:val="00870DFD"/>
    <w:rsid w:val="008B2C17"/>
    <w:rsid w:val="009040B8"/>
    <w:rsid w:val="00933530"/>
    <w:rsid w:val="0099621F"/>
    <w:rsid w:val="009B6158"/>
    <w:rsid w:val="00A04F9A"/>
    <w:rsid w:val="00A065B8"/>
    <w:rsid w:val="00A25328"/>
    <w:rsid w:val="00A3382F"/>
    <w:rsid w:val="00B46BCF"/>
    <w:rsid w:val="00B60498"/>
    <w:rsid w:val="00B70FA5"/>
    <w:rsid w:val="00BD0B7C"/>
    <w:rsid w:val="00BF4EC6"/>
    <w:rsid w:val="00C31EA2"/>
    <w:rsid w:val="00C5486A"/>
    <w:rsid w:val="00C95531"/>
    <w:rsid w:val="00D53241"/>
    <w:rsid w:val="00D74ACD"/>
    <w:rsid w:val="00D844A9"/>
    <w:rsid w:val="00DB67D2"/>
    <w:rsid w:val="00E33E3E"/>
    <w:rsid w:val="00E41BAE"/>
    <w:rsid w:val="00E46749"/>
    <w:rsid w:val="00E6578D"/>
    <w:rsid w:val="00EE492E"/>
    <w:rsid w:val="00EF4F3C"/>
    <w:rsid w:val="00FA1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3D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B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Paragraph">
    <w:name w:val="BodyParagraph"/>
    <w:basedOn w:val="BodyText"/>
    <w:rsid w:val="00E41BAE"/>
    <w:pPr>
      <w:spacing w:after="0"/>
      <w:ind w:firstLine="720"/>
    </w:pPr>
    <w:rPr>
      <w:rFonts w:ascii="Arial" w:eastAsia="Times" w:hAnsi="Arial"/>
      <w:sz w:val="22"/>
      <w:szCs w:val="20"/>
    </w:rPr>
  </w:style>
  <w:style w:type="paragraph" w:styleId="BodyText">
    <w:name w:val="Body Text"/>
    <w:basedOn w:val="Normal"/>
    <w:link w:val="BodyTextChar"/>
    <w:uiPriority w:val="99"/>
    <w:semiHidden/>
    <w:unhideWhenUsed/>
    <w:rsid w:val="00E41BAE"/>
    <w:pPr>
      <w:spacing w:after="120"/>
    </w:pPr>
  </w:style>
  <w:style w:type="character" w:customStyle="1" w:styleId="BodyTextChar">
    <w:name w:val="Body Text Char"/>
    <w:basedOn w:val="DefaultParagraphFont"/>
    <w:link w:val="BodyText"/>
    <w:uiPriority w:val="99"/>
    <w:semiHidden/>
    <w:rsid w:val="00E41BA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2A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2A64"/>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6D18ED"/>
    <w:rPr>
      <w:sz w:val="16"/>
      <w:szCs w:val="16"/>
    </w:rPr>
  </w:style>
  <w:style w:type="paragraph" w:styleId="CommentText">
    <w:name w:val="annotation text"/>
    <w:basedOn w:val="Normal"/>
    <w:link w:val="CommentTextChar"/>
    <w:uiPriority w:val="99"/>
    <w:semiHidden/>
    <w:unhideWhenUsed/>
    <w:rsid w:val="006D18ED"/>
    <w:rPr>
      <w:sz w:val="20"/>
      <w:szCs w:val="20"/>
    </w:rPr>
  </w:style>
  <w:style w:type="character" w:customStyle="1" w:styleId="CommentTextChar">
    <w:name w:val="Comment Text Char"/>
    <w:basedOn w:val="DefaultParagraphFont"/>
    <w:link w:val="CommentText"/>
    <w:uiPriority w:val="99"/>
    <w:semiHidden/>
    <w:rsid w:val="006D18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18ED"/>
    <w:rPr>
      <w:b/>
      <w:bCs/>
    </w:rPr>
  </w:style>
  <w:style w:type="character" w:customStyle="1" w:styleId="CommentSubjectChar">
    <w:name w:val="Comment Subject Char"/>
    <w:basedOn w:val="CommentTextChar"/>
    <w:link w:val="CommentSubject"/>
    <w:uiPriority w:val="99"/>
    <w:semiHidden/>
    <w:rsid w:val="006D18ED"/>
    <w:rPr>
      <w:rFonts w:ascii="Times New Roman" w:eastAsia="Times New Roman" w:hAnsi="Times New Roman" w:cs="Times New Roman"/>
      <w:b/>
      <w:bCs/>
      <w:sz w:val="20"/>
      <w:szCs w:val="20"/>
    </w:rPr>
  </w:style>
  <w:style w:type="paragraph" w:customStyle="1" w:styleId="Default">
    <w:name w:val="Default"/>
    <w:rsid w:val="006D18ED"/>
    <w:pPr>
      <w:autoSpaceDE w:val="0"/>
      <w:autoSpaceDN w:val="0"/>
      <w:adjustRightInd w:val="0"/>
      <w:spacing w:after="0" w:line="240" w:lineRule="auto"/>
    </w:pPr>
    <w:rPr>
      <w:rFonts w:ascii="Times New Roman PSMT" w:hAnsi="Times New Roman PSMT" w:cs="Times New Roman PSMT"/>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B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Paragraph">
    <w:name w:val="BodyParagraph"/>
    <w:basedOn w:val="BodyText"/>
    <w:rsid w:val="00E41BAE"/>
    <w:pPr>
      <w:spacing w:after="0"/>
      <w:ind w:firstLine="720"/>
    </w:pPr>
    <w:rPr>
      <w:rFonts w:ascii="Arial" w:eastAsia="Times" w:hAnsi="Arial"/>
      <w:sz w:val="22"/>
      <w:szCs w:val="20"/>
    </w:rPr>
  </w:style>
  <w:style w:type="paragraph" w:styleId="BodyText">
    <w:name w:val="Body Text"/>
    <w:basedOn w:val="Normal"/>
    <w:link w:val="BodyTextChar"/>
    <w:uiPriority w:val="99"/>
    <w:semiHidden/>
    <w:unhideWhenUsed/>
    <w:rsid w:val="00E41BAE"/>
    <w:pPr>
      <w:spacing w:after="120"/>
    </w:pPr>
  </w:style>
  <w:style w:type="character" w:customStyle="1" w:styleId="BodyTextChar">
    <w:name w:val="Body Text Char"/>
    <w:basedOn w:val="DefaultParagraphFont"/>
    <w:link w:val="BodyText"/>
    <w:uiPriority w:val="99"/>
    <w:semiHidden/>
    <w:rsid w:val="00E41BA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2A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2A64"/>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6D18ED"/>
    <w:rPr>
      <w:sz w:val="16"/>
      <w:szCs w:val="16"/>
    </w:rPr>
  </w:style>
  <w:style w:type="paragraph" w:styleId="CommentText">
    <w:name w:val="annotation text"/>
    <w:basedOn w:val="Normal"/>
    <w:link w:val="CommentTextChar"/>
    <w:uiPriority w:val="99"/>
    <w:semiHidden/>
    <w:unhideWhenUsed/>
    <w:rsid w:val="006D18ED"/>
    <w:rPr>
      <w:sz w:val="20"/>
      <w:szCs w:val="20"/>
    </w:rPr>
  </w:style>
  <w:style w:type="character" w:customStyle="1" w:styleId="CommentTextChar">
    <w:name w:val="Comment Text Char"/>
    <w:basedOn w:val="DefaultParagraphFont"/>
    <w:link w:val="CommentText"/>
    <w:uiPriority w:val="99"/>
    <w:semiHidden/>
    <w:rsid w:val="006D18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18ED"/>
    <w:rPr>
      <w:b/>
      <w:bCs/>
    </w:rPr>
  </w:style>
  <w:style w:type="character" w:customStyle="1" w:styleId="CommentSubjectChar">
    <w:name w:val="Comment Subject Char"/>
    <w:basedOn w:val="CommentTextChar"/>
    <w:link w:val="CommentSubject"/>
    <w:uiPriority w:val="99"/>
    <w:semiHidden/>
    <w:rsid w:val="006D18ED"/>
    <w:rPr>
      <w:rFonts w:ascii="Times New Roman" w:eastAsia="Times New Roman" w:hAnsi="Times New Roman" w:cs="Times New Roman"/>
      <w:b/>
      <w:bCs/>
      <w:sz w:val="20"/>
      <w:szCs w:val="20"/>
    </w:rPr>
  </w:style>
  <w:style w:type="paragraph" w:customStyle="1" w:styleId="Default">
    <w:name w:val="Default"/>
    <w:rsid w:val="006D18ED"/>
    <w:pPr>
      <w:autoSpaceDE w:val="0"/>
      <w:autoSpaceDN w:val="0"/>
      <w:adjustRightInd w:val="0"/>
      <w:spacing w:after="0" w:line="240" w:lineRule="auto"/>
    </w:pPr>
    <w:rPr>
      <w:rFonts w:ascii="Times New Roman PSMT" w:hAnsi="Times New Roman PSMT" w:cs="Times New Roman PS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67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2A8AE-F5C0-3542-92FA-C85500CF8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561</Words>
  <Characters>3199</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dc:creator>
  <cp:lastModifiedBy>Haiyuan Yu</cp:lastModifiedBy>
  <cp:revision>11</cp:revision>
  <dcterms:created xsi:type="dcterms:W3CDTF">2015-10-12T19:09:00Z</dcterms:created>
  <dcterms:modified xsi:type="dcterms:W3CDTF">2016-01-13T19:16:00Z</dcterms:modified>
</cp:coreProperties>
</file>