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2FF5" w14:textId="77777777" w:rsidR="00CA558D" w:rsidRDefault="00CA558D" w:rsidP="00CA558D">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Passenger mutations in 2500 cancer genomes: Overall </w:t>
      </w:r>
      <w:r w:rsidRPr="001F6D49">
        <w:rPr>
          <w:rFonts w:ascii="Times New Roman" w:eastAsia="Times New Roman" w:hAnsi="Times New Roman" w:cs="Times New Roman"/>
          <w:b/>
          <w:sz w:val="30"/>
          <w:szCs w:val="30"/>
        </w:rPr>
        <w:t xml:space="preserve">molecular </w:t>
      </w:r>
      <w:r>
        <w:rPr>
          <w:rFonts w:ascii="Times New Roman" w:eastAsia="Times New Roman" w:hAnsi="Times New Roman" w:cs="Times New Roman"/>
          <w:b/>
          <w:sz w:val="30"/>
          <w:szCs w:val="30"/>
        </w:rPr>
        <w:t xml:space="preserve">functional impact and consequences </w:t>
      </w:r>
    </w:p>
    <w:p w14:paraId="1B7DA2A6" w14:textId="77777777" w:rsidR="00CA558D" w:rsidRDefault="00CA558D" w:rsidP="00CA558D">
      <w:pPr>
        <w:rPr>
          <w:rFonts w:ascii="Times New Roman" w:hAnsi="Times New Roman" w:cs="Times New Roman"/>
        </w:rPr>
      </w:pPr>
    </w:p>
    <w:p w14:paraId="3DD56936" w14:textId="77777777" w:rsidR="00CA558D" w:rsidRDefault="00CA558D" w:rsidP="00CA558D">
      <w:pPr>
        <w:spacing w:line="360" w:lineRule="auto"/>
        <w:rPr>
          <w:rFonts w:ascii="Times New Roman" w:eastAsia="Times New Roman" w:hAnsi="Times New Roman" w:cs="Times New Roman"/>
        </w:rPr>
      </w:pPr>
    </w:p>
    <w:p w14:paraId="3F320B38" w14:textId="77777777" w:rsidR="00CA558D" w:rsidRPr="00CE05E7" w:rsidRDefault="00CA558D" w:rsidP="00CA558D">
      <w:pPr>
        <w:spacing w:line="360" w:lineRule="auto"/>
        <w:rPr>
          <w:rFonts w:ascii="Times New Roman" w:eastAsia="Times New Roman" w:hAnsi="Times New Roman" w:cs="Times New Roman"/>
          <w:b/>
          <w:i/>
          <w:u w:val="single"/>
          <w:shd w:val="clear" w:color="auto" w:fill="FFFFFF"/>
        </w:rPr>
      </w:pPr>
      <w:r w:rsidRPr="007C1A17">
        <w:rPr>
          <w:rFonts w:ascii="Times New Roman" w:eastAsia="Times New Roman" w:hAnsi="Times New Roman" w:cs="Times New Roman"/>
          <w:b/>
          <w:i/>
          <w:u w:val="single"/>
          <w:shd w:val="clear" w:color="auto" w:fill="FFFFFF"/>
        </w:rPr>
        <w:t>Abstract</w:t>
      </w:r>
    </w:p>
    <w:p w14:paraId="7DE52B92" w14:textId="77777777" w:rsidR="00CA558D" w:rsidRPr="00DA6B4C" w:rsidRDefault="00CA558D" w:rsidP="00CA558D">
      <w:pPr>
        <w:spacing w:line="360" w:lineRule="auto"/>
        <w:rPr>
          <w:rFonts w:ascii="Times New Roman" w:eastAsia="Times New Roman" w:hAnsi="Times New Roman" w:cs="Times New Roman"/>
        </w:rPr>
      </w:pPr>
      <w:r>
        <w:rPr>
          <w:rFonts w:ascii="Times New Roman" w:hAnsi="Times New Roman" w:cs="Times New Roman"/>
        </w:rPr>
        <w:t xml:space="preserve">The </w:t>
      </w:r>
      <w:r w:rsidRPr="00311ADE">
        <w:rPr>
          <w:rFonts w:ascii="Times New Roman" w:hAnsi="Times New Roman" w:cs="Times New Roman"/>
        </w:rPr>
        <w:t>Pan-</w:t>
      </w:r>
      <w:r>
        <w:rPr>
          <w:rFonts w:ascii="Times New Roman" w:hAnsi="Times New Roman" w:cs="Times New Roman"/>
        </w:rPr>
        <w:t>cancer Analysis of Whole Genomes (PCAWG) project provides an unprecedented opportunity to comprehensively characterize a vast set of uniformly annotated coding and non-coding mutations present in thousands of cancer genomes. C</w:t>
      </w:r>
      <w:r>
        <w:rPr>
          <w:rFonts w:ascii="Times New Roman" w:eastAsia="Times New Roman" w:hAnsi="Times New Roman" w:cs="Times New Roman"/>
          <w:highlight w:val="white"/>
        </w:rPr>
        <w:t xml:space="preserve">lassical models of cancer progression </w:t>
      </w:r>
      <w:r w:rsidRPr="00543911">
        <w:rPr>
          <w:rFonts w:ascii="Times New Roman" w:eastAsia="Times New Roman" w:hAnsi="Times New Roman" w:cs="Times New Roman"/>
          <w:highlight w:val="white"/>
        </w:rPr>
        <w:t xml:space="preserve">posit that only a small number of </w:t>
      </w:r>
      <w:r>
        <w:rPr>
          <w:rFonts w:ascii="Times New Roman" w:eastAsia="Times New Roman" w:hAnsi="Times New Roman" w:cs="Times New Roman"/>
          <w:highlight w:val="white"/>
        </w:rPr>
        <w:t>these mutations</w:t>
      </w:r>
      <w:r w:rsidRPr="00543911">
        <w:rPr>
          <w:rFonts w:ascii="Times New Roman" w:eastAsia="Times New Roman" w:hAnsi="Times New Roman" w:cs="Times New Roman"/>
          <w:highlight w:val="white"/>
        </w:rPr>
        <w:t xml:space="preserve"> strongly drive tumor progression and that the remaining</w:t>
      </w:r>
      <w:r>
        <w:rPr>
          <w:rFonts w:ascii="Times New Roman" w:eastAsia="Times New Roman" w:hAnsi="Times New Roman" w:cs="Times New Roman"/>
          <w:highlight w:val="white"/>
        </w:rPr>
        <w:t xml:space="preserve"> ones </w:t>
      </w:r>
      <w:r w:rsidRPr="00543911">
        <w:rPr>
          <w:rFonts w:ascii="Times New Roman" w:eastAsia="Times New Roman" w:hAnsi="Times New Roman" w:cs="Times New Roman"/>
          <w:highlight w:val="white"/>
        </w:rPr>
        <w:t xml:space="preserve">(termed “nominal passengers”) are </w:t>
      </w:r>
      <w:r>
        <w:rPr>
          <w:rFonts w:ascii="Times New Roman" w:eastAsia="Times New Roman" w:hAnsi="Times New Roman" w:cs="Times New Roman"/>
          <w:highlight w:val="white"/>
        </w:rPr>
        <w:t xml:space="preserve">considered </w:t>
      </w:r>
      <w:r w:rsidRPr="00543911">
        <w:rPr>
          <w:rFonts w:ascii="Times New Roman" w:eastAsia="Times New Roman" w:hAnsi="Times New Roman" w:cs="Times New Roman"/>
          <w:highlight w:val="white"/>
        </w:rPr>
        <w:t xml:space="preserve">inconsequential for tumorigenesis. In this study, we leverage </w:t>
      </w:r>
      <w:r>
        <w:rPr>
          <w:rFonts w:ascii="Times New Roman" w:eastAsia="Times New Roman" w:hAnsi="Times New Roman" w:cs="Times New Roman"/>
          <w:highlight w:val="white"/>
        </w:rPr>
        <w:t xml:space="preserve">the </w:t>
      </w:r>
      <w:r w:rsidRPr="00543911">
        <w:rPr>
          <w:rFonts w:ascii="Times New Roman" w:eastAsia="Times New Roman" w:hAnsi="Times New Roman" w:cs="Times New Roman"/>
          <w:highlight w:val="white"/>
        </w:rPr>
        <w:t>comp</w:t>
      </w:r>
      <w:r>
        <w:rPr>
          <w:rFonts w:ascii="Times New Roman" w:eastAsia="Times New Roman" w:hAnsi="Times New Roman" w:cs="Times New Roman"/>
          <w:highlight w:val="white"/>
        </w:rPr>
        <w:t xml:space="preserve">rehensive variant data from PCAWG </w:t>
      </w:r>
      <w:r w:rsidRPr="00543911">
        <w:rPr>
          <w:rFonts w:ascii="Times New Roman" w:eastAsia="Times New Roman" w:hAnsi="Times New Roman" w:cs="Times New Roman"/>
          <w:highlight w:val="white"/>
        </w:rPr>
        <w:t xml:space="preserve">to </w:t>
      </w:r>
      <w:r>
        <w:rPr>
          <w:rFonts w:ascii="Times New Roman" w:eastAsia="Times New Roman" w:hAnsi="Times New Roman" w:cs="Times New Roman"/>
          <w:highlight w:val="white"/>
        </w:rPr>
        <w:t xml:space="preserve">ascertain the molecular </w:t>
      </w:r>
      <w:r w:rsidRPr="00543911">
        <w:rPr>
          <w:rFonts w:ascii="Times New Roman" w:eastAsia="Times New Roman" w:hAnsi="Times New Roman" w:cs="Times New Roman"/>
          <w:highlight w:val="white"/>
        </w:rPr>
        <w:t>functional impact of each variant</w:t>
      </w:r>
      <w:r>
        <w:rPr>
          <w:rFonts w:ascii="Times New Roman" w:eastAsia="Times New Roman" w:hAnsi="Times New Roman" w:cs="Times New Roman"/>
          <w:highlight w:val="white"/>
        </w:rPr>
        <w:t>,</w:t>
      </w:r>
      <w:r w:rsidRPr="00543911">
        <w:rPr>
          <w:rFonts w:ascii="Times New Roman" w:eastAsia="Times New Roman" w:hAnsi="Times New Roman" w:cs="Times New Roman"/>
          <w:highlight w:val="white"/>
        </w:rPr>
        <w:t xml:space="preserve"> including nominal passengers</w:t>
      </w:r>
      <w:r>
        <w:rPr>
          <w:rFonts w:ascii="Times New Roman" w:eastAsia="Times New Roman" w:hAnsi="Times New Roman" w:cs="Times New Roman"/>
          <w:highlight w:val="white"/>
        </w:rPr>
        <w:t>. This allows us</w:t>
      </w:r>
      <w:r w:rsidRPr="00543911">
        <w:rPr>
          <w:rFonts w:ascii="Times New Roman" w:eastAsia="Times New Roman" w:hAnsi="Times New Roman" w:cs="Times New Roman"/>
          <w:highlight w:val="white"/>
        </w:rPr>
        <w:t xml:space="preserve"> to decipher their overall impact uniformly over different </w:t>
      </w:r>
      <w:r>
        <w:rPr>
          <w:rFonts w:ascii="Times New Roman" w:eastAsia="Times New Roman" w:hAnsi="Times New Roman" w:cs="Times New Roman"/>
          <w:highlight w:val="white"/>
        </w:rPr>
        <w:t>genomic elements, both coding and non-coding</w:t>
      </w:r>
      <w:r w:rsidRPr="00543911">
        <w:rPr>
          <w:rFonts w:ascii="Times New Roman" w:eastAsia="Times New Roman" w:hAnsi="Times New Roman" w:cs="Times New Roman"/>
          <w:highlight w:val="white"/>
        </w:rPr>
        <w:t>. The</w:t>
      </w:r>
      <w:r>
        <w:rPr>
          <w:rFonts w:ascii="Times New Roman" w:eastAsia="Times New Roman" w:hAnsi="Times New Roman" w:cs="Times New Roman"/>
          <w:highlight w:val="white"/>
        </w:rPr>
        <w:t xml:space="preserve"> molecular</w:t>
      </w:r>
      <w:r w:rsidRPr="00543911">
        <w:rPr>
          <w:rFonts w:ascii="Times New Roman" w:eastAsia="Times New Roman" w:hAnsi="Times New Roman" w:cs="Times New Roman"/>
          <w:highlight w:val="white"/>
        </w:rPr>
        <w:t xml:space="preserve"> impact distribution of PCAWG </w:t>
      </w:r>
      <w:r>
        <w:rPr>
          <w:rFonts w:ascii="Times New Roman" w:eastAsia="Times New Roman" w:hAnsi="Times New Roman" w:cs="Times New Roman"/>
          <w:highlight w:val="white"/>
        </w:rPr>
        <w:t xml:space="preserve">mutations </w:t>
      </w:r>
      <w:r w:rsidRPr="00543911">
        <w:rPr>
          <w:rFonts w:ascii="Times New Roman" w:eastAsia="Times New Roman" w:hAnsi="Times New Roman" w:cs="Times New Roman"/>
          <w:highlight w:val="white"/>
        </w:rPr>
        <w:t>shows that, in addition to high-impact drivers and low-impact passengers, there is a group of medium-impact passenger variants predicted to influence gene expression or activity.</w:t>
      </w:r>
      <w:r>
        <w:rPr>
          <w:rFonts w:ascii="Times New Roman" w:eastAsia="Times New Roman" w:hAnsi="Times New Roman" w:cs="Times New Roman"/>
          <w:highlight w:val="white"/>
        </w:rPr>
        <w:t xml:space="preserve"> </w:t>
      </w:r>
      <w:r w:rsidRPr="00543911">
        <w:rPr>
          <w:rFonts w:ascii="Times New Roman" w:eastAsia="Times New Roman" w:hAnsi="Times New Roman" w:cs="Times New Roman"/>
          <w:highlight w:val="white"/>
        </w:rPr>
        <w:t>Fu</w:t>
      </w:r>
      <w:r>
        <w:rPr>
          <w:rFonts w:ascii="Times New Roman" w:eastAsia="Times New Roman" w:hAnsi="Times New Roman" w:cs="Times New Roman"/>
          <w:highlight w:val="white"/>
        </w:rPr>
        <w:t xml:space="preserve">rthermore, we find that functional impact </w:t>
      </w:r>
      <w:r w:rsidRPr="00543911">
        <w:rPr>
          <w:rFonts w:ascii="Times New Roman" w:eastAsia="Times New Roman" w:hAnsi="Times New Roman" w:cs="Times New Roman"/>
          <w:highlight w:val="white"/>
        </w:rPr>
        <w:t>relates to the underlying mutational signature</w:t>
      </w:r>
      <w:r>
        <w:rPr>
          <w:rFonts w:ascii="Times New Roman" w:eastAsia="Times New Roman" w:hAnsi="Times New Roman" w:cs="Times New Roman"/>
          <w:highlight w:val="white"/>
        </w:rPr>
        <w:t>: different signatures confer contrasting molecular impact</w:t>
      </w:r>
      <w:r w:rsidRPr="00543911">
        <w:rPr>
          <w:rFonts w:ascii="Times New Roman" w:eastAsia="Times New Roman" w:hAnsi="Times New Roman" w:cs="Times New Roman"/>
          <w:highlight w:val="white"/>
        </w:rPr>
        <w:t xml:space="preserve">, differentially </w:t>
      </w:r>
      <w:r>
        <w:rPr>
          <w:rFonts w:ascii="Times New Roman" w:eastAsia="Times New Roman" w:hAnsi="Times New Roman" w:cs="Times New Roman"/>
          <w:highlight w:val="white"/>
        </w:rPr>
        <w:t xml:space="preserve">affecting distinct </w:t>
      </w:r>
      <w:r>
        <w:rPr>
          <w:rFonts w:ascii="Times New Roman" w:eastAsia="Times New Roman" w:hAnsi="Times New Roman" w:cs="Times New Roman"/>
        </w:rPr>
        <w:t>regulatory</w:t>
      </w:r>
      <w:r w:rsidRPr="00444119">
        <w:rPr>
          <w:rFonts w:ascii="Times New Roman" w:eastAsia="Times New Roman" w:hAnsi="Times New Roman" w:cs="Times New Roman"/>
        </w:rPr>
        <w:t xml:space="preserve"> </w:t>
      </w:r>
      <w:r w:rsidRPr="00543911">
        <w:rPr>
          <w:rFonts w:ascii="Times New Roman" w:eastAsia="Times New Roman" w:hAnsi="Times New Roman" w:cs="Times New Roman"/>
          <w:highlight w:val="white"/>
        </w:rPr>
        <w:t xml:space="preserve">subsystems and </w:t>
      </w:r>
      <w:r>
        <w:rPr>
          <w:rFonts w:ascii="Times New Roman" w:eastAsia="Times New Roman" w:hAnsi="Times New Roman" w:cs="Times New Roman"/>
          <w:highlight w:val="white"/>
        </w:rPr>
        <w:t>different categories of genes. Also, w</w:t>
      </w:r>
      <w:r w:rsidRPr="00543911">
        <w:rPr>
          <w:rFonts w:ascii="Times New Roman" w:eastAsia="Times New Roman" w:hAnsi="Times New Roman" w:cs="Times New Roman"/>
          <w:highlight w:val="white"/>
        </w:rPr>
        <w:t>e find that</w:t>
      </w:r>
      <w:r>
        <w:rPr>
          <w:rFonts w:ascii="Times New Roman" w:eastAsia="Times New Roman" w:hAnsi="Times New Roman" w:cs="Times New Roman"/>
          <w:highlight w:val="white"/>
        </w:rPr>
        <w:t xml:space="preserve"> molecular</w:t>
      </w:r>
      <w:r w:rsidRPr="00543911">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functional impact </w:t>
      </w:r>
      <w:r w:rsidRPr="00543911">
        <w:rPr>
          <w:rFonts w:ascii="Times New Roman" w:eastAsia="Times New Roman" w:hAnsi="Times New Roman" w:cs="Times New Roman"/>
          <w:highlight w:val="white"/>
        </w:rPr>
        <w:t>varies based on subclonal architecture (i.e. early vs. l</w:t>
      </w:r>
      <w:r>
        <w:rPr>
          <w:rFonts w:ascii="Times New Roman" w:eastAsia="Times New Roman" w:hAnsi="Times New Roman" w:cs="Times New Roman"/>
          <w:highlight w:val="white"/>
        </w:rPr>
        <w:t xml:space="preserve">ate mutations) and </w:t>
      </w:r>
      <w:r w:rsidRPr="00543911">
        <w:rPr>
          <w:rFonts w:ascii="Times New Roman" w:eastAsia="Times New Roman" w:hAnsi="Times New Roman" w:cs="Times New Roman"/>
          <w:highlight w:val="white"/>
        </w:rPr>
        <w:t xml:space="preserve">can be related to </w:t>
      </w:r>
      <w:r>
        <w:rPr>
          <w:rFonts w:ascii="Times New Roman" w:eastAsia="Times New Roman" w:hAnsi="Times New Roman" w:cs="Times New Roman"/>
          <w:highlight w:val="white"/>
        </w:rPr>
        <w:t xml:space="preserve">patient survival. </w:t>
      </w:r>
      <w:r w:rsidRPr="00DA6B4C">
        <w:rPr>
          <w:rFonts w:ascii="Times New Roman" w:eastAsia="Times New Roman" w:hAnsi="Times New Roman" w:cs="Times New Roman"/>
        </w:rPr>
        <w:t xml:space="preserve">We further show that </w:t>
      </w:r>
      <w:r w:rsidR="00331A8C">
        <w:rPr>
          <w:rFonts w:ascii="Times New Roman" w:eastAsia="Times New Roman" w:hAnsi="Times New Roman" w:cs="Times New Roman"/>
        </w:rPr>
        <w:t xml:space="preserve">nominal passenger </w:t>
      </w:r>
      <w:r w:rsidRPr="00DA6B4C">
        <w:rPr>
          <w:rFonts w:ascii="Times New Roman" w:eastAsia="Times New Roman" w:hAnsi="Times New Roman" w:cs="Times New Roman"/>
        </w:rPr>
        <w:t xml:space="preserve">mutations explain a significant portion of the total variance (25-40% additive variance) when observed cancer </w:t>
      </w:r>
      <w:r>
        <w:rPr>
          <w:rFonts w:ascii="Times New Roman" w:eastAsia="Times New Roman" w:hAnsi="Times New Roman" w:cs="Times New Roman"/>
        </w:rPr>
        <w:t xml:space="preserve">variants </w:t>
      </w:r>
      <w:r w:rsidRPr="00DA6B4C">
        <w:rPr>
          <w:rFonts w:ascii="Times New Roman" w:eastAsia="Times New Roman" w:hAnsi="Times New Roman" w:cs="Times New Roman"/>
        </w:rPr>
        <w:t>are com</w:t>
      </w:r>
      <w:r w:rsidR="00331A8C">
        <w:rPr>
          <w:rFonts w:ascii="Times New Roman" w:eastAsia="Times New Roman" w:hAnsi="Times New Roman" w:cs="Times New Roman"/>
        </w:rPr>
        <w:t>pared to random expectation from a null model</w:t>
      </w:r>
      <w:r>
        <w:rPr>
          <w:rFonts w:ascii="Times New Roman" w:eastAsia="Times New Roman" w:hAnsi="Times New Roman" w:cs="Times New Roman"/>
        </w:rPr>
        <w:t xml:space="preserve">. </w:t>
      </w:r>
      <w:r w:rsidRPr="00543911">
        <w:rPr>
          <w:rFonts w:ascii="Times New Roman" w:eastAsia="Times New Roman" w:hAnsi="Times New Roman" w:cs="Times New Roman"/>
          <w:highlight w:val="white"/>
        </w:rPr>
        <w:t>Finally, we speculate on how the overall burdening of cancer mutations might be related t</w:t>
      </w:r>
      <w:r>
        <w:rPr>
          <w:rFonts w:ascii="Times New Roman" w:eastAsia="Times New Roman" w:hAnsi="Times New Roman" w:cs="Times New Roman"/>
          <w:highlight w:val="white"/>
        </w:rPr>
        <w:t xml:space="preserve">o the existence of </w:t>
      </w:r>
      <w:r w:rsidRPr="00543911">
        <w:rPr>
          <w:rFonts w:ascii="Times New Roman" w:eastAsia="Times New Roman" w:hAnsi="Times New Roman" w:cs="Times New Roman"/>
          <w:highlight w:val="white"/>
        </w:rPr>
        <w:t>both weak positive and negative selection during tumor evolution.</w:t>
      </w:r>
    </w:p>
    <w:p w14:paraId="5BC58423" w14:textId="77777777" w:rsidR="00CA558D" w:rsidRDefault="00CA558D" w:rsidP="00CA558D">
      <w:pPr>
        <w:spacing w:line="360" w:lineRule="auto"/>
        <w:rPr>
          <w:rFonts w:ascii="Times New Roman" w:eastAsia="Times New Roman" w:hAnsi="Times New Roman" w:cs="Times New Roman"/>
          <w:b/>
          <w:u w:val="single"/>
          <w:shd w:val="clear" w:color="auto" w:fill="FFFFFF"/>
        </w:rPr>
      </w:pPr>
    </w:p>
    <w:p w14:paraId="436B158C" w14:textId="77777777" w:rsidR="00CA558D" w:rsidRDefault="00CA558D" w:rsidP="00CA558D">
      <w:pPr>
        <w:spacing w:line="360" w:lineRule="auto"/>
        <w:rPr>
          <w:rFonts w:ascii="Times New Roman" w:eastAsia="Times New Roman" w:hAnsi="Times New Roman" w:cs="Times New Roman"/>
          <w:b/>
          <w:u w:val="single"/>
          <w:shd w:val="clear" w:color="auto" w:fill="FFFFFF"/>
        </w:rPr>
      </w:pPr>
    </w:p>
    <w:p w14:paraId="7E2665BC" w14:textId="77777777" w:rsidR="00CA558D" w:rsidRDefault="00CA558D" w:rsidP="00CA558D">
      <w:pPr>
        <w:spacing w:line="360" w:lineRule="auto"/>
        <w:rPr>
          <w:rFonts w:ascii="Times New Roman" w:eastAsia="Times New Roman" w:hAnsi="Times New Roman" w:cs="Times New Roman"/>
          <w:b/>
          <w:u w:val="single"/>
          <w:shd w:val="clear" w:color="auto" w:fill="FFFFFF"/>
        </w:rPr>
      </w:pPr>
    </w:p>
    <w:p w14:paraId="2219E13F" w14:textId="77777777" w:rsidR="00CA558D" w:rsidRDefault="00CA558D" w:rsidP="00CA558D">
      <w:pPr>
        <w:spacing w:line="360" w:lineRule="auto"/>
        <w:rPr>
          <w:rFonts w:ascii="Times New Roman" w:eastAsia="Times New Roman" w:hAnsi="Times New Roman" w:cs="Times New Roman"/>
          <w:b/>
          <w:u w:val="single"/>
          <w:shd w:val="clear" w:color="auto" w:fill="FFFFFF"/>
        </w:rPr>
      </w:pPr>
    </w:p>
    <w:p w14:paraId="55E302C8" w14:textId="77777777" w:rsidR="00CA558D" w:rsidRDefault="00CA558D" w:rsidP="00CA558D">
      <w:pPr>
        <w:spacing w:line="360" w:lineRule="auto"/>
        <w:rPr>
          <w:rFonts w:ascii="Times New Roman" w:eastAsia="Times New Roman" w:hAnsi="Times New Roman" w:cs="Times New Roman"/>
          <w:b/>
          <w:u w:val="single"/>
          <w:shd w:val="clear" w:color="auto" w:fill="FFFFFF"/>
        </w:rPr>
      </w:pPr>
    </w:p>
    <w:p w14:paraId="00EE84C8" w14:textId="77777777" w:rsidR="00CA558D" w:rsidRDefault="00CA558D" w:rsidP="00CA558D">
      <w:pPr>
        <w:spacing w:line="360" w:lineRule="auto"/>
        <w:rPr>
          <w:rFonts w:ascii="Times New Roman" w:eastAsia="Times New Roman" w:hAnsi="Times New Roman" w:cs="Times New Roman"/>
          <w:b/>
          <w:u w:val="single"/>
          <w:shd w:val="clear" w:color="auto" w:fill="FFFFFF"/>
        </w:rPr>
      </w:pPr>
    </w:p>
    <w:p w14:paraId="5968A321" w14:textId="77777777" w:rsidR="00CA558D" w:rsidRDefault="00CA558D" w:rsidP="00CA558D">
      <w:pPr>
        <w:spacing w:line="360" w:lineRule="auto"/>
        <w:rPr>
          <w:rFonts w:ascii="Times New Roman" w:eastAsia="Times New Roman" w:hAnsi="Times New Roman" w:cs="Times New Roman"/>
          <w:b/>
          <w:u w:val="single"/>
          <w:shd w:val="clear" w:color="auto" w:fill="FFFFFF"/>
        </w:rPr>
      </w:pPr>
    </w:p>
    <w:p w14:paraId="1E4704DB" w14:textId="77777777" w:rsidR="00CA558D" w:rsidRDefault="00CA558D" w:rsidP="00CA558D">
      <w:pPr>
        <w:spacing w:line="360" w:lineRule="auto"/>
        <w:rPr>
          <w:rFonts w:ascii="Times New Roman" w:eastAsia="Times New Roman" w:hAnsi="Times New Roman" w:cs="Times New Roman"/>
          <w:b/>
          <w:u w:val="single"/>
          <w:shd w:val="clear" w:color="auto" w:fill="FFFFFF"/>
        </w:rPr>
      </w:pPr>
    </w:p>
    <w:p w14:paraId="2591F8A9" w14:textId="77777777" w:rsidR="00CA558D" w:rsidRDefault="00CA558D" w:rsidP="00CA558D">
      <w:pPr>
        <w:spacing w:line="360" w:lineRule="auto"/>
        <w:rPr>
          <w:rFonts w:ascii="Times New Roman" w:eastAsia="Times New Roman" w:hAnsi="Times New Roman" w:cs="Times New Roman"/>
          <w:b/>
          <w:u w:val="single"/>
          <w:shd w:val="clear" w:color="auto" w:fill="FFFFFF"/>
        </w:rPr>
      </w:pPr>
    </w:p>
    <w:p w14:paraId="6BFD4096" w14:textId="77777777" w:rsidR="00CA558D" w:rsidRDefault="00CA558D" w:rsidP="00CA558D">
      <w:pPr>
        <w:spacing w:line="360" w:lineRule="auto"/>
        <w:rPr>
          <w:rFonts w:ascii="Times New Roman" w:eastAsia="Times New Roman" w:hAnsi="Times New Roman" w:cs="Times New Roman"/>
          <w:b/>
          <w:u w:val="single"/>
          <w:shd w:val="clear" w:color="auto" w:fill="FFFFFF"/>
        </w:rPr>
      </w:pPr>
    </w:p>
    <w:p w14:paraId="6DA3A87C" w14:textId="77777777" w:rsidR="00CA558D" w:rsidRDefault="00CA558D" w:rsidP="00CA558D">
      <w:pPr>
        <w:spacing w:line="360" w:lineRule="auto"/>
        <w:rPr>
          <w:rFonts w:ascii="Times New Roman" w:eastAsia="Times New Roman" w:hAnsi="Times New Roman" w:cs="Times New Roman"/>
          <w:b/>
          <w:u w:val="single"/>
          <w:shd w:val="clear" w:color="auto" w:fill="FFFFFF"/>
        </w:rPr>
      </w:pPr>
    </w:p>
    <w:p w14:paraId="3A838FC3" w14:textId="77777777" w:rsidR="00CA558D" w:rsidRDefault="00CA558D" w:rsidP="00CA558D">
      <w:pPr>
        <w:spacing w:line="360" w:lineRule="auto"/>
        <w:rPr>
          <w:rFonts w:ascii="Times New Roman" w:eastAsia="Times New Roman" w:hAnsi="Times New Roman" w:cs="Times New Roman"/>
          <w:b/>
          <w:u w:val="single"/>
          <w:shd w:val="clear" w:color="auto" w:fill="FFFFFF"/>
        </w:rPr>
      </w:pPr>
    </w:p>
    <w:p w14:paraId="642F0946" w14:textId="77777777" w:rsidR="00CA558D" w:rsidRDefault="00CA558D" w:rsidP="00CA558D">
      <w:pPr>
        <w:spacing w:line="360" w:lineRule="auto"/>
        <w:rPr>
          <w:rFonts w:ascii="Times New Roman" w:eastAsia="Times New Roman" w:hAnsi="Times New Roman" w:cs="Times New Roman"/>
          <w:b/>
          <w:u w:val="single"/>
          <w:shd w:val="clear" w:color="auto" w:fill="FFFFFF"/>
        </w:rPr>
      </w:pPr>
      <w:r w:rsidRPr="003B58B9">
        <w:rPr>
          <w:rFonts w:ascii="Times New Roman" w:eastAsia="Times New Roman" w:hAnsi="Times New Roman" w:cs="Times New Roman"/>
          <w:b/>
          <w:u w:val="single"/>
          <w:shd w:val="clear" w:color="auto" w:fill="FFFFFF"/>
        </w:rPr>
        <w:t>Introduction</w:t>
      </w:r>
    </w:p>
    <w:p w14:paraId="7B83AFAC" w14:textId="77777777" w:rsidR="00CA558D" w:rsidRDefault="00CA558D" w:rsidP="00CA558D">
      <w:pPr>
        <w:spacing w:line="360" w:lineRule="auto"/>
        <w:rPr>
          <w:rFonts w:ascii="Times New Roman" w:hAnsi="Times New Roman" w:cs="Times New Roman"/>
        </w:rPr>
      </w:pPr>
      <w:r w:rsidRPr="00311ADE">
        <w:rPr>
          <w:rFonts w:ascii="Times New Roman" w:hAnsi="Times New Roman" w:cs="Times New Roman"/>
        </w:rPr>
        <w:t>Previous studies have focused on characterizing variants occupying coding regions o</w:t>
      </w:r>
      <w:r>
        <w:rPr>
          <w:rFonts w:ascii="Times New Roman" w:hAnsi="Times New Roman" w:cs="Times New Roman"/>
        </w:rPr>
        <w:t xml:space="preserve">f cancer genomes \cite{24071849}. </w:t>
      </w:r>
      <w:r w:rsidRPr="00311ADE">
        <w:rPr>
          <w:rFonts w:ascii="Times New Roman" w:hAnsi="Times New Roman" w:cs="Times New Roman"/>
        </w:rPr>
        <w:t>However, the extensive Pan-cancer Analysis of Whole Genomes (PCAWG)</w:t>
      </w:r>
      <w:r>
        <w:rPr>
          <w:rFonts w:ascii="Times New Roman" w:hAnsi="Times New Roman" w:cs="Times New Roman"/>
        </w:rPr>
        <w:t xml:space="preserve"> </w:t>
      </w:r>
      <w:r w:rsidRPr="00311ADE">
        <w:rPr>
          <w:rFonts w:ascii="Times New Roman" w:hAnsi="Times New Roman" w:cs="Times New Roman"/>
        </w:rPr>
        <w:t xml:space="preserve">dataset, which </w:t>
      </w:r>
      <w:r>
        <w:rPr>
          <w:rFonts w:ascii="Times New Roman" w:hAnsi="Times New Roman" w:cs="Times New Roman"/>
        </w:rPr>
        <w:t>includes</w:t>
      </w:r>
      <w:r w:rsidRPr="00311ADE">
        <w:rPr>
          <w:rFonts w:ascii="Times New Roman" w:hAnsi="Times New Roman" w:cs="Times New Roman"/>
        </w:rPr>
        <w:t xml:space="preserve"> variant calls from ~250</w:t>
      </w:r>
      <w:r>
        <w:rPr>
          <w:rFonts w:ascii="Times New Roman" w:hAnsi="Times New Roman" w:cs="Times New Roman"/>
        </w:rPr>
        <w:t>0</w:t>
      </w:r>
      <w:r w:rsidRPr="00311ADE">
        <w:rPr>
          <w:rFonts w:ascii="Times New Roman" w:hAnsi="Times New Roman" w:cs="Times New Roman"/>
        </w:rPr>
        <w:t xml:space="preserve"> uniformly processed whole cancer genomes, offers an unparalleled opportunity to investigate the overall </w:t>
      </w:r>
      <w:r>
        <w:rPr>
          <w:rFonts w:ascii="Times New Roman" w:hAnsi="Times New Roman" w:cs="Times New Roman"/>
        </w:rPr>
        <w:t xml:space="preserve">molecular functional </w:t>
      </w:r>
      <w:r w:rsidRPr="00311ADE">
        <w:rPr>
          <w:rFonts w:ascii="Times New Roman" w:hAnsi="Times New Roman" w:cs="Times New Roman"/>
        </w:rPr>
        <w:t>impact of variants influencing different non-coding genomic elements. Given that the majority of cancer varian</w:t>
      </w:r>
      <w:r>
        <w:rPr>
          <w:rFonts w:ascii="Times New Roman" w:hAnsi="Times New Roman" w:cs="Times New Roman"/>
        </w:rPr>
        <w:t xml:space="preserve">ts lie in non-coding regions </w:t>
      </w:r>
      <w:r w:rsidRPr="00DA4076">
        <w:rPr>
          <w:rFonts w:ascii="Times New Roman" w:hAnsi="Times New Roman" w:cs="Times New Roman"/>
        </w:rPr>
        <w:t>\cite{26781813</w:t>
      </w:r>
      <w:r>
        <w:rPr>
          <w:rFonts w:ascii="Times New Roman" w:hAnsi="Times New Roman" w:cs="Times New Roman"/>
        </w:rPr>
        <w:t xml:space="preserve">}, </w:t>
      </w:r>
      <w:r w:rsidRPr="00311ADE">
        <w:rPr>
          <w:rFonts w:ascii="Times New Roman" w:hAnsi="Times New Roman" w:cs="Times New Roman"/>
        </w:rPr>
        <w:t>this variant dataset serves as a substantially more informative resource than the many existing da</w:t>
      </w:r>
      <w:r>
        <w:rPr>
          <w:rFonts w:ascii="Times New Roman" w:hAnsi="Times New Roman" w:cs="Times New Roman"/>
        </w:rPr>
        <w:t>tasets focused on exomes</w:t>
      </w:r>
      <w:r w:rsidRPr="00311ADE">
        <w:rPr>
          <w:rFonts w:ascii="Times New Roman" w:hAnsi="Times New Roman" w:cs="Times New Roman"/>
        </w:rPr>
        <w:t xml:space="preserve">. </w:t>
      </w:r>
      <w:r>
        <w:rPr>
          <w:rFonts w:ascii="Times New Roman" w:hAnsi="Times New Roman" w:cs="Times New Roman"/>
        </w:rPr>
        <w:t>Moreover</w:t>
      </w:r>
      <w:r w:rsidRPr="00311ADE">
        <w:rPr>
          <w:rFonts w:ascii="Times New Roman" w:hAnsi="Times New Roman" w:cs="Times New Roman"/>
        </w:rPr>
        <w:t xml:space="preserve">, it also contains a full spectrum of variants, including copy number variants (CNVs) and large structural variants (SVs), in addition to single-nucleotide variants (SNVs) and </w:t>
      </w:r>
      <w:r>
        <w:rPr>
          <w:rFonts w:ascii="Times New Roman" w:hAnsi="Times New Roman" w:cs="Times New Roman"/>
        </w:rPr>
        <w:t>small insertion &amp; deletions (INDELS).</w:t>
      </w:r>
    </w:p>
    <w:p w14:paraId="05F7533F" w14:textId="6A8A6036" w:rsidR="00CA558D" w:rsidRPr="00721EF4" w:rsidRDefault="00CA558D" w:rsidP="00CA558D">
      <w:pPr>
        <w:spacing w:line="360" w:lineRule="auto"/>
        <w:rPr>
          <w:rFonts w:ascii="Times New Roman" w:hAnsi="Times New Roman" w:cs="Times New Roman"/>
        </w:rPr>
      </w:pPr>
      <w:r>
        <w:rPr>
          <w:rFonts w:ascii="Times New Roman" w:hAnsi="Times New Roman" w:cs="Times New Roman"/>
        </w:rPr>
        <w:tab/>
        <w:t>O</w:t>
      </w:r>
      <w:r w:rsidRPr="00837AAD">
        <w:rPr>
          <w:rFonts w:ascii="Times New Roman" w:hAnsi="Times New Roman" w:cs="Times New Roman"/>
        </w:rPr>
        <w:t>f the 30 million SNVs in the PCAWG data set,</w:t>
      </w:r>
      <w:r>
        <w:rPr>
          <w:rFonts w:ascii="Times New Roman" w:hAnsi="Times New Roman" w:cs="Times New Roman"/>
        </w:rPr>
        <w:t xml:space="preserve"> a</w:t>
      </w:r>
      <w:r w:rsidRPr="00837AAD">
        <w:rPr>
          <w:rFonts w:ascii="Times New Roman" w:hAnsi="Times New Roman" w:cs="Times New Roman"/>
        </w:rPr>
        <w:t xml:space="preserve"> few thousand (&lt; 5/tumor</w:t>
      </w:r>
      <w:r w:rsidRPr="00837AAD">
        <w:rPr>
          <w:rFonts w:ascii="Times New Roman" w:hAnsi="Times New Roman" w:cs="Times New Roman"/>
          <w:vertAlign w:val="superscript"/>
        </w:rPr>
        <w:fldChar w:fldCharType="begin" w:fldLock="1"/>
      </w:r>
      <w:r w:rsidRPr="00837AAD">
        <w:rPr>
          <w:rFonts w:ascii="Times New Roman" w:hAnsi="Times New Roman" w:cs="Times New Roman"/>
          <w:vertAlign w:val="superscript"/>
        </w:rPr>
        <w:instrText>ADDIN CSL_CITATION { "citationItems" : [ { "id" : "ITEM-1", "itemData" : { "DOI" : "10.1056/NEJMp1508811", "ISSN" : "1533-4406", "PMID" : "26559569", "abstract" : "Focusing on driver-gene mutations and the pathways they control has rendered complex cancer-genome landscapes intelligible. In solid tumors of adults, alterations in as few as three driver genes appear to suffice for a cell to evolve into an advanced cancer.", "author" : [ { "dropping-particle" : "", "family" : "Vogelstein", "given" : "Bert", "non-dropping-particle" : "", "parse-names" : false, "suffix" : "" }, { "dropping-particle" : "", "family" : "Kinzler", "given" : "Kenneth W", "non-dropping-particle" : "", "parse-names" : false, "suffix" : "" } ], "container-title" : "The New England journal of medicine", "id" : "ITEM-1", "issue" : "20", "issued" : { "date-parts" : [ [ "2015", "11", "12" ] ] }, "page" : "1895-8", "title" : "The Path to Cancer --Three Strikes and You're Out.", "type" : "article-journal", "volume" : "373" }, "uris" : [ "http://www.mendeley.com/documents/?uuid=4aaa20cc-bb3e-3b76-88bd-752c44bdbca1" ] } ], "mendeley" : { "formattedCitation" : "&lt;sup&gt;1&lt;/sup&gt;", "plainTextFormattedCitation" : "1", "previouslyFormattedCitation" : "&lt;sup&gt;1&lt;/sup&gt;" }, "properties" : { "noteIndex" : 0 }, "schema" : "https://github.com/citation-style-language/schema/raw/master/csl-citation.json" }</w:instrText>
      </w:r>
      <w:r w:rsidRPr="00837AAD">
        <w:rPr>
          <w:rFonts w:ascii="Times New Roman" w:hAnsi="Times New Roman" w:cs="Times New Roman"/>
          <w:vertAlign w:val="superscript"/>
        </w:rPr>
        <w:fldChar w:fldCharType="separate"/>
      </w:r>
      <w:r w:rsidRPr="00837AAD">
        <w:rPr>
          <w:rFonts w:ascii="Times New Roman" w:hAnsi="Times New Roman" w:cs="Times New Roman"/>
          <w:vertAlign w:val="superscript"/>
        </w:rPr>
        <w:t>1</w:t>
      </w:r>
      <w:r w:rsidRPr="00837AAD">
        <w:rPr>
          <w:rFonts w:ascii="Times New Roman" w:hAnsi="Times New Roman" w:cs="Times New Roman"/>
        </w:rPr>
        <w:fldChar w:fldCharType="end"/>
      </w:r>
      <w:r w:rsidRPr="00837AAD">
        <w:rPr>
          <w:rFonts w:ascii="Times New Roman" w:hAnsi="Times New Roman" w:cs="Times New Roman"/>
        </w:rPr>
        <w:t xml:space="preserve">) </w:t>
      </w:r>
      <w:r>
        <w:rPr>
          <w:rFonts w:ascii="Times New Roman" w:hAnsi="Times New Roman" w:cs="Times New Roman"/>
        </w:rPr>
        <w:t xml:space="preserve">\cite{26559569} </w:t>
      </w:r>
      <w:r w:rsidRPr="00837AAD">
        <w:rPr>
          <w:rFonts w:ascii="Times New Roman" w:hAnsi="Times New Roman" w:cs="Times New Roman"/>
        </w:rPr>
        <w:t xml:space="preserve">can be identified as driver variants – positively selected variants that favor tumor growth. The remaining ~99% of SNVs are termed nominal passenger variants, </w:t>
      </w:r>
      <w:r>
        <w:rPr>
          <w:rFonts w:ascii="Times New Roman" w:hAnsi="Times New Roman" w:cs="Times New Roman"/>
        </w:rPr>
        <w:t xml:space="preserve">with poorly understood molecular </w:t>
      </w:r>
      <w:r w:rsidRPr="00837AAD">
        <w:rPr>
          <w:rFonts w:ascii="Times New Roman" w:hAnsi="Times New Roman" w:cs="Times New Roman"/>
        </w:rPr>
        <w:t>consequences</w:t>
      </w:r>
      <w:r>
        <w:rPr>
          <w:rFonts w:ascii="Times New Roman" w:hAnsi="Times New Roman" w:cs="Times New Roman"/>
        </w:rPr>
        <w:t xml:space="preserve"> </w:t>
      </w:r>
      <w:r w:rsidRPr="00837AAD">
        <w:rPr>
          <w:rFonts w:ascii="Times New Roman" w:hAnsi="Times New Roman" w:cs="Times New Roman"/>
        </w:rPr>
        <w:t>and fitness</w:t>
      </w:r>
      <w:r>
        <w:rPr>
          <w:rFonts w:ascii="Times New Roman" w:hAnsi="Times New Roman" w:cs="Times New Roman"/>
        </w:rPr>
        <w:t xml:space="preserve"> effects</w:t>
      </w:r>
      <w:r w:rsidRPr="00837AAD">
        <w:rPr>
          <w:rFonts w:ascii="Times New Roman" w:hAnsi="Times New Roman" w:cs="Times New Roman"/>
        </w:rPr>
        <w:t xml:space="preserve">. Furthermore, the bulk of these </w:t>
      </w:r>
      <w:r>
        <w:rPr>
          <w:rFonts w:ascii="Times New Roman" w:hAnsi="Times New Roman" w:cs="Times New Roman"/>
        </w:rPr>
        <w:t xml:space="preserve">nominal </w:t>
      </w:r>
      <w:r w:rsidRPr="00837AAD">
        <w:rPr>
          <w:rFonts w:ascii="Times New Roman" w:hAnsi="Times New Roman" w:cs="Times New Roman"/>
        </w:rPr>
        <w:t>passengers fall within noncoding regions of the genome, making these the main</w:t>
      </w:r>
      <w:r>
        <w:rPr>
          <w:rFonts w:ascii="Times New Roman" w:hAnsi="Times New Roman" w:cs="Times New Roman"/>
        </w:rPr>
        <w:t xml:space="preserve"> </w:t>
      </w:r>
      <w:r w:rsidRPr="00837AAD">
        <w:rPr>
          <w:rFonts w:ascii="Times New Roman" w:hAnsi="Times New Roman" w:cs="Times New Roman"/>
        </w:rPr>
        <w:t>product of whole-genome se</w:t>
      </w:r>
      <w:r w:rsidRPr="00721EF4">
        <w:rPr>
          <w:rFonts w:ascii="Times New Roman" w:hAnsi="Times New Roman" w:cs="Times New Roman"/>
        </w:rPr>
        <w:t>quencing of tumors. Recent studies have proposed that, among variants that have not been found to be</w:t>
      </w:r>
      <w:r>
        <w:rPr>
          <w:rFonts w:ascii="Times New Roman" w:hAnsi="Times New Roman" w:cs="Times New Roman"/>
        </w:rPr>
        <w:t xml:space="preserve"> </w:t>
      </w:r>
      <w:r w:rsidRPr="00721EF4">
        <w:rPr>
          <w:rFonts w:ascii="Times New Roman" w:hAnsi="Times New Roman" w:cs="Times New Roman"/>
        </w:rPr>
        <w:t xml:space="preserve">driver variants (i.e. </w:t>
      </w:r>
      <w:r w:rsidRPr="00635431">
        <w:rPr>
          <w:rFonts w:ascii="Times New Roman" w:hAnsi="Times New Roman" w:cs="Times New Roman"/>
        </w:rPr>
        <w:t>nominal</w:t>
      </w:r>
      <w:r w:rsidRPr="00A2061B">
        <w:rPr>
          <w:rFonts w:ascii="Times New Roman" w:hAnsi="Times New Roman" w:cs="Times New Roman"/>
        </w:rPr>
        <w:t xml:space="preserve"> passenger variants), some may weakly affect tumor cell fitness by promoting or inhibiting tumor growth</w:t>
      </w:r>
      <w:r>
        <w:rPr>
          <w:rFonts w:ascii="Times New Roman" w:hAnsi="Times New Roman" w:cs="Times New Roman"/>
        </w:rPr>
        <w:t xml:space="preserve">. In prior studies, these variants have been described </w:t>
      </w:r>
      <w:r w:rsidRPr="00A2061B">
        <w:rPr>
          <w:rFonts w:ascii="Times New Roman" w:hAnsi="Times New Roman" w:cs="Times New Roman"/>
        </w:rPr>
        <w:t xml:space="preserve">as “mini-drivers” </w:t>
      </w:r>
      <w:r w:rsidRPr="00321564">
        <w:rPr>
          <w:rFonts w:ascii="Times New Roman" w:hAnsi="Times New Roman" w:cs="Times New Roman"/>
        </w:rPr>
        <w:t>\cite{26456849</w:t>
      </w:r>
      <w:r w:rsidR="007C6D45">
        <w:rPr>
          <w:rFonts w:ascii="Times New Roman" w:hAnsi="Times New Roman" w:cs="Times New Roman"/>
        </w:rPr>
        <w:t>}</w:t>
      </w:r>
      <w:r>
        <w:rPr>
          <w:rFonts w:ascii="Times New Roman" w:hAnsi="Times New Roman" w:cs="Times New Roman"/>
        </w:rPr>
        <w:t xml:space="preserve"> </w:t>
      </w:r>
      <w:r w:rsidRPr="00A2061B">
        <w:rPr>
          <w:rFonts w:ascii="Times New Roman" w:hAnsi="Times New Roman" w:cs="Times New Roman"/>
        </w:rPr>
        <w:t>and “deleterious passengers”</w:t>
      </w:r>
      <w:r>
        <w:rPr>
          <w:rFonts w:ascii="Times New Roman" w:hAnsi="Times New Roman" w:cs="Times New Roman"/>
        </w:rPr>
        <w:t xml:space="preserve"> </w:t>
      </w:r>
      <w:r w:rsidRPr="00321564">
        <w:rPr>
          <w:rFonts w:ascii="Times New Roman" w:hAnsi="Times New Roman" w:cs="Times New Roman"/>
        </w:rPr>
        <w:t>\cite{23388632</w:t>
      </w:r>
      <w:r>
        <w:rPr>
          <w:rFonts w:ascii="Times New Roman" w:hAnsi="Times New Roman" w:cs="Times New Roman"/>
        </w:rPr>
        <w:t>}</w:t>
      </w:r>
      <w:r w:rsidRPr="00721EF4">
        <w:rPr>
          <w:rFonts w:ascii="Times New Roman" w:hAnsi="Times New Roman" w:cs="Times New Roman"/>
        </w:rPr>
        <w:t xml:space="preserve">. </w:t>
      </w:r>
    </w:p>
    <w:p w14:paraId="7C4151CE" w14:textId="77777777" w:rsidR="00CA558D" w:rsidRDefault="00CA558D" w:rsidP="00CA558D">
      <w:pPr>
        <w:spacing w:line="360" w:lineRule="auto"/>
        <w:ind w:firstLine="720"/>
        <w:rPr>
          <w:rFonts w:ascii="Times New Roman" w:hAnsi="Times New Roman" w:cs="Times New Roman"/>
          <w:b/>
          <w:u w:val="single"/>
        </w:rPr>
      </w:pPr>
      <w:r>
        <w:rPr>
          <w:rFonts w:ascii="Times New Roman" w:hAnsi="Times New Roman" w:cs="Times New Roman"/>
        </w:rPr>
        <w:t xml:space="preserve">Conceptually, variants can be classified into three categories based on </w:t>
      </w:r>
      <w:r w:rsidRPr="000D47E6">
        <w:rPr>
          <w:rFonts w:ascii="Times New Roman" w:hAnsi="Times New Roman" w:cs="Times New Roman"/>
        </w:rPr>
        <w:t xml:space="preserve">their </w:t>
      </w:r>
      <w:r>
        <w:rPr>
          <w:rFonts w:ascii="Times New Roman" w:hAnsi="Times New Roman" w:cs="Times New Roman"/>
        </w:rPr>
        <w:t xml:space="preserve">impact on tumor cell </w:t>
      </w:r>
      <w:r w:rsidRPr="000D47E6">
        <w:rPr>
          <w:rFonts w:ascii="Times New Roman" w:hAnsi="Times New Roman" w:cs="Times New Roman"/>
        </w:rPr>
        <w:t>fitness: positively-selected driver varia</w:t>
      </w:r>
      <w:r>
        <w:rPr>
          <w:rFonts w:ascii="Times New Roman" w:hAnsi="Times New Roman" w:cs="Times New Roman"/>
        </w:rPr>
        <w:t xml:space="preserve">nts, neutrally-selected </w:t>
      </w:r>
      <w:r w:rsidRPr="000D47E6">
        <w:rPr>
          <w:rFonts w:ascii="Times New Roman" w:hAnsi="Times New Roman" w:cs="Times New Roman"/>
        </w:rPr>
        <w:t>passenger variants, and negatively-selected deleterious passenger variants</w:t>
      </w:r>
      <w:r>
        <w:rPr>
          <w:rFonts w:ascii="Times New Roman" w:hAnsi="Times New Roman" w:cs="Times New Roman"/>
        </w:rPr>
        <w:t xml:space="preserve">. This broad classification can be further refined by considering ascertainment-bias and the putative molecular impact of different variants </w:t>
      </w:r>
      <w:r>
        <w:rPr>
          <w:rFonts w:ascii="Times New Roman" w:eastAsia="Times New Roman" w:hAnsi="Times New Roman" w:cs="Times New Roman"/>
        </w:rPr>
        <w:t>(</w:t>
      </w:r>
      <w:r w:rsidRPr="00CF30AB">
        <w:rPr>
          <w:rFonts w:ascii="Times New Roman" w:eastAsia="Times New Roman" w:hAnsi="Times New Roman" w:cs="Times New Roman"/>
          <w:b/>
        </w:rPr>
        <w:t>Fig</w:t>
      </w:r>
      <w:r>
        <w:rPr>
          <w:rFonts w:ascii="Times New Roman" w:eastAsia="Times New Roman" w:hAnsi="Times New Roman" w:cs="Times New Roman"/>
          <w:b/>
        </w:rPr>
        <w:t xml:space="preserve"> </w:t>
      </w:r>
      <w:r w:rsidRPr="00CF30AB">
        <w:rPr>
          <w:rFonts w:ascii="Times New Roman" w:eastAsia="Times New Roman" w:hAnsi="Times New Roman" w:cs="Times New Roman"/>
          <w:b/>
        </w:rPr>
        <w:t>1</w:t>
      </w:r>
      <w:r>
        <w:rPr>
          <w:rFonts w:ascii="Times New Roman" w:eastAsia="Times New Roman" w:hAnsi="Times New Roman" w:cs="Times New Roman"/>
        </w:rPr>
        <w:t>)</w:t>
      </w:r>
      <w:r>
        <w:rPr>
          <w:rFonts w:ascii="Times New Roman" w:hAnsi="Times New Roman" w:cs="Times New Roman"/>
        </w:rPr>
        <w:t xml:space="preserve">. </w:t>
      </w:r>
      <w:r w:rsidRPr="004E7BD7">
        <w:rPr>
          <w:rFonts w:ascii="Times New Roman" w:hAnsi="Times New Roman" w:cs="Times New Roman"/>
        </w:rPr>
        <w:t>P</w:t>
      </w:r>
      <w:r>
        <w:rPr>
          <w:rFonts w:ascii="Times New Roman" w:hAnsi="Times New Roman" w:cs="Times New Roman"/>
        </w:rPr>
        <w:t xml:space="preserve">revious power analyses </w:t>
      </w:r>
      <w:r w:rsidRPr="00C66E85">
        <w:rPr>
          <w:rFonts w:ascii="Times New Roman" w:hAnsi="Times New Roman" w:cs="Times New Roman"/>
        </w:rPr>
        <w:t>\</w:t>
      </w:r>
      <w:r>
        <w:rPr>
          <w:rFonts w:ascii="Times New Roman" w:hAnsi="Times New Roman" w:cs="Times New Roman"/>
        </w:rPr>
        <w:t xml:space="preserve">cite{24390350} </w:t>
      </w:r>
      <w:r w:rsidRPr="004E7BD7">
        <w:rPr>
          <w:rFonts w:ascii="Times New Roman" w:hAnsi="Times New Roman" w:cs="Times New Roman"/>
        </w:rPr>
        <w:t>suggest that</w:t>
      </w:r>
      <w:r>
        <w:rPr>
          <w:rFonts w:ascii="Times New Roman" w:hAnsi="Times New Roman" w:cs="Times New Roman"/>
        </w:rPr>
        <w:t xml:space="preserve"> </w:t>
      </w:r>
      <w:r w:rsidRPr="004E7BD7">
        <w:rPr>
          <w:rFonts w:ascii="Times New Roman" w:hAnsi="Times New Roman" w:cs="Times New Roman"/>
        </w:rPr>
        <w:t>existing cohort sizes suppor</w:t>
      </w:r>
      <w:r>
        <w:rPr>
          <w:rFonts w:ascii="Times New Roman" w:hAnsi="Times New Roman" w:cs="Times New Roman"/>
        </w:rPr>
        <w:t>t the identification of strong</w:t>
      </w:r>
      <w:r w:rsidRPr="004E7BD7">
        <w:rPr>
          <w:rFonts w:ascii="Times New Roman" w:hAnsi="Times New Roman" w:cs="Times New Roman"/>
        </w:rPr>
        <w:t xml:space="preserve"> positively-selected driver variants, but that many weaker drivers, and even some moderately strong driver variants would be missed.</w:t>
      </w:r>
      <w:r>
        <w:rPr>
          <w:rFonts w:ascii="Times New Roman" w:hAnsi="Times New Roman" w:cs="Times New Roman"/>
        </w:rPr>
        <w:t xml:space="preserve"> However, these moderately strong and weak driver variants can also provide potential fitness advantage to tumor cells.  </w:t>
      </w:r>
      <w:r w:rsidRPr="00CD096C">
        <w:rPr>
          <w:rFonts w:ascii="Times New Roman" w:hAnsi="Times New Roman" w:cs="Times New Roman"/>
        </w:rPr>
        <w:t>As for the function</w:t>
      </w:r>
      <w:r>
        <w:rPr>
          <w:rFonts w:ascii="Times New Roman" w:hAnsi="Times New Roman" w:cs="Times New Roman"/>
        </w:rPr>
        <w:t>al-impact-based-classification: t</w:t>
      </w:r>
      <w:r w:rsidRPr="00CD096C">
        <w:rPr>
          <w:rFonts w:ascii="Times New Roman" w:hAnsi="Times New Roman" w:cs="Times New Roman"/>
        </w:rPr>
        <w:t>he philosophy of molecular reductionism holds that any positively or negatively selected variants have some functional impact (i.e. effect on gene expression or activity).</w:t>
      </w:r>
      <w:r>
        <w:rPr>
          <w:rFonts w:ascii="Times New Roman" w:hAnsi="Times New Roman" w:cs="Times New Roman"/>
        </w:rPr>
        <w:t xml:space="preserve"> The </w:t>
      </w:r>
      <w:r w:rsidRPr="00311ADE">
        <w:rPr>
          <w:rFonts w:ascii="Times New Roman" w:hAnsi="Times New Roman" w:cs="Times New Roman"/>
        </w:rPr>
        <w:t xml:space="preserve">relevance of </w:t>
      </w:r>
      <w:r>
        <w:rPr>
          <w:rFonts w:ascii="Times New Roman" w:hAnsi="Times New Roman" w:cs="Times New Roman"/>
        </w:rPr>
        <w:t xml:space="preserve">molecular </w:t>
      </w:r>
      <w:r w:rsidRPr="00311ADE">
        <w:rPr>
          <w:rFonts w:ascii="Times New Roman" w:hAnsi="Times New Roman" w:cs="Times New Roman"/>
        </w:rPr>
        <w:t>functional impact is firmly established for</w:t>
      </w:r>
      <w:r>
        <w:rPr>
          <w:rFonts w:ascii="Times New Roman" w:hAnsi="Times New Roman" w:cs="Times New Roman"/>
        </w:rPr>
        <w:t xml:space="preserve"> </w:t>
      </w:r>
      <w:r w:rsidRPr="00311ADE">
        <w:rPr>
          <w:rFonts w:ascii="Times New Roman" w:hAnsi="Times New Roman" w:cs="Times New Roman"/>
        </w:rPr>
        <w:t>driver mutations - positively-selected variants promoting tumor growth</w:t>
      </w:r>
      <w:r w:rsidRPr="000C5E02">
        <w:rPr>
          <w:rFonts w:ascii="Times New Roman" w:hAnsi="Times New Roman" w:cs="Times New Roman"/>
        </w:rPr>
        <w:t>.</w:t>
      </w:r>
      <w:r>
        <w:rPr>
          <w:rFonts w:ascii="Times New Roman" w:hAnsi="Times New Roman" w:cs="Times New Roman"/>
        </w:rPr>
        <w:t xml:space="preserve"> However, rapid accumulation of weak and strong deleterious passengers, which undergo negative selection, could adversely affect the fitness of tumor cell </w:t>
      </w:r>
      <w:r w:rsidRPr="00FC79C1">
        <w:rPr>
          <w:rFonts w:ascii="Times New Roman" w:hAnsi="Times New Roman" w:cs="Times New Roman"/>
        </w:rPr>
        <w:t>\cite{23388632</w:t>
      </w:r>
      <w:r>
        <w:rPr>
          <w:rFonts w:ascii="Times New Roman" w:hAnsi="Times New Roman" w:cs="Times New Roman"/>
        </w:rPr>
        <w:t>. Moreover, majority of low impact and s</w:t>
      </w:r>
      <w:r w:rsidRPr="00CD096C">
        <w:rPr>
          <w:rFonts w:ascii="Times New Roman" w:hAnsi="Times New Roman" w:cs="Times New Roman"/>
        </w:rPr>
        <w:t>ome high functional impact variants may alter tumor gene expression or activity in ways that are not ultimately rel</w:t>
      </w:r>
      <w:r>
        <w:rPr>
          <w:rFonts w:ascii="Times New Roman" w:hAnsi="Times New Roman" w:cs="Times New Roman"/>
        </w:rPr>
        <w:t xml:space="preserve">evant for tumor fitness; hence, these variants will be </w:t>
      </w:r>
      <w:r w:rsidRPr="00CD096C">
        <w:rPr>
          <w:rFonts w:ascii="Times New Roman" w:hAnsi="Times New Roman" w:cs="Times New Roman"/>
        </w:rPr>
        <w:t>under n</w:t>
      </w:r>
      <w:r>
        <w:rPr>
          <w:rFonts w:ascii="Times New Roman" w:hAnsi="Times New Roman" w:cs="Times New Roman"/>
        </w:rPr>
        <w:t>eutral selection.</w:t>
      </w:r>
    </w:p>
    <w:p w14:paraId="70EC3555" w14:textId="77777777" w:rsidR="00CA558D" w:rsidRDefault="00CA558D" w:rsidP="00CA558D">
      <w:pPr>
        <w:spacing w:line="360" w:lineRule="auto"/>
        <w:rPr>
          <w:rFonts w:ascii="Times New Roman" w:hAnsi="Times New Roman" w:cs="Times New Roman"/>
          <w:b/>
          <w:u w:val="single"/>
        </w:rPr>
      </w:pPr>
    </w:p>
    <w:p w14:paraId="30C6F47E" w14:textId="77777777" w:rsidR="00CA558D" w:rsidRPr="00B702A2" w:rsidRDefault="00CA558D" w:rsidP="00CA558D">
      <w:pPr>
        <w:spacing w:line="360" w:lineRule="auto"/>
        <w:rPr>
          <w:rFonts w:ascii="Times New Roman" w:hAnsi="Times New Roman" w:cs="Times New Roman"/>
          <w:b/>
          <w:u w:val="single"/>
        </w:rPr>
      </w:pPr>
      <w:r w:rsidRPr="00FC7326">
        <w:rPr>
          <w:rFonts w:ascii="Times New Roman" w:hAnsi="Times New Roman" w:cs="Times New Roman"/>
          <w:b/>
          <w:u w:val="single"/>
        </w:rPr>
        <w:t>Impactful passenger</w:t>
      </w:r>
      <w:r>
        <w:rPr>
          <w:rFonts w:ascii="Times New Roman" w:hAnsi="Times New Roman" w:cs="Times New Roman"/>
          <w:b/>
          <w:u w:val="single"/>
        </w:rPr>
        <w:t>s</w:t>
      </w:r>
      <w:r w:rsidRPr="00FC7326">
        <w:rPr>
          <w:rFonts w:ascii="Times New Roman" w:hAnsi="Times New Roman" w:cs="Times New Roman"/>
          <w:b/>
          <w:u w:val="single"/>
        </w:rPr>
        <w:t xml:space="preserve"> and their prevalence</w:t>
      </w:r>
    </w:p>
    <w:p w14:paraId="5B9E4DEE" w14:textId="77777777" w:rsidR="00CA558D" w:rsidRDefault="00CA558D" w:rsidP="00CA558D">
      <w:pPr>
        <w:spacing w:line="360" w:lineRule="auto"/>
        <w:rPr>
          <w:rFonts w:ascii="Times New Roman" w:hAnsi="Times New Roman" w:cs="Times New Roman"/>
        </w:rPr>
      </w:pPr>
      <w:r w:rsidRPr="004260CD">
        <w:rPr>
          <w:rFonts w:ascii="Times New Roman" w:hAnsi="Times New Roman" w:cs="Times New Roman"/>
        </w:rPr>
        <w:t xml:space="preserve"> </w:t>
      </w:r>
      <w:r w:rsidRPr="00311ADE">
        <w:rPr>
          <w:rFonts w:ascii="Times New Roman" w:hAnsi="Times New Roman" w:cs="Times New Roman"/>
        </w:rPr>
        <w:t xml:space="preserve">In this work, </w:t>
      </w:r>
      <w:r w:rsidRPr="00A2061B">
        <w:rPr>
          <w:rFonts w:ascii="Times New Roman" w:hAnsi="Times New Roman" w:cs="Times New Roman"/>
        </w:rPr>
        <w:t>we leverage</w:t>
      </w:r>
      <w:r>
        <w:rPr>
          <w:rFonts w:ascii="Times New Roman" w:hAnsi="Times New Roman" w:cs="Times New Roman"/>
        </w:rPr>
        <w:t>d</w:t>
      </w:r>
      <w:r w:rsidRPr="00A2061B">
        <w:rPr>
          <w:rFonts w:ascii="Times New Roman" w:hAnsi="Times New Roman" w:cs="Times New Roman"/>
        </w:rPr>
        <w:t xml:space="preserve"> the PCAWG variant dataset </w:t>
      </w:r>
      <w:r>
        <w:rPr>
          <w:rFonts w:ascii="Times New Roman" w:hAnsi="Times New Roman" w:cs="Times New Roman"/>
        </w:rPr>
        <w:t xml:space="preserve">to assess the </w:t>
      </w:r>
      <w:r w:rsidRPr="00A2061B">
        <w:rPr>
          <w:rFonts w:ascii="Times New Roman" w:hAnsi="Times New Roman" w:cs="Times New Roman"/>
        </w:rPr>
        <w:t xml:space="preserve">molecular consequence of nominal passenger variants </w:t>
      </w:r>
      <w:r w:rsidRPr="00311ADE">
        <w:rPr>
          <w:rFonts w:ascii="Times New Roman" w:hAnsi="Times New Roman" w:cs="Times New Roman"/>
        </w:rPr>
        <w:t xml:space="preserve">in </w:t>
      </w:r>
      <w:r>
        <w:rPr>
          <w:rFonts w:ascii="Times New Roman" w:hAnsi="Times New Roman" w:cs="Times New Roman"/>
        </w:rPr>
        <w:t>37</w:t>
      </w:r>
      <w:r w:rsidRPr="00311ADE">
        <w:rPr>
          <w:rFonts w:ascii="Times New Roman" w:hAnsi="Times New Roman" w:cs="Times New Roman"/>
        </w:rPr>
        <w:t xml:space="preserve"> </w:t>
      </w:r>
      <w:r>
        <w:rPr>
          <w:rFonts w:ascii="Times New Roman" w:hAnsi="Times New Roman" w:cs="Times New Roman"/>
        </w:rPr>
        <w:t>cancer histological subtypes</w:t>
      </w:r>
      <w:r w:rsidRPr="00311ADE">
        <w:rPr>
          <w:rFonts w:ascii="Times New Roman" w:hAnsi="Times New Roman" w:cs="Times New Roman"/>
        </w:rPr>
        <w:t xml:space="preserve">. </w:t>
      </w:r>
      <w:r>
        <w:rPr>
          <w:rFonts w:ascii="Times New Roman" w:hAnsi="Times New Roman" w:cs="Times New Roman"/>
        </w:rPr>
        <w:t>W</w:t>
      </w:r>
      <w:r w:rsidRPr="00311ADE">
        <w:rPr>
          <w:rFonts w:ascii="Times New Roman" w:hAnsi="Times New Roman" w:cs="Times New Roman"/>
        </w:rPr>
        <w:t xml:space="preserve">e build </w:t>
      </w:r>
      <w:r>
        <w:rPr>
          <w:rFonts w:ascii="Times New Roman" w:hAnsi="Times New Roman" w:cs="Times New Roman"/>
        </w:rPr>
        <w:t xml:space="preserve">on </w:t>
      </w:r>
      <w:r w:rsidRPr="00311ADE">
        <w:rPr>
          <w:rFonts w:ascii="Times New Roman" w:hAnsi="Times New Roman" w:cs="Times New Roman"/>
        </w:rPr>
        <w:t>existing tools</w:t>
      </w:r>
      <w:r>
        <w:rPr>
          <w:rFonts w:ascii="Times New Roman" w:hAnsi="Times New Roman" w:cs="Times New Roman"/>
        </w:rPr>
        <w:t xml:space="preserve"> \cite{</w:t>
      </w:r>
      <w:r w:rsidRPr="006F60E5">
        <w:rPr>
          <w:rFonts w:ascii="Times New Roman" w:hAnsi="Times New Roman" w:cs="Times New Roman"/>
        </w:rPr>
        <w:t>25273974</w:t>
      </w:r>
      <w:r>
        <w:rPr>
          <w:rFonts w:ascii="Times New Roman" w:hAnsi="Times New Roman" w:cs="Times New Roman"/>
        </w:rPr>
        <w:t xml:space="preserve">} </w:t>
      </w:r>
      <w:r w:rsidRPr="00311ADE">
        <w:rPr>
          <w:rFonts w:ascii="Times New Roman" w:hAnsi="Times New Roman" w:cs="Times New Roman"/>
        </w:rPr>
        <w:t xml:space="preserve">to annotate and score the predicted </w:t>
      </w:r>
      <w:r>
        <w:rPr>
          <w:rFonts w:ascii="Times New Roman" w:hAnsi="Times New Roman" w:cs="Times New Roman"/>
        </w:rPr>
        <w:t>molecular</w:t>
      </w:r>
      <w:r w:rsidRPr="00311ADE">
        <w:rPr>
          <w:rFonts w:ascii="Times New Roman" w:hAnsi="Times New Roman" w:cs="Times New Roman"/>
        </w:rPr>
        <w:t xml:space="preserve"> impact of each variant, including SNVs, INDELs and SVs in the pan-cancer dataset.</w:t>
      </w:r>
      <w:r>
        <w:rPr>
          <w:rFonts w:ascii="Times New Roman" w:hAnsi="Times New Roman" w:cs="Times New Roman"/>
        </w:rPr>
        <w:t xml:space="preserve"> The</w:t>
      </w:r>
      <w:r w:rsidRPr="002A3042">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integration of annotation and impact score allows for the quantification of overall molecular functional impact of variants occupying different genomic elements</w:t>
      </w:r>
      <w:r w:rsidRPr="00311ADE">
        <w:rPr>
          <w:rFonts w:ascii="Times New Roman" w:hAnsi="Times New Roman" w:cs="Times New Roman"/>
        </w:rPr>
        <w:t xml:space="preserve">. </w:t>
      </w:r>
      <w:r>
        <w:rPr>
          <w:rFonts w:ascii="Times New Roman" w:hAnsi="Times New Roman" w:cs="Times New Roman"/>
        </w:rPr>
        <w:t xml:space="preserve"> </w:t>
      </w:r>
    </w:p>
    <w:p w14:paraId="63207A3A" w14:textId="77777777" w:rsidR="00CA558D" w:rsidRDefault="00CA558D" w:rsidP="00CA558D">
      <w:pPr>
        <w:spacing w:line="36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closer inspection of the pan-cancer impact score distributions for </w:t>
      </w:r>
      <w:r w:rsidRPr="0014534A">
        <w:rPr>
          <w:rFonts w:ascii="Times New Roman" w:eastAsia="Times New Roman" w:hAnsi="Times New Roman" w:cs="Times New Roman"/>
          <w:color w:val="000000" w:themeColor="text1"/>
        </w:rPr>
        <w:t xml:space="preserve">non-coding variants </w:t>
      </w:r>
      <w:r>
        <w:rPr>
          <w:rFonts w:ascii="Times New Roman" w:eastAsia="Times New Roman" w:hAnsi="Times New Roman" w:cs="Times New Roman"/>
          <w:color w:val="000000" w:themeColor="text1"/>
        </w:rPr>
        <w:t>demonstrate</w:t>
      </w:r>
      <w:r w:rsidRPr="0014534A">
        <w:rPr>
          <w:rFonts w:ascii="Times New Roman" w:eastAsia="Times New Roman" w:hAnsi="Times New Roman" w:cs="Times New Roman"/>
          <w:color w:val="000000" w:themeColor="text1"/>
        </w:rPr>
        <w:t xml:space="preserve"> three distinct peaks. The upper and the lower extremes of this distribution correspond to traditional definitions of high-impact putative driver variants and low impact neutral passengers respectively. In contrast, the middle peak in the intermediate </w:t>
      </w:r>
      <w:r>
        <w:rPr>
          <w:rFonts w:ascii="Times New Roman" w:eastAsia="Times New Roman" w:hAnsi="Times New Roman" w:cs="Times New Roman"/>
          <w:color w:val="000000" w:themeColor="text1"/>
        </w:rPr>
        <w:t xml:space="preserve">molecular </w:t>
      </w:r>
      <w:r w:rsidRPr="0014534A">
        <w:rPr>
          <w:rFonts w:ascii="Times New Roman" w:eastAsia="Times New Roman" w:hAnsi="Times New Roman" w:cs="Times New Roman"/>
          <w:color w:val="000000" w:themeColor="text1"/>
        </w:rPr>
        <w:t xml:space="preserve">functional impact regime corresponds to what we term </w:t>
      </w:r>
      <w:r w:rsidRPr="0014534A">
        <w:rPr>
          <w:rFonts w:ascii="Times New Roman" w:eastAsia="Times New Roman" w:hAnsi="Times New Roman" w:cs="Times New Roman"/>
          <w:i/>
          <w:color w:val="000000" w:themeColor="text1"/>
        </w:rPr>
        <w:t>impactful nominal passengers</w:t>
      </w:r>
      <w:r>
        <w:rPr>
          <w:rFonts w:ascii="Times New Roman" w:eastAsia="Times New Roman" w:hAnsi="Times New Roman" w:cs="Times New Roman"/>
          <w:i/>
          <w:color w:val="000000" w:themeColor="text1"/>
        </w:rPr>
        <w:t xml:space="preserve">. </w:t>
      </w:r>
      <w:r w:rsidRPr="0059094B">
        <w:rPr>
          <w:rFonts w:ascii="Times New Roman" w:eastAsia="Times New Roman" w:hAnsi="Times New Roman" w:cs="Times New Roman"/>
          <w:color w:val="000000" w:themeColor="text1"/>
        </w:rPr>
        <w:t xml:space="preserve">This intermediate </w:t>
      </w:r>
      <w:r>
        <w:rPr>
          <w:rFonts w:ascii="Times New Roman" w:eastAsia="Times New Roman" w:hAnsi="Times New Roman" w:cs="Times New Roman"/>
          <w:color w:val="000000" w:themeColor="text1"/>
        </w:rPr>
        <w:t>functional impact category</w:t>
      </w:r>
      <w:r w:rsidRPr="0014534A">
        <w:rPr>
          <w:rFonts w:ascii="Times New Roman" w:eastAsia="Times New Roman" w:hAnsi="Times New Roman" w:cs="Times New Roman"/>
          <w:color w:val="000000" w:themeColor="text1"/>
        </w:rPr>
        <w:t xml:space="preserve"> could include undiscovered drivers </w:t>
      </w:r>
      <w:r>
        <w:rPr>
          <w:rFonts w:ascii="Times New Roman" w:eastAsia="Times New Roman" w:hAnsi="Times New Roman" w:cs="Times New Roman"/>
          <w:color w:val="000000" w:themeColor="text1"/>
        </w:rPr>
        <w:t xml:space="preserve">(strong &amp; weak) </w:t>
      </w:r>
      <w:r w:rsidRPr="0014534A">
        <w:rPr>
          <w:rFonts w:ascii="Times New Roman" w:eastAsia="Times New Roman" w:hAnsi="Times New Roman" w:cs="Times New Roman"/>
          <w:color w:val="000000" w:themeColor="text1"/>
        </w:rPr>
        <w:t xml:space="preserve">as well as </w:t>
      </w:r>
      <w:r>
        <w:rPr>
          <w:rFonts w:ascii="Times New Roman" w:eastAsia="Times New Roman" w:hAnsi="Times New Roman" w:cs="Times New Roman"/>
          <w:color w:val="000000" w:themeColor="text1"/>
        </w:rPr>
        <w:t xml:space="preserve">potentially </w:t>
      </w:r>
      <w:r w:rsidRPr="0014534A">
        <w:rPr>
          <w:rFonts w:ascii="Times New Roman" w:eastAsia="Times New Roman" w:hAnsi="Times New Roman" w:cs="Times New Roman"/>
          <w:color w:val="000000" w:themeColor="text1"/>
        </w:rPr>
        <w:t>deleterious passengers (</w:t>
      </w:r>
      <w:r w:rsidRPr="0014534A">
        <w:rPr>
          <w:rFonts w:ascii="Times New Roman" w:eastAsia="Times New Roman" w:hAnsi="Times New Roman" w:cs="Times New Roman"/>
          <w:b/>
          <w:color w:val="000000" w:themeColor="text1"/>
        </w:rPr>
        <w:t>Fig 2a</w:t>
      </w:r>
      <w:r w:rsidRPr="0014534A">
        <w:rPr>
          <w:rFonts w:ascii="Times New Roman" w:eastAsia="Times New Roman" w:hAnsi="Times New Roman" w:cs="Times New Roman"/>
          <w:color w:val="000000" w:themeColor="text1"/>
        </w:rPr>
        <w:t>).</w:t>
      </w:r>
      <w:r w:rsidRPr="000F169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p>
    <w:p w14:paraId="6FFDE9F2" w14:textId="77777777" w:rsidR="00CA558D" w:rsidRDefault="00CA558D" w:rsidP="00CA558D">
      <w:pPr>
        <w:spacing w:line="360" w:lineRule="auto"/>
        <w:ind w:firstLine="720"/>
        <w:rPr>
          <w:rFonts w:ascii="Times New Roman" w:hAnsi="Times New Roman" w:cs="Times New Roman"/>
        </w:rPr>
      </w:pPr>
      <w:r w:rsidRPr="004F0EA9">
        <w:rPr>
          <w:rFonts w:ascii="Times New Roman" w:eastAsia="Times New Roman" w:hAnsi="Times New Roman" w:cs="Times New Roman"/>
          <w:color w:val="000000" w:themeColor="text1"/>
        </w:rPr>
        <w:t>A</w:t>
      </w:r>
      <w:r>
        <w:rPr>
          <w:rFonts w:ascii="Times New Roman" w:eastAsia="Times New Roman" w:hAnsi="Times New Roman" w:cs="Times New Roman"/>
          <w:shd w:val="clear" w:color="auto" w:fill="FFFFFF"/>
        </w:rPr>
        <w:t xml:space="preserve">ccording to a null expectation, we might assume </w:t>
      </w:r>
      <w:r w:rsidRPr="004F0EA9">
        <w:rPr>
          <w:rFonts w:ascii="Times New Roman" w:eastAsia="Times New Roman" w:hAnsi="Times New Roman" w:cs="Times New Roman"/>
          <w:shd w:val="clear" w:color="auto" w:fill="FFFFFF"/>
        </w:rPr>
        <w:t xml:space="preserve">that the overall </w:t>
      </w:r>
      <w:r>
        <w:rPr>
          <w:rFonts w:ascii="Times New Roman" w:eastAsia="Times New Roman" w:hAnsi="Times New Roman" w:cs="Times New Roman"/>
          <w:shd w:val="clear" w:color="auto" w:fill="FFFFFF"/>
        </w:rPr>
        <w:t xml:space="preserve">burden of variants </w:t>
      </w:r>
      <w:r w:rsidRPr="004F0EA9">
        <w:rPr>
          <w:rFonts w:ascii="Times New Roman" w:eastAsia="Times New Roman" w:hAnsi="Times New Roman" w:cs="Times New Roman"/>
          <w:shd w:val="clear" w:color="auto" w:fill="FFFFFF"/>
        </w:rPr>
        <w:t>in a cancer genome will be uniformly distributed across different functional elements and among different gene categories. In contras</w:t>
      </w:r>
      <w:r>
        <w:rPr>
          <w:rFonts w:ascii="Times New Roman" w:eastAsia="Times New Roman" w:hAnsi="Times New Roman" w:cs="Times New Roman"/>
          <w:shd w:val="clear" w:color="auto" w:fill="FFFFFF"/>
        </w:rPr>
        <w:t xml:space="preserve">t, we observe that the molecular impact burden </w:t>
      </w:r>
      <w:r w:rsidRPr="004F0EA9">
        <w:rPr>
          <w:rFonts w:ascii="Times New Roman" w:eastAsia="Times New Roman" w:hAnsi="Times New Roman" w:cs="Times New Roman"/>
          <w:shd w:val="clear" w:color="auto" w:fill="FFFFFF"/>
        </w:rPr>
        <w:t>in certain cancers is concentrated in particular gene categories.</w:t>
      </w:r>
      <w:r>
        <w:rPr>
          <w:rFonts w:ascii="Times New Roman" w:eastAsia="Times New Roman" w:hAnsi="Times New Roman" w:cs="Times New Roman"/>
          <w:shd w:val="clear" w:color="auto" w:fill="FFFFFF"/>
        </w:rPr>
        <w:t xml:space="preserve"> </w:t>
      </w:r>
      <w:r w:rsidRPr="000C5E02">
        <w:rPr>
          <w:rFonts w:ascii="Times New Roman" w:eastAsia="Times New Roman" w:hAnsi="Times New Roman" w:cs="Times New Roman"/>
          <w:shd w:val="clear" w:color="auto" w:fill="FFFFFF"/>
        </w:rPr>
        <w:t>This is easiest to understand in terms of coding loss-of-function</w:t>
      </w:r>
      <w:r>
        <w:rPr>
          <w:rFonts w:ascii="Times New Roman" w:eastAsia="Times New Roman" w:hAnsi="Times New Roman" w:cs="Times New Roman"/>
          <w:shd w:val="clear" w:color="auto" w:fill="FFFFFF"/>
        </w:rPr>
        <w:t xml:space="preserve"> (LoF)</w:t>
      </w:r>
      <w:r w:rsidRPr="000C5E02">
        <w:rPr>
          <w:rFonts w:ascii="Times New Roman" w:eastAsia="Times New Roman" w:hAnsi="Times New Roman" w:cs="Times New Roman"/>
          <w:shd w:val="clear" w:color="auto" w:fill="FFFFFF"/>
        </w:rPr>
        <w:t xml:space="preserve"> variants</w:t>
      </w:r>
      <w:r>
        <w:rPr>
          <w:rFonts w:ascii="Times New Roman" w:eastAsia="Times New Roman" w:hAnsi="Times New Roman" w:cs="Times New Roman"/>
          <w:shd w:val="clear" w:color="auto" w:fill="FFFFFF"/>
        </w:rPr>
        <w:t>, where the molecular impact is most intuitive.</w:t>
      </w:r>
      <w:r w:rsidRPr="003E3A60">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For instance, </w:t>
      </w:r>
      <w:r>
        <w:rPr>
          <w:rFonts w:ascii="Times New Roman" w:eastAsia="Times New Roman" w:hAnsi="Times New Roman" w:cs="Times New Roman"/>
        </w:rPr>
        <w:t>a</w:t>
      </w:r>
      <w:r w:rsidRPr="002938EC">
        <w:rPr>
          <w:rFonts w:ascii="Times New Roman" w:eastAsia="Times New Roman" w:hAnsi="Times New Roman" w:cs="Times New Roman"/>
          <w:shd w:val="clear" w:color="auto" w:fill="FFFFFF"/>
        </w:rPr>
        <w:t xml:space="preserve">s a measure of the </w:t>
      </w:r>
      <w:r>
        <w:rPr>
          <w:rFonts w:ascii="Times New Roman" w:eastAsia="Times New Roman" w:hAnsi="Times New Roman" w:cs="Times New Roman"/>
          <w:shd w:val="clear" w:color="auto" w:fill="FFFFFF"/>
        </w:rPr>
        <w:t>molecular</w:t>
      </w:r>
      <w:r w:rsidRPr="002938EC">
        <w:rPr>
          <w:rFonts w:ascii="Times New Roman" w:eastAsia="Times New Roman" w:hAnsi="Times New Roman" w:cs="Times New Roman"/>
          <w:shd w:val="clear" w:color="auto" w:fill="FFFFFF"/>
        </w:rPr>
        <w:t xml:space="preserve"> impact of both driver and non-d</w:t>
      </w:r>
      <w:r>
        <w:rPr>
          <w:rFonts w:ascii="Times New Roman" w:eastAsia="Times New Roman" w:hAnsi="Times New Roman" w:cs="Times New Roman"/>
          <w:shd w:val="clear" w:color="auto" w:fill="FFFFFF"/>
        </w:rPr>
        <w:t>river loss of function SNVs</w:t>
      </w:r>
      <w:r w:rsidRPr="002938EC">
        <w:rPr>
          <w:rFonts w:ascii="Times New Roman" w:eastAsia="Times New Roman" w:hAnsi="Times New Roman" w:cs="Times New Roman"/>
          <w:shd w:val="clear" w:color="auto" w:fill="FFFFFF"/>
        </w:rPr>
        <w:t>, we exa</w:t>
      </w:r>
      <w:r>
        <w:rPr>
          <w:rFonts w:ascii="Times New Roman" w:eastAsia="Times New Roman" w:hAnsi="Times New Roman" w:cs="Times New Roman"/>
          <w:shd w:val="clear" w:color="auto" w:fill="FFFFFF"/>
        </w:rPr>
        <w:t xml:space="preserve">mined the fraction of </w:t>
      </w:r>
      <w:r w:rsidRPr="002938EC">
        <w:rPr>
          <w:rFonts w:ascii="Times New Roman" w:eastAsia="Times New Roman" w:hAnsi="Times New Roman" w:cs="Times New Roman"/>
          <w:shd w:val="clear" w:color="auto" w:fill="FFFFFF"/>
        </w:rPr>
        <w:t>deleterious LoFs affecting genes across four categories of cancer-related functional annotation</w:t>
      </w:r>
      <w:r>
        <w:rPr>
          <w:rFonts w:ascii="Times New Roman" w:eastAsia="Times New Roman" w:hAnsi="Times New Roman" w:cs="Times New Roman"/>
          <w:shd w:val="clear" w:color="auto" w:fill="FFFFFF"/>
        </w:rPr>
        <w:t xml:space="preserve"> (</w:t>
      </w:r>
      <w:r w:rsidRPr="00A13163">
        <w:rPr>
          <w:rFonts w:ascii="Times New Roman" w:eastAsia="Times New Roman" w:hAnsi="Times New Roman" w:cs="Times New Roman"/>
          <w:b/>
          <w:shd w:val="clear" w:color="auto" w:fill="FFFFFF"/>
        </w:rPr>
        <w:t>Fig 2d</w:t>
      </w:r>
      <w:r>
        <w:rPr>
          <w:rFonts w:ascii="Times New Roman" w:eastAsia="Times New Roman" w:hAnsi="Times New Roman" w:cs="Times New Roman"/>
          <w:shd w:val="clear" w:color="auto" w:fill="FFFFFF"/>
        </w:rPr>
        <w:t xml:space="preserve">). Driver LoF variants </w:t>
      </w:r>
      <w:r w:rsidRPr="002938EC">
        <w:rPr>
          <w:rFonts w:ascii="Times New Roman" w:eastAsia="Times New Roman" w:hAnsi="Times New Roman" w:cs="Times New Roman"/>
          <w:shd w:val="clear" w:color="auto" w:fill="FFFFFF"/>
        </w:rPr>
        <w:t>showed significant</w:t>
      </w:r>
      <w:r>
        <w:rPr>
          <w:rFonts w:ascii="Times New Roman" w:eastAsia="Times New Roman" w:hAnsi="Times New Roman" w:cs="Times New Roman"/>
          <w:shd w:val="clear" w:color="auto" w:fill="FFFFFF"/>
        </w:rPr>
        <w:t xml:space="preserve"> </w:t>
      </w:r>
      <w:r w:rsidRPr="002938EC">
        <w:rPr>
          <w:rFonts w:ascii="Times New Roman" w:eastAsia="Times New Roman" w:hAnsi="Times New Roman" w:cs="Times New Roman"/>
          <w:shd w:val="clear" w:color="auto" w:fill="FFFFFF"/>
        </w:rPr>
        <w:t xml:space="preserve">enrichment in each category of cancer-related </w:t>
      </w:r>
      <w:r>
        <w:rPr>
          <w:rFonts w:ascii="Times New Roman" w:eastAsia="Times New Roman" w:hAnsi="Times New Roman" w:cs="Times New Roman"/>
          <w:shd w:val="clear" w:color="auto" w:fill="FFFFFF"/>
        </w:rPr>
        <w:t xml:space="preserve">genes </w:t>
      </w:r>
      <w:r w:rsidRPr="002938EC">
        <w:rPr>
          <w:rFonts w:ascii="Times New Roman" w:eastAsia="Times New Roman" w:hAnsi="Times New Roman" w:cs="Times New Roman"/>
          <w:shd w:val="clear" w:color="auto" w:fill="FFFFFF"/>
        </w:rPr>
        <w:t>compared to</w:t>
      </w:r>
      <w:r>
        <w:rPr>
          <w:rFonts w:ascii="Times New Roman" w:eastAsia="Times New Roman" w:hAnsi="Times New Roman" w:cs="Times New Roman"/>
          <w:shd w:val="clear" w:color="auto" w:fill="FFFFFF"/>
        </w:rPr>
        <w:t xml:space="preserve"> a</w:t>
      </w:r>
      <w:r w:rsidRPr="002938EC">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random (shuffled-variant) control</w:t>
      </w:r>
      <w:r w:rsidRPr="002938EC">
        <w:rPr>
          <w:rFonts w:ascii="Times New Roman" w:eastAsia="Times New Roman" w:hAnsi="Times New Roman" w:cs="Times New Roman"/>
          <w:shd w:val="clear" w:color="auto" w:fill="FFFFFF"/>
        </w:rPr>
        <w:t xml:space="preserve"> (p &lt; 0.001). Co</w:t>
      </w:r>
      <w:r>
        <w:rPr>
          <w:rFonts w:ascii="Times New Roman" w:eastAsia="Times New Roman" w:hAnsi="Times New Roman" w:cs="Times New Roman"/>
          <w:shd w:val="clear" w:color="auto" w:fill="FFFFFF"/>
        </w:rPr>
        <w:t xml:space="preserve">nversely, non-driver LoF SNVs </w:t>
      </w:r>
      <w:r w:rsidRPr="002938EC">
        <w:rPr>
          <w:rFonts w:ascii="Times New Roman" w:eastAsia="Times New Roman" w:hAnsi="Times New Roman" w:cs="Times New Roman"/>
          <w:shd w:val="clear" w:color="auto" w:fill="FFFFFF"/>
        </w:rPr>
        <w:t>displayed depletion in each o</w:t>
      </w:r>
      <w:r>
        <w:rPr>
          <w:rFonts w:ascii="Times New Roman" w:eastAsia="Times New Roman" w:hAnsi="Times New Roman" w:cs="Times New Roman"/>
          <w:shd w:val="clear" w:color="auto" w:fill="FFFFFF"/>
        </w:rPr>
        <w:t>f these categories (p &lt; 0.001). In addition, d</w:t>
      </w:r>
      <w:r w:rsidRPr="002938EC">
        <w:rPr>
          <w:rFonts w:ascii="Times New Roman" w:eastAsia="Times New Roman" w:hAnsi="Times New Roman" w:cs="Times New Roman"/>
          <w:shd w:val="clear" w:color="auto" w:fill="FFFFFF"/>
        </w:rPr>
        <w:t>river, non-driver, and random loss of function mutations were all enriched in comparison to germline LoF mutations (p &lt; 0.001).</w:t>
      </w:r>
      <w:r>
        <w:rPr>
          <w:rFonts w:ascii="Times New Roman" w:eastAsia="Times New Roman" w:hAnsi="Times New Roman" w:cs="Times New Roman"/>
          <w:shd w:val="clear" w:color="auto" w:fill="FFFFFF"/>
        </w:rPr>
        <w:t xml:space="preserve"> </w:t>
      </w:r>
      <w:r w:rsidRPr="00B82425">
        <w:rPr>
          <w:rFonts w:ascii="Times New Roman" w:hAnsi="Times New Roman" w:cs="Times New Roman"/>
        </w:rPr>
        <w:t xml:space="preserve">Given the high selective pressure presumed to act against germline deleterious </w:t>
      </w:r>
      <w:r>
        <w:rPr>
          <w:rFonts w:ascii="Times New Roman" w:hAnsi="Times New Roman" w:cs="Times New Roman"/>
        </w:rPr>
        <w:t xml:space="preserve">LoFs </w:t>
      </w:r>
      <w:r w:rsidRPr="00B82425">
        <w:rPr>
          <w:rFonts w:ascii="Times New Roman" w:hAnsi="Times New Roman" w:cs="Times New Roman"/>
          <w:i/>
          <w:iCs/>
        </w:rPr>
        <w:t xml:space="preserve">in </w:t>
      </w:r>
      <w:r>
        <w:rPr>
          <w:rFonts w:ascii="Times New Roman" w:hAnsi="Times New Roman" w:cs="Times New Roman"/>
          <w:i/>
          <w:iCs/>
        </w:rPr>
        <w:t>utero</w:t>
      </w:r>
      <w:r w:rsidRPr="00B82425">
        <w:rPr>
          <w:rFonts w:ascii="Times New Roman" w:hAnsi="Times New Roman" w:cs="Times New Roman"/>
        </w:rPr>
        <w:t xml:space="preserve">, our observations suggest that both driver and non-driver LoF mutations exert </w:t>
      </w:r>
      <w:r>
        <w:rPr>
          <w:rFonts w:ascii="Times New Roman" w:hAnsi="Times New Roman" w:cs="Times New Roman"/>
        </w:rPr>
        <w:t xml:space="preserve">molecular </w:t>
      </w:r>
      <w:r w:rsidRPr="00B82425">
        <w:rPr>
          <w:rFonts w:ascii="Times New Roman" w:hAnsi="Times New Roman" w:cs="Times New Roman"/>
        </w:rPr>
        <w:t>functional impact.</w:t>
      </w:r>
      <w:r>
        <w:rPr>
          <w:rFonts w:ascii="Times New Roman" w:eastAsia="Times New Roman" w:hAnsi="Times New Roman" w:cs="Times New Roman"/>
          <w:shd w:val="clear" w:color="auto" w:fill="FFFFFF"/>
        </w:rPr>
        <w:t xml:space="preserve"> </w:t>
      </w:r>
    </w:p>
    <w:p w14:paraId="7B04D1CF" w14:textId="77777777" w:rsidR="00CA558D" w:rsidRDefault="00CA558D" w:rsidP="00CA558D">
      <w:pPr>
        <w:spacing w:line="360" w:lineRule="auto"/>
        <w:ind w:firstLine="720"/>
        <w:rPr>
          <w:rFonts w:ascii="Times New Roman" w:eastAsia="Times New Roman" w:hAnsi="Times New Roman" w:cs="Times New Roman"/>
        </w:rPr>
      </w:pPr>
      <w:r w:rsidRPr="00A8222B">
        <w:rPr>
          <w:rFonts w:ascii="Times New Roman" w:hAnsi="Times New Roman"/>
        </w:rPr>
        <w:t xml:space="preserve">Similar to LoF variants, we can </w:t>
      </w:r>
      <w:r>
        <w:rPr>
          <w:rFonts w:ascii="Times New Roman" w:hAnsi="Times New Roman"/>
        </w:rPr>
        <w:t xml:space="preserve">also quantify the overall burden </w:t>
      </w:r>
      <w:r w:rsidRPr="00A8222B">
        <w:rPr>
          <w:rFonts w:ascii="Times New Roman" w:hAnsi="Times New Roman"/>
        </w:rPr>
        <w:t>of the noncoding</w:t>
      </w:r>
      <w:r>
        <w:rPr>
          <w:rFonts w:ascii="Times New Roman" w:hAnsi="Times New Roman"/>
        </w:rPr>
        <w:t xml:space="preserve"> SNVs in a cancer genome</w:t>
      </w:r>
      <w:r w:rsidRPr="00A8222B">
        <w:rPr>
          <w:rFonts w:ascii="Times New Roman" w:hAnsi="Times New Roman"/>
        </w:rPr>
        <w:t>. However, for majority of noncoding vari</w:t>
      </w:r>
      <w:r>
        <w:rPr>
          <w:rFonts w:ascii="Times New Roman" w:hAnsi="Times New Roman"/>
        </w:rPr>
        <w:t xml:space="preserve">ant, functional impact is </w:t>
      </w:r>
      <w:r w:rsidRPr="00A8222B">
        <w:rPr>
          <w:rFonts w:ascii="Times New Roman" w:hAnsi="Times New Roman"/>
        </w:rPr>
        <w:t xml:space="preserve">less easy to gauge. </w:t>
      </w:r>
      <w:r>
        <w:rPr>
          <w:rFonts w:ascii="Times New Roman" w:hAnsi="Times New Roman"/>
        </w:rPr>
        <w:t>For instance, noncoding and coding variants occupying the terminal region of the gene or undergoing alternatively splicing, will have little functional consequence. In contrast</w:t>
      </w:r>
      <w:r w:rsidRPr="00A8222B">
        <w:rPr>
          <w:rFonts w:ascii="Times New Roman" w:hAnsi="Times New Roman"/>
        </w:rPr>
        <w:t>, transcription factor binding site (TFBS) variants are</w:t>
      </w:r>
      <w:r>
        <w:rPr>
          <w:rFonts w:ascii="Times New Roman" w:hAnsi="Times New Roman"/>
        </w:rPr>
        <w:t xml:space="preserve"> among the noncoding variants, where molecular impact is clearly </w:t>
      </w:r>
      <w:r w:rsidRPr="00A8222B">
        <w:rPr>
          <w:rFonts w:ascii="Times New Roman" w:hAnsi="Times New Roman"/>
        </w:rPr>
        <w:t>manifest</w:t>
      </w:r>
      <w:r>
        <w:rPr>
          <w:rFonts w:ascii="Times New Roman" w:hAnsi="Times New Roman"/>
        </w:rPr>
        <w:t>ed</w:t>
      </w:r>
      <w:r w:rsidRPr="00A8222B">
        <w:rPr>
          <w:rFonts w:ascii="Times New Roman" w:hAnsi="Times New Roman"/>
        </w:rPr>
        <w:t xml:space="preserve"> through the creation or destruction of </w:t>
      </w:r>
      <w:r>
        <w:rPr>
          <w:rFonts w:ascii="Times New Roman" w:hAnsi="Times New Roman"/>
        </w:rPr>
        <w:t xml:space="preserve">TF </w:t>
      </w:r>
      <w:r w:rsidRPr="00A8222B">
        <w:rPr>
          <w:rFonts w:ascii="Times New Roman" w:hAnsi="Times New Roman"/>
        </w:rPr>
        <w:t>binding motifs (gai</w:t>
      </w:r>
      <w:r>
        <w:rPr>
          <w:rFonts w:ascii="Times New Roman" w:hAnsi="Times New Roman"/>
        </w:rPr>
        <w:t xml:space="preserve">n or loss of motif). In both </w:t>
      </w:r>
      <w:r w:rsidRPr="00A8222B">
        <w:rPr>
          <w:rFonts w:ascii="Times New Roman" w:hAnsi="Times New Roman"/>
        </w:rPr>
        <w:t>cases</w:t>
      </w:r>
      <w:r>
        <w:rPr>
          <w:rFonts w:ascii="Times New Roman" w:hAnsi="Times New Roman"/>
        </w:rPr>
        <w:t xml:space="preserve"> (gain or loss)</w:t>
      </w:r>
      <w:r w:rsidRPr="00A8222B">
        <w:rPr>
          <w:rFonts w:ascii="Times New Roman" w:hAnsi="Times New Roman"/>
        </w:rPr>
        <w:t>, we observe</w:t>
      </w:r>
      <w:r>
        <w:rPr>
          <w:rFonts w:ascii="Times New Roman" w:hAnsi="Times New Roman"/>
        </w:rPr>
        <w:t>d</w:t>
      </w:r>
      <w:r w:rsidRPr="00A8222B">
        <w:rPr>
          <w:rFonts w:ascii="Times New Roman" w:hAnsi="Times New Roman"/>
        </w:rPr>
        <w:t xml:space="preserve"> significant differential burdening of TFBS among different cancer co</w:t>
      </w:r>
      <w:r>
        <w:rPr>
          <w:rFonts w:ascii="Times New Roman" w:hAnsi="Times New Roman"/>
        </w:rPr>
        <w:t xml:space="preserve">horts. For instance, we detect </w:t>
      </w:r>
      <w:r w:rsidRPr="00A8222B">
        <w:rPr>
          <w:rFonts w:ascii="Times New Roman" w:hAnsi="Times New Roman"/>
        </w:rPr>
        <w:t xml:space="preserve">significant enrichment of high impact variants creating new motifs in various TFs </w:t>
      </w:r>
      <w:r>
        <w:rPr>
          <w:rFonts w:ascii="Times New Roman" w:hAnsi="Times New Roman"/>
        </w:rPr>
        <w:t>including</w:t>
      </w:r>
      <w:r w:rsidRPr="00A8222B">
        <w:rPr>
          <w:rFonts w:ascii="Times New Roman" w:hAnsi="Times New Roman"/>
        </w:rPr>
        <w:t xml:space="preserve"> GATA, PRRX2 and SOX10 (</w:t>
      </w:r>
      <w:r w:rsidRPr="00A8222B">
        <w:rPr>
          <w:rFonts w:ascii="Times New Roman" w:hAnsi="Times New Roman"/>
          <w:b/>
        </w:rPr>
        <w:t>Fig 3b</w:t>
      </w:r>
      <w:r w:rsidRPr="00A8222B">
        <w:rPr>
          <w:rFonts w:ascii="Times New Roman" w:hAnsi="Times New Roman"/>
        </w:rPr>
        <w:t xml:space="preserve">) across major cancer types, </w:t>
      </w:r>
      <w:r>
        <w:rPr>
          <w:rFonts w:ascii="Times New Roman" w:eastAsia="Times New Roman" w:hAnsi="Times New Roman" w:cs="Times New Roman"/>
          <w:highlight w:val="white"/>
        </w:rPr>
        <w:t>compared with uniform expectation</w:t>
      </w:r>
      <w:r w:rsidRPr="00D11093">
        <w:rPr>
          <w:rFonts w:ascii="Times New Roman" w:eastAsia="Times New Roman" w:hAnsi="Times New Roman" w:cs="Times New Roman"/>
          <w:highlight w:val="white"/>
        </w:rPr>
        <w:t xml:space="preserve">. Similarly, high impact variants </w:t>
      </w:r>
      <w:r>
        <w:rPr>
          <w:rFonts w:ascii="Times New Roman" w:eastAsia="Times New Roman" w:hAnsi="Times New Roman" w:cs="Times New Roman"/>
          <w:highlight w:val="white"/>
        </w:rPr>
        <w:t xml:space="preserve">breaking </w:t>
      </w:r>
      <w:r w:rsidRPr="00D11093">
        <w:rPr>
          <w:rFonts w:ascii="Times New Roman" w:eastAsia="Times New Roman" w:hAnsi="Times New Roman" w:cs="Times New Roman"/>
          <w:highlight w:val="white"/>
        </w:rPr>
        <w:t xml:space="preserve">motifs, were highly enriched in </w:t>
      </w:r>
      <w:r>
        <w:rPr>
          <w:rFonts w:ascii="Times New Roman" w:eastAsia="Times New Roman" w:hAnsi="Times New Roman" w:cs="Times New Roman"/>
          <w:highlight w:val="white"/>
        </w:rPr>
        <w:t>TFs such as IRF, POU2F2, NR3C1</w:t>
      </w:r>
      <w:r w:rsidRPr="00D11093">
        <w:rPr>
          <w:rFonts w:ascii="Times New Roman" w:eastAsia="Times New Roman" w:hAnsi="Times New Roman" w:cs="Times New Roman"/>
          <w:highlight w:val="white"/>
        </w:rPr>
        <w:t xml:space="preserve">and </w:t>
      </w:r>
      <w:r>
        <w:rPr>
          <w:rFonts w:ascii="Times New Roman" w:eastAsia="Times New Roman" w:hAnsi="Times New Roman" w:cs="Times New Roman"/>
          <w:highlight w:val="white"/>
        </w:rPr>
        <w:t>STAT</w:t>
      </w:r>
      <w:r w:rsidRPr="00D11093">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3f</w:t>
      </w:r>
      <w:r>
        <w:rPr>
          <w:rFonts w:ascii="Times New Roman" w:eastAsia="Times New Roman" w:hAnsi="Times New Roman" w:cs="Times New Roman"/>
          <w:highlight w:val="white"/>
        </w:rPr>
        <w:t xml:space="preserve">) in the </w:t>
      </w:r>
      <w:r w:rsidRPr="00D11093">
        <w:rPr>
          <w:rFonts w:ascii="Times New Roman" w:eastAsia="Times New Roman" w:hAnsi="Times New Roman" w:cs="Times New Roman"/>
          <w:highlight w:val="white"/>
        </w:rPr>
        <w:t>majority of cohorts. This selective enrichment or depletion suggests distinct alteration profiles associated with different components of regulato</w:t>
      </w:r>
      <w:r>
        <w:rPr>
          <w:rFonts w:ascii="Times New Roman" w:eastAsia="Times New Roman" w:hAnsi="Times New Roman" w:cs="Times New Roman"/>
          <w:highlight w:val="white"/>
        </w:rPr>
        <w:t>ry networks in various cancers.</w:t>
      </w:r>
    </w:p>
    <w:p w14:paraId="02F1FDCB" w14:textId="77777777" w:rsidR="00CA558D" w:rsidRPr="00230379" w:rsidRDefault="00CA558D" w:rsidP="00CA558D">
      <w:pPr>
        <w:spacing w:line="360" w:lineRule="auto"/>
        <w:ind w:firstLine="720"/>
        <w:rPr>
          <w:rFonts w:ascii="Times New Roman" w:eastAsia="Times New Roman" w:hAnsi="Times New Roman" w:cs="Times New Roman"/>
        </w:rPr>
      </w:pPr>
      <w:r>
        <w:rPr>
          <w:rFonts w:ascii="Times New Roman" w:hAnsi="Times New Roman" w:cs="Times New Roman"/>
        </w:rPr>
        <w:t>Furthermore, for a particular TF family, one can</w:t>
      </w:r>
      <w:r>
        <w:rPr>
          <w:rFonts w:ascii="Times New Roman" w:eastAsia="Times New Roman" w:hAnsi="Times New Roman" w:cs="Times New Roman"/>
        </w:rPr>
        <w:t xml:space="preserve"> identify </w:t>
      </w:r>
      <w:r w:rsidRPr="00230379">
        <w:rPr>
          <w:rFonts w:ascii="Times New Roman" w:eastAsia="Times New Roman" w:hAnsi="Times New Roman" w:cs="Times New Roman"/>
        </w:rPr>
        <w:t>their target genes</w:t>
      </w:r>
      <w:r>
        <w:rPr>
          <w:rFonts w:ascii="Times New Roman" w:eastAsia="Times New Roman" w:hAnsi="Times New Roman" w:cs="Times New Roman"/>
        </w:rPr>
        <w:t xml:space="preserve"> affected due to </w:t>
      </w:r>
      <w:r w:rsidRPr="00230379">
        <w:rPr>
          <w:rFonts w:ascii="Times New Roman" w:eastAsia="Times New Roman" w:hAnsi="Times New Roman" w:cs="Times New Roman"/>
        </w:rPr>
        <w:t>bias towards creation or disruption of specific motifs in their regulatory elements (promoters and enhancers).</w:t>
      </w:r>
      <w:r w:rsidRPr="00230379">
        <w:rPr>
          <w:rFonts w:ascii="Times New Roman" w:hAnsi="Times New Roman" w:cs="Times New Roman"/>
        </w:rPr>
        <w:t xml:space="preserve"> </w:t>
      </w:r>
      <w:r w:rsidRPr="00230379">
        <w:rPr>
          <w:rFonts w:ascii="Times New Roman" w:eastAsia="Times New Roman" w:hAnsi="Times New Roman" w:cs="Times New Roman"/>
        </w:rPr>
        <w:t>For instance, TERT shows the largest alteration bias for ETS motif creation across a variety of cancer types (Fig 3d), with other genes (such as BCL6) showing a similar bias, albeit in fewer cancers. Interestingly, ETS motifs appear to show a systematic bias towards motif creation and loss, whereas MYC-family motif alterations show alteration biases for motif creation</w:t>
      </w:r>
      <w:r>
        <w:rPr>
          <w:rFonts w:ascii="Times New Roman" w:eastAsia="Times New Roman" w:hAnsi="Times New Roman" w:cs="Times New Roman"/>
        </w:rPr>
        <w:t xml:space="preserve"> only </w:t>
      </w:r>
      <w:r w:rsidRPr="00230379">
        <w:rPr>
          <w:rFonts w:ascii="Times New Roman" w:eastAsia="Times New Roman" w:hAnsi="Times New Roman" w:cs="Times New Roman"/>
        </w:rPr>
        <w:t>(Fig. 3d). Furthermore, enrichment of SNVs in selective TF motifs leads to gain and break events in promoter that significantly perturb the overall downstream gene expression (</w:t>
      </w:r>
      <w:r w:rsidRPr="00230379">
        <w:rPr>
          <w:rFonts w:ascii="Times New Roman" w:eastAsia="Times New Roman" w:hAnsi="Times New Roman" w:cs="Times New Roman"/>
          <w:b/>
        </w:rPr>
        <w:t>Fig 3g</w:t>
      </w:r>
      <w:r w:rsidRPr="00230379">
        <w:rPr>
          <w:rFonts w:ascii="Times New Roman" w:eastAsia="Times New Roman" w:hAnsi="Times New Roman" w:cs="Times New Roman"/>
        </w:rPr>
        <w:t xml:space="preserve">). For example, ETS family transcription factor at the regulatory region of IRF4 and PSIP1 gene displayed a strong motif creation bias and a significant change in gene expression (with p-value IRF4=0.001 and p-value PSIP1=0.019). </w:t>
      </w:r>
    </w:p>
    <w:p w14:paraId="18A21783" w14:textId="77777777" w:rsidR="00CA558D" w:rsidRDefault="00CA558D" w:rsidP="00CA558D">
      <w:pPr>
        <w:spacing w:line="360" w:lineRule="auto"/>
        <w:rPr>
          <w:rFonts w:ascii="Times New Roman" w:eastAsia="Times New Roman" w:hAnsi="Times New Roman" w:cs="Times New Roman"/>
          <w:highlight w:val="white"/>
        </w:rPr>
      </w:pPr>
    </w:p>
    <w:p w14:paraId="1D6CAA00" w14:textId="77777777" w:rsidR="00CA558D" w:rsidRPr="00FC7326" w:rsidRDefault="00CA558D" w:rsidP="00CA558D">
      <w:pPr>
        <w:spacing w:line="360" w:lineRule="auto"/>
        <w:rPr>
          <w:rFonts w:ascii="Times New Roman" w:eastAsia="Times New Roman" w:hAnsi="Times New Roman" w:cs="Times New Roman"/>
          <w:b/>
          <w:highlight w:val="white"/>
          <w:u w:val="single"/>
        </w:rPr>
      </w:pPr>
      <w:r w:rsidRPr="00FC7326">
        <w:rPr>
          <w:rFonts w:ascii="Times New Roman" w:eastAsia="Times New Roman" w:hAnsi="Times New Roman" w:cs="Times New Roman"/>
          <w:b/>
          <w:highlight w:val="white"/>
          <w:u w:val="single"/>
        </w:rPr>
        <w:t xml:space="preserve">Signature Analysis </w:t>
      </w:r>
    </w:p>
    <w:p w14:paraId="6CC28F53" w14:textId="77777777" w:rsidR="00CA558D" w:rsidRDefault="00CA558D" w:rsidP="00CA558D">
      <w:pPr>
        <w:spacing w:line="360" w:lineRule="auto"/>
        <w:rPr>
          <w:rFonts w:ascii="Times New Roman" w:eastAsia="Times New Roman" w:hAnsi="Times New Roman" w:cs="Times New Roman"/>
        </w:rPr>
      </w:pPr>
      <w:r>
        <w:rPr>
          <w:rFonts w:ascii="Times New Roman" w:eastAsia="Times New Roman" w:hAnsi="Times New Roman" w:cs="Times New Roman"/>
          <w:highlight w:val="white"/>
        </w:rPr>
        <w:t xml:space="preserve">The disproportionate functional load on certain TFs in cancers can be related to an underlying mutational spectrum (signature) influencing their binding sites. For instance, the </w:t>
      </w:r>
      <w:r w:rsidRPr="00D11093">
        <w:rPr>
          <w:rFonts w:ascii="Times New Roman" w:eastAsia="Times New Roman" w:hAnsi="Times New Roman" w:cs="Times New Roman"/>
          <w:highlight w:val="white"/>
        </w:rPr>
        <w:t>mutation</w:t>
      </w:r>
      <w:r>
        <w:rPr>
          <w:rFonts w:ascii="Times New Roman" w:eastAsia="Times New Roman" w:hAnsi="Times New Roman" w:cs="Times New Roman"/>
          <w:highlight w:val="white"/>
        </w:rPr>
        <w:t>al</w:t>
      </w:r>
      <w:r w:rsidRPr="00D11093">
        <w:rPr>
          <w:rFonts w:ascii="Times New Roman" w:eastAsia="Times New Roman" w:hAnsi="Times New Roman" w:cs="Times New Roman"/>
          <w:highlight w:val="white"/>
        </w:rPr>
        <w:t xml:space="preserve"> spectrum of motif breaking events observed in SP1 TF binding sites (TFBS) suggest</w:t>
      </w:r>
      <w:r>
        <w:rPr>
          <w:rFonts w:ascii="Times New Roman" w:eastAsia="Times New Roman" w:hAnsi="Times New Roman" w:cs="Times New Roman"/>
          <w:highlight w:val="white"/>
        </w:rPr>
        <w:t>s</w:t>
      </w:r>
      <w:r w:rsidRPr="00D11093">
        <w:rPr>
          <w:rFonts w:ascii="Times New Roman" w:eastAsia="Times New Roman" w:hAnsi="Times New Roman" w:cs="Times New Roman"/>
          <w:highlight w:val="white"/>
        </w:rPr>
        <w:t xml:space="preserve"> major contribution from C&gt;T and C&gt;A mutation</w:t>
      </w:r>
      <w:r>
        <w:rPr>
          <w:rFonts w:ascii="Times New Roman" w:eastAsia="Times New Roman" w:hAnsi="Times New Roman" w:cs="Times New Roman"/>
          <w:highlight w:val="white"/>
        </w:rPr>
        <w:t xml:space="preserve">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4b</w:t>
      </w:r>
      <w:r>
        <w:rPr>
          <w:rFonts w:ascii="Times New Roman" w:eastAsia="Times New Roman" w:hAnsi="Times New Roman" w:cs="Times New Roman"/>
          <w:highlight w:val="white"/>
        </w:rPr>
        <w:t>)</w:t>
      </w:r>
      <w:r w:rsidRPr="00D11093">
        <w:rPr>
          <w:rFonts w:ascii="Times New Roman" w:eastAsia="Times New Roman" w:hAnsi="Times New Roman" w:cs="Times New Roman"/>
          <w:highlight w:val="white"/>
        </w:rPr>
        <w:t>. In contrast, motif-breaking events at TFBS of HDAC2 and EWSR1 have relatively uniform mutation</w:t>
      </w:r>
      <w:r>
        <w:rPr>
          <w:rFonts w:ascii="Times New Roman" w:eastAsia="Times New Roman" w:hAnsi="Times New Roman" w:cs="Times New Roman"/>
          <w:highlight w:val="white"/>
        </w:rPr>
        <w:t xml:space="preserve">al </w:t>
      </w:r>
      <w:r w:rsidRPr="00D11093">
        <w:rPr>
          <w:rFonts w:ascii="Times New Roman" w:eastAsia="Times New Roman" w:hAnsi="Times New Roman" w:cs="Times New Roman"/>
          <w:highlight w:val="white"/>
        </w:rPr>
        <w:t>profiles.</w:t>
      </w:r>
      <w:r>
        <w:rPr>
          <w:rFonts w:ascii="Times New Roman" w:eastAsia="Times New Roman" w:hAnsi="Times New Roman" w:cs="Times New Roman"/>
          <w:color w:val="222222"/>
          <w:highlight w:val="white"/>
        </w:rPr>
        <w:t xml:space="preserve"> Similarly, comparing the </w:t>
      </w:r>
      <w:r w:rsidRPr="00BC241D">
        <w:rPr>
          <w:rFonts w:ascii="Times New Roman" w:eastAsia="Times New Roman" w:hAnsi="Times New Roman" w:cs="Times New Roman"/>
          <w:highlight w:val="white"/>
        </w:rPr>
        <w:t>signature compo</w:t>
      </w:r>
      <w:r>
        <w:rPr>
          <w:rFonts w:ascii="Times New Roman" w:eastAsia="Times New Roman" w:hAnsi="Times New Roman" w:cs="Times New Roman"/>
          <w:highlight w:val="white"/>
        </w:rPr>
        <w:t xml:space="preserve">sition of low and high impact SNVs in certain </w:t>
      </w:r>
      <w:r w:rsidRPr="00BC241D">
        <w:rPr>
          <w:rFonts w:ascii="Times New Roman" w:eastAsia="Times New Roman" w:hAnsi="Times New Roman" w:cs="Times New Roman"/>
          <w:highlight w:val="white"/>
        </w:rPr>
        <w:t>cancer-cohort</w:t>
      </w:r>
      <w:r>
        <w:rPr>
          <w:rFonts w:ascii="Times New Roman" w:eastAsia="Times New Roman" w:hAnsi="Times New Roman" w:cs="Times New Roman"/>
          <w:highlight w:val="white"/>
        </w:rPr>
        <w:t xml:space="preserve">s can help us to </w:t>
      </w:r>
      <w:r w:rsidRPr="00BC241D">
        <w:rPr>
          <w:rFonts w:ascii="Times New Roman" w:eastAsia="Times New Roman" w:hAnsi="Times New Roman" w:cs="Times New Roman"/>
          <w:highlight w:val="white"/>
        </w:rPr>
        <w:t>distinguish between mutational processes</w:t>
      </w:r>
      <w:r>
        <w:rPr>
          <w:rFonts w:ascii="Times New Roman" w:eastAsia="Times New Roman" w:hAnsi="Times New Roman" w:cs="Times New Roman"/>
        </w:rPr>
        <w:t xml:space="preserve"> that generate distinct variant impact classes</w:t>
      </w:r>
      <w:r w:rsidRPr="00BC241D">
        <w:rPr>
          <w:rFonts w:ascii="Times New Roman" w:eastAsia="Times New Roman" w:hAnsi="Times New Roman" w:cs="Times New Roman"/>
        </w:rPr>
        <w:t xml:space="preserve">. </w:t>
      </w:r>
      <w:r>
        <w:rPr>
          <w:rFonts w:ascii="Times New Roman" w:eastAsia="Times New Roman" w:hAnsi="Times New Roman" w:cs="Times New Roman"/>
        </w:rPr>
        <w:t xml:space="preserve">We observed </w:t>
      </w:r>
      <w:r w:rsidRPr="00BC241D">
        <w:rPr>
          <w:rFonts w:ascii="Times New Roman" w:eastAsia="Times New Roman" w:hAnsi="Times New Roman" w:cs="Times New Roman"/>
          <w:highlight w:val="white"/>
        </w:rPr>
        <w:t xml:space="preserve">distinct signature distributions for the </w:t>
      </w:r>
      <w:r>
        <w:rPr>
          <w:rFonts w:ascii="Times New Roman" w:eastAsia="Times New Roman" w:hAnsi="Times New Roman" w:cs="Times New Roman"/>
          <w:highlight w:val="white"/>
        </w:rPr>
        <w:t>low and high impact</w:t>
      </w:r>
      <w:r w:rsidRPr="00BC241D">
        <w:rPr>
          <w:rFonts w:ascii="Times New Roman" w:eastAsia="Times New Roman" w:hAnsi="Times New Roman" w:cs="Times New Roman"/>
          <w:highlight w:val="white"/>
        </w:rPr>
        <w:t xml:space="preserve"> non-coding pa</w:t>
      </w:r>
      <w:r>
        <w:rPr>
          <w:rFonts w:ascii="Times New Roman" w:eastAsia="Times New Roman" w:hAnsi="Times New Roman" w:cs="Times New Roman"/>
          <w:highlight w:val="white"/>
        </w:rPr>
        <w:t>ssengers</w:t>
      </w:r>
      <w:r w:rsidRPr="00BC241D">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for multiple cancer cohorts including Liver-HCC, Prost-AdenoCA and Kidney-RCC. </w:t>
      </w:r>
      <w:r w:rsidRPr="00BC241D">
        <w:rPr>
          <w:rFonts w:ascii="Times New Roman" w:eastAsia="Times New Roman" w:hAnsi="Times New Roman" w:cs="Times New Roman"/>
          <w:highlight w:val="white"/>
        </w:rPr>
        <w:t xml:space="preserve">For instance, </w:t>
      </w:r>
      <w:r>
        <w:rPr>
          <w:rFonts w:ascii="Times New Roman" w:eastAsia="Times New Roman" w:hAnsi="Times New Roman" w:cs="Times New Roman"/>
          <w:highlight w:val="white"/>
        </w:rPr>
        <w:t xml:space="preserve">in the Kidney-RCC cohort, although </w:t>
      </w:r>
      <w:r w:rsidRPr="00BC241D">
        <w:rPr>
          <w:rFonts w:ascii="Times New Roman" w:eastAsia="Times New Roman" w:hAnsi="Times New Roman" w:cs="Times New Roman"/>
          <w:highlight w:val="white"/>
        </w:rPr>
        <w:t>the majority of passenger</w:t>
      </w:r>
      <w:r>
        <w:rPr>
          <w:rFonts w:ascii="Times New Roman" w:eastAsia="Times New Roman" w:hAnsi="Times New Roman" w:cs="Times New Roman"/>
          <w:highlight w:val="white"/>
        </w:rPr>
        <w:t xml:space="preserve"> variants</w:t>
      </w:r>
      <w:r w:rsidRPr="00BC241D">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can be explained by signature 5, high impact </w:t>
      </w:r>
      <w:r w:rsidRPr="00BC241D">
        <w:rPr>
          <w:rFonts w:ascii="Times New Roman" w:eastAsia="Times New Roman" w:hAnsi="Times New Roman" w:cs="Times New Roman"/>
          <w:highlight w:val="white"/>
        </w:rPr>
        <w:t>passengers have a higher fraction of SNVs explained by signature 4</w:t>
      </w:r>
      <w:r>
        <w:rPr>
          <w:rFonts w:ascii="Times New Roman" w:eastAsia="Times New Roman" w:hAnsi="Times New Roman" w:cs="Times New Roman"/>
          <w:highlight w:val="white"/>
        </w:rPr>
        <w:t xml:space="preserve"> (</w:t>
      </w:r>
      <w:r w:rsidRPr="00CF30AB">
        <w:rPr>
          <w:rFonts w:ascii="Times New Roman" w:eastAsia="Times New Roman" w:hAnsi="Times New Roman" w:cs="Times New Roman"/>
          <w:b/>
          <w:highlight w:val="white"/>
        </w:rPr>
        <w:t>Fig4a</w:t>
      </w:r>
      <w:r>
        <w:rPr>
          <w:rFonts w:ascii="Times New Roman" w:eastAsia="Times New Roman" w:hAnsi="Times New Roman" w:cs="Times New Roman"/>
          <w:highlight w:val="white"/>
        </w:rPr>
        <w:t>)</w:t>
      </w:r>
      <w:r w:rsidRPr="00BC241D">
        <w:rPr>
          <w:rFonts w:ascii="Times New Roman" w:eastAsia="Times New Roman" w:hAnsi="Times New Roman" w:cs="Times New Roman"/>
          <w:highlight w:val="white"/>
        </w:rPr>
        <w:t xml:space="preserve">. </w:t>
      </w:r>
      <w:r>
        <w:rPr>
          <w:rFonts w:ascii="Times New Roman" w:eastAsia="Times New Roman" w:hAnsi="Times New Roman" w:cs="Times New Roman"/>
          <w:color w:val="222222"/>
          <w:highlight w:val="white"/>
        </w:rPr>
        <w:t>Moreover, we observed cancers showing microsatellite instability (MSI) due to failure of DNA mismatch repair, have a higher percentage of high impact non-coding passengers (</w:t>
      </w:r>
      <w:r w:rsidRPr="00CF30AB">
        <w:rPr>
          <w:rFonts w:ascii="Times New Roman" w:eastAsia="Times New Roman" w:hAnsi="Times New Roman" w:cs="Times New Roman"/>
          <w:b/>
          <w:color w:val="222222"/>
          <w:highlight w:val="white"/>
        </w:rPr>
        <w:t>Fig4c</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highlight w:val="white"/>
        </w:rPr>
        <w:t>Our findings suggest that</w:t>
      </w:r>
      <w:r w:rsidRPr="00BC241D">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various mutational processes shape and disproportionally burden cancer genomes. </w:t>
      </w:r>
    </w:p>
    <w:p w14:paraId="7F014E5F" w14:textId="77777777" w:rsidR="00CA558D" w:rsidRDefault="00CA558D" w:rsidP="00CA558D">
      <w:pPr>
        <w:spacing w:line="360" w:lineRule="auto"/>
        <w:rPr>
          <w:rFonts w:ascii="Times New Roman" w:eastAsia="Times New Roman" w:hAnsi="Times New Roman" w:cs="Times New Roman"/>
        </w:rPr>
      </w:pPr>
    </w:p>
    <w:p w14:paraId="20E01F77" w14:textId="77777777" w:rsidR="0055381E" w:rsidRDefault="0055381E" w:rsidP="00CA558D">
      <w:pPr>
        <w:spacing w:line="360" w:lineRule="auto"/>
        <w:rPr>
          <w:rFonts w:ascii="Times New Roman" w:eastAsia="Times New Roman" w:hAnsi="Times New Roman" w:cs="Times New Roman"/>
        </w:rPr>
      </w:pPr>
    </w:p>
    <w:p w14:paraId="5123DDB0" w14:textId="77777777" w:rsidR="0055381E" w:rsidRDefault="0055381E" w:rsidP="00CA558D">
      <w:pPr>
        <w:spacing w:line="360" w:lineRule="auto"/>
        <w:rPr>
          <w:rFonts w:ascii="Times New Roman" w:eastAsia="Times New Roman" w:hAnsi="Times New Roman" w:cs="Times New Roman"/>
        </w:rPr>
      </w:pPr>
      <w:bookmarkStart w:id="0" w:name="_GoBack"/>
      <w:bookmarkEnd w:id="0"/>
    </w:p>
    <w:p w14:paraId="70289004" w14:textId="77777777" w:rsidR="00CA558D" w:rsidRPr="00D15267" w:rsidRDefault="00CA558D" w:rsidP="00CA558D">
      <w:pPr>
        <w:spacing w:line="360" w:lineRule="auto"/>
        <w:rPr>
          <w:rFonts w:ascii="Times New Roman" w:eastAsia="Times New Roman" w:hAnsi="Times New Roman" w:cs="Times New Roman"/>
          <w:b/>
          <w:u w:val="single"/>
        </w:rPr>
      </w:pPr>
      <w:r w:rsidRPr="00D15267">
        <w:rPr>
          <w:rFonts w:ascii="Times New Roman" w:eastAsia="Times New Roman" w:hAnsi="Times New Roman" w:cs="Times New Roman"/>
          <w:b/>
          <w:u w:val="single"/>
        </w:rPr>
        <w:t>Overall variant impact</w:t>
      </w:r>
    </w:p>
    <w:p w14:paraId="5F29CCE2" w14:textId="77777777" w:rsidR="00CA558D" w:rsidRDefault="00CA558D" w:rsidP="00CA558D">
      <w:pPr>
        <w:spacing w:line="360" w:lineRule="auto"/>
        <w:rPr>
          <w:rFonts w:ascii="Times New Roman" w:hAnsi="Times New Roman"/>
          <w:b/>
          <w:color w:val="000000" w:themeColor="text1"/>
        </w:rPr>
      </w:pPr>
      <w:r>
        <w:rPr>
          <w:rFonts w:ascii="Times New Roman" w:hAnsi="Times New Roman"/>
          <w:color w:val="000000" w:themeColor="text1"/>
        </w:rPr>
        <w:t>For a</w:t>
      </w:r>
      <w:r w:rsidRPr="00D15267">
        <w:rPr>
          <w:rFonts w:ascii="Times New Roman" w:hAnsi="Times New Roman"/>
          <w:color w:val="000000" w:themeColor="text1"/>
        </w:rPr>
        <w:t xml:space="preserve"> uniform</w:t>
      </w:r>
      <w:r>
        <w:rPr>
          <w:rFonts w:ascii="Times New Roman" w:hAnsi="Times New Roman"/>
          <w:color w:val="000000" w:themeColor="text1"/>
        </w:rPr>
        <w:t xml:space="preserve"> mutation distribution</w:t>
      </w:r>
      <w:r w:rsidRPr="00D15267">
        <w:rPr>
          <w:rFonts w:ascii="Times New Roman" w:hAnsi="Times New Roman"/>
          <w:color w:val="000000" w:themeColor="text1"/>
        </w:rPr>
        <w:t xml:space="preserve">, we would </w:t>
      </w:r>
      <w:r>
        <w:rPr>
          <w:rFonts w:ascii="Times New Roman" w:hAnsi="Times New Roman"/>
          <w:color w:val="000000" w:themeColor="text1"/>
        </w:rPr>
        <w:t>expect</w:t>
      </w:r>
      <w:r w:rsidRPr="00D15267">
        <w:rPr>
          <w:rFonts w:ascii="Times New Roman" w:hAnsi="Times New Roman"/>
          <w:color w:val="000000" w:themeColor="text1"/>
        </w:rPr>
        <w:t xml:space="preserve"> that the fraction of </w:t>
      </w:r>
      <w:r w:rsidRPr="00D15267">
        <w:rPr>
          <w:rFonts w:ascii="Times New Roman" w:hAnsi="Times New Roman"/>
          <w:i/>
          <w:color w:val="000000" w:themeColor="text1"/>
        </w:rPr>
        <w:t>impactful variant</w:t>
      </w:r>
      <w:r>
        <w:rPr>
          <w:rFonts w:ascii="Times New Roman" w:hAnsi="Times New Roman"/>
          <w:i/>
          <w:color w:val="000000" w:themeColor="text1"/>
        </w:rPr>
        <w:t>s</w:t>
      </w:r>
      <w:r w:rsidRPr="00D15267">
        <w:rPr>
          <w:rFonts w:ascii="Times New Roman" w:hAnsi="Times New Roman"/>
          <w:i/>
          <w:color w:val="000000" w:themeColor="text1"/>
        </w:rPr>
        <w:t xml:space="preserve"> </w:t>
      </w:r>
      <w:r w:rsidRPr="00D15267">
        <w:rPr>
          <w:rFonts w:ascii="Times New Roman" w:hAnsi="Times New Roman"/>
          <w:color w:val="000000" w:themeColor="text1"/>
        </w:rPr>
        <w:t xml:space="preserve">will remain constant as one accumulates large </w:t>
      </w:r>
      <w:r>
        <w:rPr>
          <w:rFonts w:ascii="Times New Roman" w:hAnsi="Times New Roman"/>
          <w:color w:val="000000" w:themeColor="text1"/>
        </w:rPr>
        <w:t>number</w:t>
      </w:r>
      <w:r w:rsidRPr="00D15267">
        <w:rPr>
          <w:rFonts w:ascii="Times New Roman" w:hAnsi="Times New Roman"/>
          <w:color w:val="000000" w:themeColor="text1"/>
        </w:rPr>
        <w:t xml:space="preserve"> of mutation</w:t>
      </w:r>
      <w:r>
        <w:rPr>
          <w:rFonts w:ascii="Times New Roman" w:hAnsi="Times New Roman"/>
          <w:color w:val="000000" w:themeColor="text1"/>
        </w:rPr>
        <w:t>s</w:t>
      </w:r>
      <w:r w:rsidRPr="00D15267">
        <w:rPr>
          <w:rFonts w:ascii="Times New Roman" w:hAnsi="Times New Roman"/>
          <w:color w:val="000000" w:themeColor="text1"/>
        </w:rPr>
        <w:t xml:space="preserve"> in </w:t>
      </w:r>
      <w:r>
        <w:rPr>
          <w:rFonts w:ascii="Times New Roman" w:hAnsi="Times New Roman"/>
          <w:color w:val="000000" w:themeColor="text1"/>
        </w:rPr>
        <w:t>a given</w:t>
      </w:r>
      <w:r w:rsidRPr="00D15267">
        <w:rPr>
          <w:rFonts w:ascii="Times New Roman" w:hAnsi="Times New Roman"/>
          <w:color w:val="000000" w:themeColor="text1"/>
        </w:rPr>
        <w:t xml:space="preserve"> cancer sample. In contrast, we observe</w:t>
      </w:r>
      <w:r>
        <w:rPr>
          <w:rFonts w:ascii="Times New Roman" w:hAnsi="Times New Roman"/>
          <w:color w:val="000000" w:themeColor="text1"/>
        </w:rPr>
        <w:t>d</w:t>
      </w:r>
      <w:r w:rsidRPr="00D15267">
        <w:rPr>
          <w:rFonts w:ascii="Times New Roman" w:hAnsi="Times New Roman"/>
          <w:color w:val="000000" w:themeColor="text1"/>
        </w:rPr>
        <w:t xml:space="preserve"> that as we acquire more SNVs in cancer, the fraction of impactful mutations decreases</w:t>
      </w:r>
      <w:r>
        <w:rPr>
          <w:rFonts w:ascii="Times New Roman" w:hAnsi="Times New Roman"/>
          <w:color w:val="000000" w:themeColor="text1"/>
        </w:rPr>
        <w:t>. This suggests</w:t>
      </w:r>
      <w:r w:rsidRPr="00D15267">
        <w:rPr>
          <w:rFonts w:ascii="Times New Roman" w:hAnsi="Times New Roman"/>
          <w:color w:val="000000" w:themeColor="text1"/>
        </w:rPr>
        <w:t xml:space="preserve"> that earlier variants tend to be impactful</w:t>
      </w:r>
      <w:r>
        <w:rPr>
          <w:rFonts w:ascii="Times New Roman" w:hAnsi="Times New Roman"/>
          <w:color w:val="000000" w:themeColor="text1"/>
        </w:rPr>
        <w:t>,</w:t>
      </w:r>
      <w:r w:rsidRPr="00D15267">
        <w:rPr>
          <w:rFonts w:ascii="Times New Roman" w:hAnsi="Times New Roman"/>
          <w:color w:val="000000" w:themeColor="text1"/>
        </w:rPr>
        <w:t xml:space="preserve"> and drive the cancer </w:t>
      </w:r>
      <w:r>
        <w:rPr>
          <w:rFonts w:ascii="Times New Roman" w:hAnsi="Times New Roman"/>
          <w:color w:val="000000" w:themeColor="text1"/>
        </w:rPr>
        <w:t xml:space="preserve">progression. Conversely, </w:t>
      </w:r>
      <w:r w:rsidRPr="00D15267">
        <w:rPr>
          <w:rFonts w:ascii="Times New Roman" w:hAnsi="Times New Roman"/>
          <w:color w:val="000000" w:themeColor="text1"/>
        </w:rPr>
        <w:t xml:space="preserve">later </w:t>
      </w:r>
      <w:r>
        <w:rPr>
          <w:rFonts w:ascii="Times New Roman" w:hAnsi="Times New Roman"/>
          <w:color w:val="000000" w:themeColor="text1"/>
        </w:rPr>
        <w:t xml:space="preserve">variants </w:t>
      </w:r>
      <w:r w:rsidRPr="00D15267">
        <w:rPr>
          <w:rFonts w:ascii="Times New Roman" w:hAnsi="Times New Roman"/>
          <w:color w:val="000000" w:themeColor="text1"/>
        </w:rPr>
        <w:t>are more likely to be random, i.e. collateral damage. This trend is particularly strong in CNS medulloblastoma (p &lt; 4e-8, Bonferroni's correction), lung adenocarcinoma (p&lt;3e-4, Bonferroni’s correction), and a few other cancers (</w:t>
      </w:r>
      <w:r w:rsidRPr="00D15267">
        <w:rPr>
          <w:rFonts w:ascii="Times New Roman" w:hAnsi="Times New Roman"/>
          <w:b/>
          <w:color w:val="000000" w:themeColor="text1"/>
        </w:rPr>
        <w:t>Fig 2c).</w:t>
      </w:r>
    </w:p>
    <w:p w14:paraId="61A5D570" w14:textId="77777777" w:rsidR="00CA558D" w:rsidRPr="00054738" w:rsidRDefault="00CA558D" w:rsidP="00CA558D">
      <w:pPr>
        <w:spacing w:line="360" w:lineRule="auto"/>
        <w:rPr>
          <w:rFonts w:ascii="Times New Roman" w:hAnsi="Times New Roman" w:cs="Times New Roman"/>
        </w:rPr>
      </w:pPr>
      <w:r>
        <w:rPr>
          <w:rFonts w:ascii="Times New Roman" w:hAnsi="Times New Roman"/>
          <w:b/>
          <w:color w:val="000000" w:themeColor="text1"/>
        </w:rPr>
        <w:tab/>
      </w:r>
      <w:r>
        <w:rPr>
          <w:rFonts w:ascii="Times New Roman" w:eastAsia="Times New Roman" w:hAnsi="Times New Roman" w:cs="Times New Roman"/>
          <w:highlight w:val="white"/>
        </w:rPr>
        <w:t xml:space="preserve">Additionally, </w:t>
      </w:r>
      <w:r>
        <w:rPr>
          <w:rFonts w:ascii="Times New Roman" w:hAnsi="Times New Roman" w:cs="Times New Roman"/>
        </w:rPr>
        <w:t>we sought to examine whether cumulative molecular impact of variants can be associated</w:t>
      </w:r>
      <w:r w:rsidRPr="00BC241D">
        <w:rPr>
          <w:rFonts w:ascii="Times New Roman" w:hAnsi="Times New Roman" w:cs="Times New Roman"/>
        </w:rPr>
        <w:t xml:space="preserve"> </w:t>
      </w:r>
      <w:r>
        <w:rPr>
          <w:rFonts w:ascii="Times New Roman" w:hAnsi="Times New Roman" w:cs="Times New Roman"/>
        </w:rPr>
        <w:t xml:space="preserve">with </w:t>
      </w:r>
      <w:r w:rsidRPr="00BC241D">
        <w:rPr>
          <w:rFonts w:ascii="Times New Roman" w:hAnsi="Times New Roman" w:cs="Times New Roman"/>
        </w:rPr>
        <w:t>tumor initiation and progression.</w:t>
      </w:r>
      <w:r>
        <w:rPr>
          <w:rFonts w:ascii="Times New Roman" w:hAnsi="Times New Roman" w:cs="Times New Roman"/>
        </w:rPr>
        <w:t xml:space="preserve"> </w:t>
      </w:r>
      <w:r w:rsidRPr="00BC241D">
        <w:rPr>
          <w:rFonts w:ascii="Times New Roman" w:hAnsi="Times New Roman" w:cs="Times New Roman"/>
        </w:rPr>
        <w:t xml:space="preserve">Therefore, we performed survival analysis to see if somatic </w:t>
      </w:r>
      <w:r>
        <w:rPr>
          <w:rFonts w:ascii="Times New Roman" w:hAnsi="Times New Roman" w:cs="Times New Roman"/>
        </w:rPr>
        <w:t xml:space="preserve">molecular </w:t>
      </w:r>
      <w:r w:rsidRPr="00BC241D">
        <w:rPr>
          <w:rFonts w:ascii="Times New Roman" w:hAnsi="Times New Roman" w:cs="Times New Roman"/>
        </w:rPr>
        <w:t xml:space="preserve">impact burden </w:t>
      </w:r>
      <w:r>
        <w:rPr>
          <w:rFonts w:ascii="Times New Roman" w:hAnsi="Times New Roman" w:cs="Times New Roman"/>
        </w:rPr>
        <w:t>–</w:t>
      </w:r>
      <w:r w:rsidRPr="00DD1D3E">
        <w:rPr>
          <w:rFonts w:ascii="Times New Roman" w:hAnsi="Times New Roman" w:cs="Times New Roman"/>
        </w:rPr>
        <w:t xml:space="preserve"> </w:t>
      </w:r>
      <w:r w:rsidRPr="00054738">
        <w:rPr>
          <w:rFonts w:ascii="Times New Roman" w:hAnsi="Times New Roman" w:cs="Times New Roman"/>
        </w:rPr>
        <w:t xml:space="preserve">the mean GERP of somatic passenger variants per patient </w:t>
      </w:r>
      <w:r>
        <w:rPr>
          <w:rFonts w:ascii="Times New Roman" w:hAnsi="Times New Roman" w:cs="Times New Roman"/>
        </w:rPr>
        <w:t xml:space="preserve">– </w:t>
      </w:r>
      <w:r w:rsidRPr="00BC241D">
        <w:rPr>
          <w:rFonts w:ascii="Times New Roman" w:hAnsi="Times New Roman" w:cs="Times New Roman"/>
        </w:rPr>
        <w:t>predicted patient survival within individual cancer subtypes.</w:t>
      </w:r>
      <w:r>
        <w:rPr>
          <w:rFonts w:ascii="Times New Roman" w:hAnsi="Times New Roman" w:cs="Times New Roman"/>
        </w:rPr>
        <w:t xml:space="preserve"> Furthermore, p</w:t>
      </w:r>
      <w:r w:rsidRPr="00054738">
        <w:rPr>
          <w:rFonts w:ascii="Times New Roman" w:hAnsi="Times New Roman" w:cs="Times New Roman"/>
        </w:rPr>
        <w:t>atient age at diagnosis and total number of mu</w:t>
      </w:r>
      <w:r>
        <w:rPr>
          <w:rFonts w:ascii="Times New Roman" w:hAnsi="Times New Roman" w:cs="Times New Roman"/>
        </w:rPr>
        <w:t xml:space="preserve">tations were used as covariates in the survival analysis. We obtained significant correlation between overall molecular impact burden and survivability </w:t>
      </w:r>
      <w:r w:rsidRPr="00054738">
        <w:rPr>
          <w:rFonts w:ascii="Times New Roman" w:hAnsi="Times New Roman" w:cs="Times New Roman"/>
        </w:rPr>
        <w:t xml:space="preserve">in two </w:t>
      </w:r>
      <w:r>
        <w:rPr>
          <w:rFonts w:ascii="Times New Roman" w:hAnsi="Times New Roman" w:cs="Times New Roman"/>
        </w:rPr>
        <w:t xml:space="preserve">cancer </w:t>
      </w:r>
      <w:r w:rsidRPr="00054738">
        <w:rPr>
          <w:rFonts w:ascii="Times New Roman" w:hAnsi="Times New Roman" w:cs="Times New Roman"/>
        </w:rPr>
        <w:t xml:space="preserve">subtypes after multiple test correction. </w:t>
      </w:r>
      <w:r w:rsidRPr="00BC241D">
        <w:rPr>
          <w:rFonts w:ascii="Times New Roman" w:hAnsi="Times New Roman" w:cs="Times New Roman"/>
        </w:rPr>
        <w:t>For instance, we observed that somatic mutation burden predicted substan</w:t>
      </w:r>
      <w:r>
        <w:rPr>
          <w:rFonts w:ascii="Times New Roman" w:hAnsi="Times New Roman" w:cs="Times New Roman"/>
        </w:rPr>
        <w:t>tially better patient survival in lymphocytic leukemia (Lymph-CLL, p-value 0.00023)</w:t>
      </w:r>
      <w:r w:rsidRPr="00BC241D">
        <w:rPr>
          <w:rFonts w:ascii="Times New Roman" w:hAnsi="Times New Roman" w:cs="Times New Roman"/>
        </w:rPr>
        <w:t xml:space="preserve"> and </w:t>
      </w:r>
      <w:r>
        <w:rPr>
          <w:rFonts w:ascii="Times New Roman" w:hAnsi="Times New Roman" w:cs="Times New Roman"/>
        </w:rPr>
        <w:t>ovary adenocarcinoma (Ovary-AdenoCA, p-value 0.0020) (</w:t>
      </w:r>
      <w:r w:rsidRPr="00CF30AB">
        <w:rPr>
          <w:rFonts w:ascii="Times New Roman" w:hAnsi="Times New Roman" w:cs="Times New Roman"/>
          <w:b/>
        </w:rPr>
        <w:t>Fig5d</w:t>
      </w:r>
      <w:r>
        <w:rPr>
          <w:rFonts w:ascii="Times New Roman" w:hAnsi="Times New Roman" w:cs="Times New Roman"/>
        </w:rPr>
        <w:t>)</w:t>
      </w:r>
      <w:r w:rsidRPr="00BC241D">
        <w:rPr>
          <w:rFonts w:ascii="Times New Roman" w:hAnsi="Times New Roman" w:cs="Times New Roman"/>
        </w:rPr>
        <w:t>.</w:t>
      </w:r>
      <w:r w:rsidRPr="00C74E41">
        <w:rPr>
          <w:rFonts w:ascii="Times New Roman" w:hAnsi="Times New Roman" w:cs="Times New Roman"/>
        </w:rPr>
        <w:t xml:space="preserve"> </w:t>
      </w:r>
      <w:r w:rsidRPr="00054738">
        <w:rPr>
          <w:rFonts w:ascii="Times New Roman" w:hAnsi="Times New Roman" w:cs="Times New Roman"/>
        </w:rPr>
        <w:t>The prolonged survival of high mean GERP patients in these subtypes is consistent with the possibility that an important subset of mutations at conserved positions are deleterious to tumor cells and benefit the patient.</w:t>
      </w:r>
    </w:p>
    <w:p w14:paraId="31FA13A3" w14:textId="77777777" w:rsidR="00CA558D" w:rsidRPr="000A08B7" w:rsidRDefault="00CA558D" w:rsidP="00CA558D">
      <w:pPr>
        <w:spacing w:line="360" w:lineRule="auto"/>
        <w:rPr>
          <w:rFonts w:ascii="Times New Roman" w:hAnsi="Times New Roman"/>
        </w:rPr>
      </w:pPr>
      <w:r>
        <w:rPr>
          <w:rFonts w:ascii="Times New Roman" w:hAnsi="Times New Roman" w:cs="Times New Roman"/>
        </w:rPr>
        <w:tab/>
      </w:r>
      <w:r w:rsidRPr="00BC241D">
        <w:rPr>
          <w:rFonts w:ascii="Times New Roman" w:eastAsia="Times New Roman" w:hAnsi="Times New Roman" w:cs="Times New Roman"/>
          <w:color w:val="222222"/>
          <w:highlight w:val="white"/>
        </w:rPr>
        <w:t>In addition to SNVs,</w:t>
      </w:r>
      <w:r w:rsidRPr="00E5013F">
        <w:rPr>
          <w:rFonts w:ascii="Calibri" w:eastAsia="Times New Roman" w:hAnsi="Calibri" w:cs="Times New Roman"/>
          <w:color w:val="auto"/>
          <w:sz w:val="24"/>
          <w:szCs w:val="24"/>
        </w:rPr>
        <w:t xml:space="preserve"> </w:t>
      </w:r>
      <w:r w:rsidRPr="00E5013F">
        <w:rPr>
          <w:rFonts w:ascii="Times New Roman" w:eastAsia="Times New Roman" w:hAnsi="Times New Roman" w:cs="Times New Roman"/>
          <w:color w:val="222222"/>
          <w:highlight w:val="white"/>
        </w:rPr>
        <w:t xml:space="preserve">we also </w:t>
      </w:r>
      <w:r>
        <w:rPr>
          <w:rFonts w:ascii="Times New Roman" w:eastAsia="Times New Roman" w:hAnsi="Times New Roman" w:cs="Times New Roman"/>
          <w:color w:val="222222"/>
          <w:highlight w:val="white"/>
        </w:rPr>
        <w:t xml:space="preserve">analyzed the annotation and </w:t>
      </w:r>
      <w:r w:rsidRPr="00E5013F">
        <w:rPr>
          <w:rFonts w:ascii="Times New Roman" w:eastAsia="Times New Roman" w:hAnsi="Times New Roman" w:cs="Times New Roman"/>
          <w:color w:val="222222"/>
          <w:highlight w:val="white"/>
        </w:rPr>
        <w:t xml:space="preserve">overall impact of structural </w:t>
      </w:r>
      <w:r>
        <w:rPr>
          <w:rFonts w:ascii="Times New Roman" w:eastAsia="Times New Roman" w:hAnsi="Times New Roman" w:cs="Times New Roman"/>
          <w:color w:val="222222"/>
          <w:highlight w:val="white"/>
        </w:rPr>
        <w:t xml:space="preserve">variants (SVs) in the PCAWG dataset. </w:t>
      </w:r>
      <w:r>
        <w:rPr>
          <w:rFonts w:ascii="Times New Roman" w:eastAsia="Times New Roman" w:hAnsi="Times New Roman" w:cs="Times New Roman"/>
          <w:color w:val="222222"/>
        </w:rPr>
        <w:t>W</w:t>
      </w:r>
      <w:r w:rsidRPr="000768BE">
        <w:rPr>
          <w:rFonts w:ascii="Times New Roman" w:eastAsia="Times New Roman" w:hAnsi="Times New Roman" w:cs="Times New Roman"/>
        </w:rPr>
        <w:t>e compared the patte</w:t>
      </w:r>
      <w:r>
        <w:rPr>
          <w:rFonts w:ascii="Times New Roman" w:eastAsia="Times New Roman" w:hAnsi="Times New Roman" w:cs="Times New Roman"/>
        </w:rPr>
        <w:t xml:space="preserve">rn of somatic SV enrichment in cancer genomes with those from germline. </w:t>
      </w:r>
      <w:r w:rsidRPr="00C75DE0">
        <w:rPr>
          <w:rFonts w:ascii="Times New Roman" w:eastAsia="Times New Roman" w:hAnsi="Times New Roman" w:cs="Times New Roman"/>
          <w:color w:val="222222"/>
        </w:rPr>
        <w:t>First, we observed, that as expe</w:t>
      </w:r>
      <w:r>
        <w:rPr>
          <w:rFonts w:ascii="Times New Roman" w:eastAsia="Times New Roman" w:hAnsi="Times New Roman" w:cs="Times New Roman"/>
          <w:color w:val="222222"/>
        </w:rPr>
        <w:t xml:space="preserve">cted, somatic SVs were more enriched among </w:t>
      </w:r>
      <w:r w:rsidRPr="00C75DE0">
        <w:rPr>
          <w:rFonts w:ascii="Times New Roman" w:eastAsia="Times New Roman" w:hAnsi="Times New Roman" w:cs="Times New Roman"/>
          <w:color w:val="222222"/>
        </w:rPr>
        <w:t>func</w:t>
      </w:r>
      <w:r>
        <w:rPr>
          <w:rFonts w:ascii="Times New Roman" w:eastAsia="Times New Roman" w:hAnsi="Times New Roman" w:cs="Times New Roman"/>
          <w:color w:val="222222"/>
        </w:rPr>
        <w:t>tional regions compared to germline SVs</w:t>
      </w:r>
      <w:r w:rsidRPr="00C75DE0">
        <w:rPr>
          <w:rFonts w:ascii="Times New Roman" w:eastAsia="Times New Roman" w:hAnsi="Times New Roman" w:cs="Times New Roman"/>
          <w:color w:val="222222"/>
        </w:rPr>
        <w:t xml:space="preserve">, because the latter ones </w:t>
      </w:r>
      <w:r>
        <w:rPr>
          <w:rFonts w:ascii="Times New Roman" w:eastAsia="Times New Roman" w:hAnsi="Times New Roman" w:cs="Times New Roman"/>
          <w:color w:val="222222"/>
        </w:rPr>
        <w:t xml:space="preserve">will be </w:t>
      </w:r>
      <w:r w:rsidRPr="00C75DE0">
        <w:rPr>
          <w:rFonts w:ascii="Times New Roman" w:eastAsia="Times New Roman" w:hAnsi="Times New Roman" w:cs="Times New Roman"/>
          <w:color w:val="222222"/>
        </w:rPr>
        <w:t xml:space="preserve">under negative selection for disrupting functional regions. </w:t>
      </w:r>
      <w:r>
        <w:rPr>
          <w:rFonts w:ascii="Times New Roman" w:eastAsia="Times New Roman" w:hAnsi="Times New Roman" w:cs="Times New Roman"/>
          <w:color w:val="222222"/>
        </w:rPr>
        <w:t xml:space="preserve">Furthermore, </w:t>
      </w:r>
      <w:r w:rsidRPr="00C75DE0">
        <w:rPr>
          <w:rFonts w:ascii="Times New Roman" w:eastAsia="Times New Roman" w:hAnsi="Times New Roman" w:cs="Times New Roman"/>
          <w:color w:val="222222"/>
        </w:rPr>
        <w:t xml:space="preserve">we </w:t>
      </w:r>
      <w:r>
        <w:rPr>
          <w:rFonts w:ascii="Times New Roman" w:eastAsia="Times New Roman" w:hAnsi="Times New Roman" w:cs="Times New Roman"/>
          <w:color w:val="222222"/>
        </w:rPr>
        <w:t xml:space="preserve">observed a distinct </w:t>
      </w:r>
      <w:r w:rsidRPr="00C75DE0">
        <w:rPr>
          <w:rFonts w:ascii="Times New Roman" w:eastAsia="Times New Roman" w:hAnsi="Times New Roman" w:cs="Times New Roman"/>
          <w:color w:val="222222"/>
        </w:rPr>
        <w:t>pattern</w:t>
      </w:r>
      <w:r>
        <w:rPr>
          <w:rFonts w:ascii="Times New Roman" w:eastAsia="Times New Roman" w:hAnsi="Times New Roman" w:cs="Times New Roman"/>
          <w:color w:val="222222"/>
        </w:rPr>
        <w:t xml:space="preserve"> of enrichment</w:t>
      </w:r>
      <w:r w:rsidRPr="00C75DE0">
        <w:rPr>
          <w:rFonts w:ascii="Times New Roman" w:eastAsia="Times New Roman" w:hAnsi="Times New Roman" w:cs="Times New Roman"/>
          <w:color w:val="222222"/>
        </w:rPr>
        <w:t xml:space="preserve"> for </w:t>
      </w:r>
      <w:r>
        <w:rPr>
          <w:rFonts w:ascii="Times New Roman" w:eastAsia="Times New Roman" w:hAnsi="Times New Roman" w:cs="Times New Roman"/>
          <w:color w:val="222222"/>
        </w:rPr>
        <w:t>SVs</w:t>
      </w:r>
      <w:r w:rsidRPr="00C75DE0">
        <w:rPr>
          <w:rFonts w:ascii="Times New Roman" w:eastAsia="Times New Roman" w:hAnsi="Times New Roman" w:cs="Times New Roman"/>
          <w:color w:val="222222"/>
        </w:rPr>
        <w:t xml:space="preserve"> that split a functional element versus those tha</w:t>
      </w:r>
      <w:r>
        <w:rPr>
          <w:rFonts w:ascii="Times New Roman" w:eastAsia="Times New Roman" w:hAnsi="Times New Roman" w:cs="Times New Roman"/>
          <w:color w:val="222222"/>
        </w:rPr>
        <w:t>t engulf it. A</w:t>
      </w:r>
      <w:r w:rsidRPr="00C75DE0">
        <w:rPr>
          <w:rFonts w:ascii="Times New Roman" w:eastAsia="Times New Roman" w:hAnsi="Times New Roman" w:cs="Times New Roman"/>
          <w:color w:val="222222"/>
        </w:rPr>
        <w:t xml:space="preserve">s has been </w:t>
      </w:r>
      <w:r>
        <w:rPr>
          <w:rFonts w:ascii="Times New Roman" w:eastAsia="Times New Roman" w:hAnsi="Times New Roman" w:cs="Times New Roman"/>
          <w:color w:val="222222"/>
        </w:rPr>
        <w:t>previously noted, there is greater enrichment of germline SVs</w:t>
      </w:r>
      <w:r w:rsidRPr="00C75DE0">
        <w:rPr>
          <w:rFonts w:ascii="Times New Roman" w:eastAsia="Times New Roman" w:hAnsi="Times New Roman" w:cs="Times New Roman"/>
          <w:color w:val="222222"/>
        </w:rPr>
        <w:t xml:space="preserve"> that engulf an entire functional element rather th</w:t>
      </w:r>
      <w:r>
        <w:rPr>
          <w:rFonts w:ascii="Times New Roman" w:eastAsia="Times New Roman" w:hAnsi="Times New Roman" w:cs="Times New Roman"/>
          <w:color w:val="222222"/>
        </w:rPr>
        <w:t>an for those break a functional element partially. Furthermore, w</w:t>
      </w:r>
      <w:r w:rsidRPr="00C75DE0">
        <w:rPr>
          <w:rFonts w:ascii="Times New Roman" w:eastAsia="Times New Roman" w:hAnsi="Times New Roman" w:cs="Times New Roman"/>
          <w:color w:val="222222"/>
        </w:rPr>
        <w:t>e observed the s</w:t>
      </w:r>
      <w:r>
        <w:rPr>
          <w:rFonts w:ascii="Times New Roman" w:eastAsia="Times New Roman" w:hAnsi="Times New Roman" w:cs="Times New Roman"/>
          <w:color w:val="222222"/>
        </w:rPr>
        <w:t>ame pattern for somatic SVs</w:t>
      </w:r>
      <w:r w:rsidRPr="00C75DE0">
        <w:rPr>
          <w:rFonts w:ascii="Times New Roman" w:eastAsia="Times New Roman" w:hAnsi="Times New Roman" w:cs="Times New Roman"/>
          <w:color w:val="222222"/>
        </w:rPr>
        <w:t>.  This is contrary to what one would expect from a purely randomized model</w:t>
      </w:r>
      <w:r>
        <w:rPr>
          <w:rFonts w:ascii="Times New Roman" w:eastAsia="Times New Roman" w:hAnsi="Times New Roman" w:cs="Times New Roman"/>
          <w:color w:val="222222"/>
        </w:rPr>
        <w:t>,</w:t>
      </w:r>
      <w:r w:rsidRPr="00C75DE0">
        <w:rPr>
          <w:rFonts w:ascii="Times New Roman" w:eastAsia="Times New Roman" w:hAnsi="Times New Roman" w:cs="Times New Roman"/>
          <w:color w:val="222222"/>
        </w:rPr>
        <w:t xml:space="preserve"> and </w:t>
      </w:r>
      <w:r>
        <w:rPr>
          <w:rFonts w:ascii="Times New Roman" w:eastAsia="Times New Roman" w:hAnsi="Times New Roman" w:cs="Times New Roman"/>
          <w:color w:val="222222"/>
        </w:rPr>
        <w:t xml:space="preserve">suggests </w:t>
      </w:r>
      <w:r w:rsidRPr="00C75DE0">
        <w:rPr>
          <w:rFonts w:ascii="Times New Roman" w:eastAsia="Times New Roman" w:hAnsi="Times New Roman" w:cs="Times New Roman"/>
          <w:color w:val="222222"/>
        </w:rPr>
        <w:t xml:space="preserve">some </w:t>
      </w:r>
      <w:r>
        <w:rPr>
          <w:rFonts w:ascii="Times New Roman" w:eastAsia="Times New Roman" w:hAnsi="Times New Roman" w:cs="Times New Roman"/>
          <w:color w:val="222222"/>
        </w:rPr>
        <w:t>form of</w:t>
      </w:r>
      <w:r w:rsidRPr="00C75DE0">
        <w:rPr>
          <w:rFonts w:ascii="Times New Roman" w:eastAsia="Times New Roman" w:hAnsi="Times New Roman" w:cs="Times New Roman"/>
          <w:color w:val="222222"/>
        </w:rPr>
        <w:t xml:space="preserve"> selection</w:t>
      </w:r>
      <w:r>
        <w:rPr>
          <w:rFonts w:ascii="Times New Roman" w:eastAsia="Times New Roman" w:hAnsi="Times New Roman" w:cs="Times New Roman"/>
          <w:color w:val="222222"/>
        </w:rPr>
        <w:t>. Finally</w:t>
      </w:r>
      <w:r>
        <w:rPr>
          <w:rFonts w:ascii="Times New Roman" w:eastAsia="Times New Roman" w:hAnsi="Times New Roman" w:cs="Times New Roman"/>
        </w:rPr>
        <w:t xml:space="preserve">, we also quantified the </w:t>
      </w:r>
      <w:r w:rsidRPr="00BC241D">
        <w:rPr>
          <w:rFonts w:ascii="Times New Roman" w:eastAsia="Times New Roman" w:hAnsi="Times New Roman" w:cs="Times New Roman"/>
          <w:highlight w:val="white"/>
        </w:rPr>
        <w:t>f</w:t>
      </w:r>
      <w:r>
        <w:rPr>
          <w:rFonts w:ascii="Times New Roman" w:eastAsia="Times New Roman" w:hAnsi="Times New Roman" w:cs="Times New Roman"/>
          <w:highlight w:val="white"/>
        </w:rPr>
        <w:t xml:space="preserve">unctional impact of somatic SVs </w:t>
      </w:r>
      <w:r w:rsidRPr="00BC241D">
        <w:rPr>
          <w:rFonts w:ascii="Times New Roman" w:eastAsia="Times New Roman" w:hAnsi="Times New Roman" w:cs="Times New Roman"/>
          <w:highlight w:val="white"/>
        </w:rPr>
        <w:t>across various cancer-types.</w:t>
      </w:r>
      <w:r>
        <w:rPr>
          <w:rFonts w:ascii="Times New Roman" w:eastAsia="Times New Roman" w:hAnsi="Times New Roman" w:cs="Times New Roman"/>
        </w:rPr>
        <w:t xml:space="preserve"> </w:t>
      </w:r>
      <w:r>
        <w:rPr>
          <w:rFonts w:ascii="Times New Roman" w:eastAsia="Times New Roman" w:hAnsi="Times New Roman" w:cs="Times New Roman"/>
          <w:color w:val="222222"/>
        </w:rPr>
        <w:t xml:space="preserve">A close inspection of SV and SNV impact scores suggest that certain cancer subtypes tend to harbor large number of high impact SVs, while </w:t>
      </w:r>
      <w:r w:rsidRPr="00C75DE0">
        <w:rPr>
          <w:rFonts w:ascii="Times New Roman" w:eastAsia="Times New Roman" w:hAnsi="Times New Roman" w:cs="Times New Roman"/>
          <w:color w:val="222222"/>
        </w:rPr>
        <w:t xml:space="preserve">others were more </w:t>
      </w:r>
      <w:r>
        <w:rPr>
          <w:rFonts w:ascii="Times New Roman" w:eastAsia="Times New Roman" w:hAnsi="Times New Roman" w:cs="Times New Roman"/>
          <w:color w:val="222222"/>
        </w:rPr>
        <w:t>burdened with high impact SNVs</w:t>
      </w:r>
      <w:r w:rsidRPr="00C75DE0">
        <w:rPr>
          <w:rFonts w:ascii="Times New Roman" w:eastAsia="Times New Roman" w:hAnsi="Times New Roman" w:cs="Times New Roman"/>
          <w:color w:val="222222"/>
        </w:rPr>
        <w:t xml:space="preserve">.  Many of these correlations </w:t>
      </w:r>
      <w:r>
        <w:rPr>
          <w:rFonts w:ascii="Times New Roman" w:eastAsia="Times New Roman" w:hAnsi="Times New Roman" w:cs="Times New Roman"/>
          <w:color w:val="222222"/>
        </w:rPr>
        <w:t>have</w:t>
      </w:r>
      <w:r w:rsidRPr="00C75DE0">
        <w:rPr>
          <w:rFonts w:ascii="Times New Roman" w:eastAsia="Times New Roman" w:hAnsi="Times New Roman" w:cs="Times New Roman"/>
          <w:color w:val="222222"/>
        </w:rPr>
        <w:t xml:space="preserve"> previously been observed</w:t>
      </w:r>
      <w:r>
        <w:rPr>
          <w:rFonts w:ascii="Times New Roman" w:eastAsia="Times New Roman" w:hAnsi="Times New Roman" w:cs="Times New Roman"/>
          <w:color w:val="222222"/>
        </w:rPr>
        <w:t xml:space="preserve"> \cite{24071851}. For example,</w:t>
      </w:r>
      <w:r w:rsidRPr="00C75DE0">
        <w:rPr>
          <w:rFonts w:ascii="Times New Roman" w:eastAsia="Times New Roman" w:hAnsi="Times New Roman" w:cs="Times New Roman"/>
          <w:color w:val="222222"/>
        </w:rPr>
        <w:t xml:space="preserve"> it is known that </w:t>
      </w:r>
      <w:r>
        <w:rPr>
          <w:rFonts w:ascii="Times New Roman" w:eastAsia="Times New Roman" w:hAnsi="Times New Roman" w:cs="Times New Roman"/>
          <w:color w:val="222222"/>
        </w:rPr>
        <w:t xml:space="preserve">ovarian cancer tends to be </w:t>
      </w:r>
      <w:r w:rsidRPr="00C75DE0">
        <w:rPr>
          <w:rFonts w:ascii="Times New Roman" w:eastAsia="Times New Roman" w:hAnsi="Times New Roman" w:cs="Times New Roman"/>
          <w:color w:val="222222"/>
        </w:rPr>
        <w:t xml:space="preserve">associated with </w:t>
      </w:r>
      <w:r>
        <w:rPr>
          <w:rFonts w:ascii="Times New Roman" w:eastAsia="Times New Roman" w:hAnsi="Times New Roman" w:cs="Times New Roman"/>
          <w:color w:val="222222"/>
        </w:rPr>
        <w:t>driver SVs, whereas clear cell kidney cancer is often driven by SNVs. H</w:t>
      </w:r>
      <w:r w:rsidRPr="00C75DE0">
        <w:rPr>
          <w:rFonts w:ascii="Times New Roman" w:eastAsia="Times New Roman" w:hAnsi="Times New Roman" w:cs="Times New Roman"/>
          <w:color w:val="222222"/>
        </w:rPr>
        <w:t>owever</w:t>
      </w:r>
      <w:r>
        <w:rPr>
          <w:rFonts w:ascii="Times New Roman" w:eastAsia="Times New Roman" w:hAnsi="Times New Roman" w:cs="Times New Roman"/>
          <w:color w:val="222222"/>
        </w:rPr>
        <w:t>,</w:t>
      </w:r>
      <w:r w:rsidRPr="00C75DE0">
        <w:rPr>
          <w:rFonts w:ascii="Times New Roman" w:eastAsia="Times New Roman" w:hAnsi="Times New Roman" w:cs="Times New Roman"/>
          <w:color w:val="222222"/>
        </w:rPr>
        <w:t xml:space="preserve"> we </w:t>
      </w:r>
      <w:r>
        <w:rPr>
          <w:rFonts w:ascii="Times New Roman" w:eastAsia="Times New Roman" w:hAnsi="Times New Roman" w:cs="Times New Roman"/>
          <w:color w:val="222222"/>
        </w:rPr>
        <w:t xml:space="preserve">also </w:t>
      </w:r>
      <w:r w:rsidRPr="00C75DE0">
        <w:rPr>
          <w:rFonts w:ascii="Times New Roman" w:eastAsia="Times New Roman" w:hAnsi="Times New Roman" w:cs="Times New Roman"/>
          <w:color w:val="222222"/>
        </w:rPr>
        <w:t xml:space="preserve">find </w:t>
      </w:r>
      <w:r>
        <w:rPr>
          <w:rFonts w:ascii="Times New Roman" w:eastAsia="Times New Roman" w:hAnsi="Times New Roman" w:cs="Times New Roman"/>
          <w:color w:val="222222"/>
        </w:rPr>
        <w:t>new associations, such as the predominance of high impact SVs compared to SNVs in the bone leiomyoma cohort.</w:t>
      </w:r>
      <w:r w:rsidRPr="000A08B7">
        <w:rPr>
          <w:rFonts w:ascii="Times New Roman" w:hAnsi="Times New Roman"/>
          <w:b/>
        </w:rPr>
        <w:t xml:space="preserve"> </w:t>
      </w:r>
    </w:p>
    <w:p w14:paraId="61D027E8" w14:textId="77777777" w:rsidR="00CA558D" w:rsidRPr="000A08B7" w:rsidRDefault="00CA558D" w:rsidP="00CA558D">
      <w:pPr>
        <w:spacing w:line="360" w:lineRule="auto"/>
        <w:rPr>
          <w:rFonts w:ascii="Times New Roman" w:hAnsi="Times New Roman"/>
          <w:highlight w:val="white"/>
        </w:rPr>
      </w:pPr>
    </w:p>
    <w:p w14:paraId="0997EB5E" w14:textId="77777777" w:rsidR="00CA558D" w:rsidRPr="00793E03" w:rsidRDefault="00CA558D" w:rsidP="00CA558D">
      <w:pPr>
        <w:spacing w:line="360" w:lineRule="auto"/>
        <w:rPr>
          <w:rFonts w:ascii="Times New Roman" w:hAnsi="Times New Roman" w:cs="Times New Roman"/>
          <w:b/>
          <w:u w:val="single"/>
        </w:rPr>
      </w:pPr>
      <w:r w:rsidRPr="00793E03">
        <w:rPr>
          <w:rFonts w:ascii="Times New Roman" w:hAnsi="Times New Roman" w:cs="Times New Roman"/>
          <w:b/>
          <w:u w:val="single"/>
        </w:rPr>
        <w:t>Subclonality and impact score</w:t>
      </w:r>
    </w:p>
    <w:p w14:paraId="242D20D5" w14:textId="77777777" w:rsidR="00CA558D" w:rsidRPr="00BC401F" w:rsidRDefault="00CA558D" w:rsidP="00CA558D">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highlight w:val="white"/>
        </w:rPr>
        <w:t>Furthermore, we also explored the role of impactful variants in cancer evolution by analyzing variants in the context of their associated tumor sub-clone.</w:t>
      </w:r>
      <w:r w:rsidRPr="000403AB">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One might hypothesize that high impact mutations achieve greater prevalence in tumor cells if they are advantageous to the tumor, and a lower prevalence if deleterious. Interestingly, there is evidence to corroborate this hypothesis.  We observed that high impact passenger variants in coding regions have greater prevalence among parental subclones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5a</w:t>
      </w:r>
      <w:r>
        <w:rPr>
          <w:rFonts w:ascii="Times New Roman" w:eastAsia="Times New Roman" w:hAnsi="Times New Roman" w:cs="Times New Roman"/>
          <w:highlight w:val="white"/>
        </w:rPr>
        <w:t>) – an effect driven by h</w:t>
      </w:r>
      <w:r w:rsidRPr="00CC4D6F">
        <w:rPr>
          <w:rFonts w:ascii="Times New Roman" w:eastAsia="Times New Roman" w:hAnsi="Times New Roman" w:cs="Times New Roman"/>
          <w:highlight w:val="white"/>
        </w:rPr>
        <w:t xml:space="preserve">igh impact </w:t>
      </w:r>
      <w:r>
        <w:rPr>
          <w:rFonts w:ascii="Times New Roman" w:eastAsia="Times New Roman" w:hAnsi="Times New Roman" w:cs="Times New Roman"/>
          <w:highlight w:val="white"/>
        </w:rPr>
        <w:t xml:space="preserve">nominal passenger SNVs </w:t>
      </w:r>
      <w:r w:rsidRPr="00CC4D6F">
        <w:rPr>
          <w:rFonts w:ascii="Times New Roman" w:eastAsia="Times New Roman" w:hAnsi="Times New Roman" w:cs="Times New Roman"/>
          <w:highlight w:val="white"/>
        </w:rPr>
        <w:t>in tumor suppressor and apoptotic gene</w:t>
      </w:r>
      <w:r>
        <w:rPr>
          <w:rFonts w:ascii="Times New Roman" w:eastAsia="Times New Roman" w:hAnsi="Times New Roman" w:cs="Times New Roman"/>
          <w:highlight w:val="white"/>
        </w:rPr>
        <w:t>s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5a</w:t>
      </w:r>
      <w:r>
        <w:rPr>
          <w:rFonts w:ascii="Times New Roman" w:eastAsia="Times New Roman" w:hAnsi="Times New Roman" w:cs="Times New Roman"/>
          <w:highlight w:val="white"/>
        </w:rPr>
        <w:t xml:space="preserve">). In contrast, </w:t>
      </w:r>
      <w:r w:rsidRPr="00CC4D6F">
        <w:rPr>
          <w:rFonts w:ascii="Times New Roman" w:eastAsia="Times New Roman" w:hAnsi="Times New Roman" w:cs="Times New Roman"/>
          <w:highlight w:val="white"/>
        </w:rPr>
        <w:t xml:space="preserve">high impact </w:t>
      </w:r>
      <w:r>
        <w:rPr>
          <w:rFonts w:ascii="Times New Roman" w:eastAsia="Times New Roman" w:hAnsi="Times New Roman" w:cs="Times New Roman"/>
          <w:highlight w:val="white"/>
        </w:rPr>
        <w:t xml:space="preserve">passenger SNVs </w:t>
      </w:r>
      <w:r w:rsidRPr="00CC4D6F">
        <w:rPr>
          <w:rFonts w:ascii="Times New Roman" w:eastAsia="Times New Roman" w:hAnsi="Times New Roman" w:cs="Times New Roman"/>
          <w:highlight w:val="white"/>
        </w:rPr>
        <w:t>in oncogenes appear sligh</w:t>
      </w:r>
      <w:r>
        <w:rPr>
          <w:rFonts w:ascii="Times New Roman" w:eastAsia="Times New Roman" w:hAnsi="Times New Roman" w:cs="Times New Roman"/>
          <w:highlight w:val="white"/>
        </w:rPr>
        <w:t xml:space="preserve">tly depleted. Similarly, impactful SNVs </w:t>
      </w:r>
      <w:r w:rsidRPr="00CC4D6F">
        <w:rPr>
          <w:rFonts w:ascii="Times New Roman" w:eastAsia="Times New Roman" w:hAnsi="Times New Roman" w:cs="Times New Roman"/>
          <w:highlight w:val="white"/>
        </w:rPr>
        <w:t>in DNA</w:t>
      </w:r>
      <w:r>
        <w:rPr>
          <w:rFonts w:ascii="Times New Roman" w:eastAsia="Times New Roman" w:hAnsi="Times New Roman" w:cs="Times New Roman"/>
          <w:highlight w:val="white"/>
        </w:rPr>
        <w:t xml:space="preserve"> repair genes and cell cycle genes are depleted </w:t>
      </w:r>
      <w:r w:rsidRPr="00CC4D6F">
        <w:rPr>
          <w:rFonts w:ascii="Times New Roman" w:eastAsia="Times New Roman" w:hAnsi="Times New Roman" w:cs="Times New Roman"/>
          <w:highlight w:val="white"/>
        </w:rPr>
        <w:t>in early subclones</w:t>
      </w:r>
      <w:r>
        <w:rPr>
          <w:rFonts w:ascii="Times New Roman" w:eastAsia="Times New Roman" w:hAnsi="Times New Roman" w:cs="Times New Roman"/>
          <w:highlight w:val="white"/>
        </w:rPr>
        <w:t xml:space="preserve">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5a</w:t>
      </w:r>
      <w:r>
        <w:rPr>
          <w:rFonts w:ascii="Times New Roman" w:eastAsia="Times New Roman" w:hAnsi="Times New Roman" w:cs="Times New Roman"/>
          <w:highlight w:val="white"/>
        </w:rPr>
        <w:t xml:space="preserve">). Furthermore, </w:t>
      </w:r>
      <w:r>
        <w:rPr>
          <w:rFonts w:ascii="Times New Roman" w:eastAsia="Times New Roman" w:hAnsi="Times New Roman" w:cs="Times New Roman"/>
          <w:shd w:val="clear" w:color="auto" w:fill="FFFFFF"/>
        </w:rPr>
        <w:t>we also observe low heterogeneity in prevalence among higher impact variants compared to lower impact variants. This observation is consistent for both coding and non-coding variants (</w:t>
      </w:r>
      <w:r w:rsidRPr="006F000E">
        <w:rPr>
          <w:rFonts w:ascii="Times New Roman" w:eastAsia="Times New Roman" w:hAnsi="Times New Roman" w:cs="Times New Roman"/>
          <w:b/>
          <w:shd w:val="clear" w:color="auto" w:fill="FFFFFF"/>
        </w:rPr>
        <w:t>Fig 5c</w:t>
      </w:r>
      <w:r>
        <w:rPr>
          <w:rFonts w:ascii="Times New Roman" w:eastAsia="Times New Roman" w:hAnsi="Times New Roman" w:cs="Times New Roman"/>
          <w:shd w:val="clear" w:color="auto" w:fill="FFFFFF"/>
        </w:rPr>
        <w:t>).</w:t>
      </w:r>
    </w:p>
    <w:p w14:paraId="7251613E" w14:textId="77777777" w:rsidR="00CA558D" w:rsidRDefault="00CA558D" w:rsidP="00CA558D">
      <w:pPr>
        <w:spacing w:line="360" w:lineRule="auto"/>
        <w:rPr>
          <w:rFonts w:ascii="Times New Roman" w:eastAsia="Times New Roman" w:hAnsi="Times New Roman" w:cs="Times New Roman"/>
        </w:rPr>
      </w:pPr>
    </w:p>
    <w:p w14:paraId="370C8DDF" w14:textId="77777777" w:rsidR="00CA558D" w:rsidRPr="00054738" w:rsidRDefault="00CA558D" w:rsidP="00CA558D">
      <w:pPr>
        <w:spacing w:line="360" w:lineRule="auto"/>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Estimating</w:t>
      </w:r>
      <w:r w:rsidRPr="00054738">
        <w:rPr>
          <w:rFonts w:ascii="Times New Roman" w:eastAsia="Times New Roman" w:hAnsi="Times New Roman" w:cs="Times New Roman"/>
          <w:b/>
          <w:highlight w:val="white"/>
          <w:u w:val="single"/>
        </w:rPr>
        <w:t xml:space="preserve"> number of</w:t>
      </w:r>
      <w:r>
        <w:rPr>
          <w:rFonts w:ascii="Times New Roman" w:eastAsia="Times New Roman" w:hAnsi="Times New Roman" w:cs="Times New Roman"/>
          <w:b/>
          <w:highlight w:val="white"/>
          <w:u w:val="single"/>
        </w:rPr>
        <w:t xml:space="preserve"> weak drivers and deleterious passenger variants</w:t>
      </w:r>
    </w:p>
    <w:p w14:paraId="77AB71B6" w14:textId="77777777" w:rsidR="00CA558D" w:rsidRDefault="00CA558D" w:rsidP="00CA558D">
      <w:pPr>
        <w:spacing w:line="360" w:lineRule="auto"/>
        <w:rPr>
          <w:rFonts w:ascii="Times New Roman" w:eastAsia="Times New Roman" w:hAnsi="Times New Roman" w:cs="Times New Roman"/>
        </w:rPr>
      </w:pPr>
      <w:r>
        <w:rPr>
          <w:rFonts w:ascii="Times New Roman" w:eastAsia="Times New Roman" w:hAnsi="Times New Roman" w:cs="Times New Roman"/>
        </w:rPr>
        <w:t xml:space="preserve">Finally, we estimated the frequency of </w:t>
      </w:r>
      <w:r w:rsidRPr="00307FE3">
        <w:rPr>
          <w:rFonts w:ascii="Times New Roman" w:eastAsia="Times New Roman" w:hAnsi="Times New Roman" w:cs="Times New Roman"/>
        </w:rPr>
        <w:t>weak drivers and deleterious passengers</w:t>
      </w:r>
      <w:r>
        <w:rPr>
          <w:rFonts w:ascii="Times New Roman" w:eastAsia="Times New Roman" w:hAnsi="Times New Roman" w:cs="Times New Roman"/>
        </w:rPr>
        <w:t xml:space="preserve"> in various cancer cohorts. These variants tend to </w:t>
      </w:r>
      <w:r w:rsidRPr="00307FE3">
        <w:rPr>
          <w:rFonts w:ascii="Times New Roman" w:eastAsia="Times New Roman" w:hAnsi="Times New Roman" w:cs="Times New Roman"/>
        </w:rPr>
        <w:t>have small eff</w:t>
      </w:r>
      <w:r>
        <w:rPr>
          <w:rFonts w:ascii="Times New Roman" w:eastAsia="Times New Roman" w:hAnsi="Times New Roman" w:cs="Times New Roman"/>
        </w:rPr>
        <w:t xml:space="preserve">ect sizes and current datasets are </w:t>
      </w:r>
      <w:r w:rsidRPr="00043E69">
        <w:rPr>
          <w:rFonts w:ascii="Times New Roman" w:eastAsia="Times New Roman" w:hAnsi="Times New Roman" w:cs="Times New Roman"/>
        </w:rPr>
        <w:t xml:space="preserve">underpowered to detect them individually.  In addition to increasing the sample size, power </w:t>
      </w:r>
      <w:r>
        <w:rPr>
          <w:rFonts w:ascii="Times New Roman" w:eastAsia="Times New Roman" w:hAnsi="Times New Roman" w:cs="Times New Roman"/>
        </w:rPr>
        <w:t xml:space="preserve">to detect these variants </w:t>
      </w:r>
      <w:r w:rsidRPr="00043E69">
        <w:rPr>
          <w:rFonts w:ascii="Times New Roman" w:eastAsia="Times New Roman" w:hAnsi="Times New Roman" w:cs="Times New Roman"/>
        </w:rPr>
        <w:t>can</w:t>
      </w:r>
      <w:r>
        <w:rPr>
          <w:rFonts w:ascii="Times New Roman" w:eastAsia="Times New Roman" w:hAnsi="Times New Roman" w:cs="Times New Roman"/>
        </w:rPr>
        <w:t xml:space="preserve"> be increased by testing for their</w:t>
      </w:r>
      <w:r w:rsidRPr="00043E69">
        <w:rPr>
          <w:rFonts w:ascii="Times New Roman" w:eastAsia="Times New Roman" w:hAnsi="Times New Roman" w:cs="Times New Roman"/>
        </w:rPr>
        <w:t xml:space="preserve"> co</w:t>
      </w:r>
      <w:r>
        <w:rPr>
          <w:rFonts w:ascii="Times New Roman" w:eastAsia="Times New Roman" w:hAnsi="Times New Roman" w:cs="Times New Roman"/>
        </w:rPr>
        <w:t>mbined effect</w:t>
      </w:r>
      <w:r w:rsidRPr="00043E69">
        <w:rPr>
          <w:rFonts w:ascii="Times New Roman" w:eastAsia="Times New Roman" w:hAnsi="Times New Roman" w:cs="Times New Roman"/>
        </w:rPr>
        <w:t>.  In the cont</w:t>
      </w:r>
      <w:r>
        <w:rPr>
          <w:rFonts w:ascii="Times New Roman" w:eastAsia="Times New Roman" w:hAnsi="Times New Roman" w:cs="Times New Roman"/>
        </w:rPr>
        <w:t xml:space="preserve">ext of germline variants, such </w:t>
      </w:r>
      <w:r w:rsidRPr="00043E69">
        <w:rPr>
          <w:rFonts w:ascii="Times New Roman" w:eastAsia="Times New Roman" w:hAnsi="Times New Roman" w:cs="Times New Roman"/>
        </w:rPr>
        <w:t>approach has revealed that, while variants found significant in current GWAS studies</w:t>
      </w:r>
      <w:r>
        <w:rPr>
          <w:rFonts w:ascii="Times New Roman" w:eastAsia="Times New Roman" w:hAnsi="Times New Roman" w:cs="Times New Roman"/>
        </w:rPr>
        <w:t xml:space="preserve"> </w:t>
      </w:r>
      <w:r w:rsidRPr="00043E69">
        <w:rPr>
          <w:rFonts w:ascii="Times New Roman" w:eastAsia="Times New Roman" w:hAnsi="Times New Roman" w:cs="Times New Roman"/>
        </w:rPr>
        <w:t>only explain a small proportion of total heritability of qu</w:t>
      </w:r>
      <w:r>
        <w:rPr>
          <w:rFonts w:ascii="Times New Roman" w:eastAsia="Times New Roman" w:hAnsi="Times New Roman" w:cs="Times New Roman"/>
        </w:rPr>
        <w:t xml:space="preserve">antitative traits </w:t>
      </w:r>
      <w:r w:rsidRPr="00043E69">
        <w:rPr>
          <w:rFonts w:ascii="Times New Roman" w:eastAsia="Times New Roman" w:hAnsi="Times New Roman" w:cs="Times New Roman"/>
        </w:rPr>
        <w:t>\cite{20562875</w:t>
      </w:r>
      <w:r>
        <w:rPr>
          <w:rFonts w:ascii="Times New Roman" w:eastAsia="Times New Roman" w:hAnsi="Times New Roman" w:cs="Times New Roman"/>
        </w:rPr>
        <w:t>,</w:t>
      </w:r>
      <w:r w:rsidRPr="00043E69">
        <w:rPr>
          <w:rFonts w:ascii="Times New Roman" w:eastAsia="Times New Roman" w:hAnsi="Times New Roman" w:cs="Times New Roman"/>
        </w:rPr>
        <w:t xml:space="preserve">19571811}, </w:t>
      </w:r>
      <w:r>
        <w:rPr>
          <w:rFonts w:ascii="Times New Roman" w:eastAsia="Times New Roman" w:hAnsi="Times New Roman" w:cs="Times New Roman"/>
        </w:rPr>
        <w:t xml:space="preserve">the </w:t>
      </w:r>
      <w:r w:rsidRPr="00043E69">
        <w:rPr>
          <w:rFonts w:ascii="Times New Roman" w:eastAsia="Times New Roman" w:hAnsi="Times New Roman" w:cs="Times New Roman"/>
        </w:rPr>
        <w:t>combined analysis of all com</w:t>
      </w:r>
      <w:r>
        <w:rPr>
          <w:rFonts w:ascii="Times New Roman" w:eastAsia="Times New Roman" w:hAnsi="Times New Roman" w:cs="Times New Roman"/>
        </w:rPr>
        <w:t xml:space="preserve">mon variants </w:t>
      </w:r>
      <w:r w:rsidRPr="00043E69">
        <w:rPr>
          <w:rFonts w:ascii="Times New Roman" w:eastAsia="Times New Roman" w:hAnsi="Times New Roman" w:cs="Times New Roman"/>
        </w:rPr>
        <w:t>can account for most of the missing heritability through additive effects.</w:t>
      </w:r>
      <w:r>
        <w:rPr>
          <w:rFonts w:ascii="Times New Roman" w:eastAsia="Times New Roman" w:hAnsi="Times New Roman" w:cs="Times New Roman"/>
        </w:rPr>
        <w:t xml:space="preserve"> Thus, w</w:t>
      </w:r>
      <w:r w:rsidRPr="00043E69">
        <w:rPr>
          <w:rFonts w:ascii="Times New Roman" w:eastAsia="Times New Roman" w:hAnsi="Times New Roman" w:cs="Times New Roman"/>
        </w:rPr>
        <w:t>e investig</w:t>
      </w:r>
      <w:r>
        <w:rPr>
          <w:rFonts w:ascii="Times New Roman" w:eastAsia="Times New Roman" w:hAnsi="Times New Roman" w:cs="Times New Roman"/>
        </w:rPr>
        <w:t xml:space="preserve">ate the combined effect of </w:t>
      </w:r>
      <w:r w:rsidRPr="00043E69">
        <w:rPr>
          <w:rFonts w:ascii="Times New Roman" w:eastAsia="Times New Roman" w:hAnsi="Times New Roman" w:cs="Times New Roman"/>
        </w:rPr>
        <w:t>somatic</w:t>
      </w:r>
      <w:r>
        <w:rPr>
          <w:rFonts w:ascii="Times New Roman" w:eastAsia="Times New Roman" w:hAnsi="Times New Roman" w:cs="Times New Roman"/>
        </w:rPr>
        <w:t xml:space="preserve"> nominal passengers by estimating their additive variance </w:t>
      </w:r>
      <w:r w:rsidRPr="00043E69">
        <w:rPr>
          <w:rFonts w:ascii="Times New Roman" w:eastAsia="Times New Roman" w:hAnsi="Times New Roman" w:cs="Times New Roman"/>
        </w:rPr>
        <w:t>explain</w:t>
      </w:r>
      <w:r>
        <w:rPr>
          <w:rFonts w:ascii="Times New Roman" w:eastAsia="Times New Roman" w:hAnsi="Times New Roman" w:cs="Times New Roman"/>
        </w:rPr>
        <w:t>ed</w:t>
      </w:r>
      <w:r w:rsidRPr="00043E69">
        <w:rPr>
          <w:rFonts w:ascii="Times New Roman" w:eastAsia="Times New Roman" w:hAnsi="Times New Roman" w:cs="Times New Roman"/>
        </w:rPr>
        <w:t xml:space="preserve"> as a proportion of t</w:t>
      </w:r>
      <w:r>
        <w:rPr>
          <w:rFonts w:ascii="Times New Roman" w:eastAsia="Times New Roman" w:hAnsi="Times New Roman" w:cs="Times New Roman"/>
        </w:rPr>
        <w:t xml:space="preserve">he total variance observed in a cancer cohort and the corresponding null model </w:t>
      </w:r>
      <w:r w:rsidRPr="00043E69">
        <w:rPr>
          <w:rFonts w:ascii="Times New Roman" w:eastAsia="Times New Roman" w:hAnsi="Times New Roman" w:cs="Times New Roman"/>
        </w:rPr>
        <w:t>which pr</w:t>
      </w:r>
      <w:r>
        <w:rPr>
          <w:rFonts w:ascii="Times New Roman" w:eastAsia="Times New Roman" w:hAnsi="Times New Roman" w:cs="Times New Roman"/>
        </w:rPr>
        <w:t xml:space="preserve">eserves mutational signatures. </w:t>
      </w:r>
    </w:p>
    <w:p w14:paraId="07363AD2" w14:textId="77777777" w:rsidR="00CA558D" w:rsidRDefault="00CA558D" w:rsidP="00CA558D">
      <w:pPr>
        <w:spacing w:line="360" w:lineRule="auto"/>
        <w:ind w:firstLine="720"/>
        <w:rPr>
          <w:rFonts w:ascii="Times New Roman" w:eastAsia="Times New Roman" w:hAnsi="Times New Roman" w:cs="Times New Roman"/>
        </w:rPr>
      </w:pPr>
      <w:r w:rsidRPr="00043E69">
        <w:rPr>
          <w:rFonts w:ascii="Times New Roman" w:eastAsia="Times New Roman" w:hAnsi="Times New Roman" w:cs="Times New Roman"/>
        </w:rPr>
        <w:t xml:space="preserve">We treat the </w:t>
      </w:r>
      <w:r>
        <w:rPr>
          <w:rFonts w:ascii="Times New Roman" w:eastAsia="Times New Roman" w:hAnsi="Times New Roman" w:cs="Times New Roman"/>
        </w:rPr>
        <w:t xml:space="preserve">observed (cancerous) versus null model(non-cancerous) </w:t>
      </w:r>
      <w:r w:rsidRPr="00043E69">
        <w:rPr>
          <w:rFonts w:ascii="Times New Roman" w:eastAsia="Times New Roman" w:hAnsi="Times New Roman" w:cs="Times New Roman"/>
        </w:rPr>
        <w:t xml:space="preserve">labels as a discrete phenotypic trait, and use a liability scale to estimate the additive variance as in genetic disease models \cite{19571811}.  The additive variance is expected to form a component of the heritability of a subclone’s fitness, although non-additive effects are expected to play a significant role also in the context of asexual heritability in cancer evolution (supplemental note).  We use a linear model with random effects, in which the effect of each SNV is sampled independently from a normal distribution with a common variance parameter, </w:t>
      </w:r>
      <m:oMath>
        <m:sSubSup>
          <m:sSubSupPr>
            <m:ctrlPr>
              <w:rPr>
                <w:rFonts w:ascii="Cambria Math" w:eastAsia="Times New Roman" w:hAnsi="Cambria Math" w:cs="Times New Roman"/>
                <w:i/>
              </w:rPr>
            </m:ctrlPr>
          </m:sSubSupPr>
          <m:e>
            <m:r>
              <w:rPr>
                <w:rFonts w:ascii="Cambria Math" w:eastAsia="Times New Roman" w:hAnsi="Cambria Math" w:cs="Times New Roman"/>
              </w:rPr>
              <m:t>σ</m:t>
            </m:r>
          </m:e>
          <m:sub>
            <m:r>
              <w:rPr>
                <w:rFonts w:ascii="Cambria Math" w:eastAsia="Times New Roman" w:hAnsi="Cambria Math" w:cs="Times New Roman"/>
              </w:rPr>
              <m:t>A</m:t>
            </m:r>
          </m:sub>
          <m:sup>
            <m:r>
              <w:rPr>
                <w:rFonts w:ascii="Cambria Math" w:eastAsia="Times New Roman" w:hAnsi="Cambria Math" w:cs="Times New Roman"/>
              </w:rPr>
              <m:t>2</m:t>
            </m:r>
          </m:sup>
        </m:sSubSup>
      </m:oMath>
      <w:r w:rsidRPr="00043E69">
        <w:rPr>
          <w:rFonts w:ascii="Times New Roman" w:eastAsia="Times New Roman" w:hAnsi="Times New Roman" w:cs="Times New Roman"/>
        </w:rPr>
        <w:t>, which estimates the additive variance \cite{20562875</w:t>
      </w:r>
      <w:r>
        <w:rPr>
          <w:rFonts w:ascii="Times New Roman" w:eastAsia="Times New Roman" w:hAnsi="Times New Roman" w:cs="Times New Roman"/>
        </w:rPr>
        <w:t>,</w:t>
      </w:r>
      <w:r w:rsidRPr="00043E69">
        <w:rPr>
          <w:rFonts w:ascii="Times New Roman" w:eastAsia="Times New Roman" w:hAnsi="Times New Roman" w:cs="Times New Roman"/>
        </w:rPr>
        <w:t>21167468</w:t>
      </w:r>
      <w:r>
        <w:rPr>
          <w:rFonts w:ascii="Times New Roman" w:eastAsia="Times New Roman" w:hAnsi="Times New Roman" w:cs="Times New Roman"/>
        </w:rPr>
        <w:t>}. Furthermore</w:t>
      </w:r>
      <w:r w:rsidRPr="00043E69">
        <w:rPr>
          <w:rFonts w:ascii="Times New Roman" w:eastAsia="Times New Roman" w:hAnsi="Times New Roman" w:cs="Times New Roman"/>
        </w:rPr>
        <w:t xml:space="preserve">, we constrain the SNVs in each gene to have a common effect size (creating a ‘pooled’ model), and estimate </w:t>
      </w:r>
      <m:oMath>
        <m:sSubSup>
          <m:sSubSupPr>
            <m:ctrlPr>
              <w:rPr>
                <w:rFonts w:ascii="Cambria Math" w:eastAsia="Times New Roman" w:hAnsi="Cambria Math" w:cs="Times New Roman"/>
                <w:i/>
              </w:rPr>
            </m:ctrlPr>
          </m:sSubSupPr>
          <m:e>
            <m:r>
              <w:rPr>
                <w:rFonts w:ascii="Cambria Math" w:eastAsia="Times New Roman" w:hAnsi="Cambria Math" w:cs="Times New Roman"/>
              </w:rPr>
              <m:t>σ</m:t>
            </m:r>
          </m:e>
          <m:sub>
            <m:r>
              <w:rPr>
                <w:rFonts w:ascii="Cambria Math" w:eastAsia="Times New Roman" w:hAnsi="Cambria Math" w:cs="Times New Roman"/>
              </w:rPr>
              <m:t>A</m:t>
            </m:r>
          </m:sub>
          <m:sup>
            <m:r>
              <w:rPr>
                <w:rFonts w:ascii="Cambria Math" w:eastAsia="Times New Roman" w:hAnsi="Cambria Math" w:cs="Times New Roman"/>
              </w:rPr>
              <m:t>2</m:t>
            </m:r>
          </m:sup>
        </m:sSubSup>
      </m:oMath>
      <w:r w:rsidRPr="00043E69">
        <w:rPr>
          <w:rFonts w:ascii="Times New Roman" w:eastAsia="Times New Roman" w:hAnsi="Times New Roman" w:cs="Times New Roman"/>
        </w:rPr>
        <w:t xml:space="preserve"> from the variance of the random gene-level effec</w:t>
      </w:r>
      <w:r>
        <w:rPr>
          <w:rFonts w:ascii="Times New Roman" w:eastAsia="Times New Roman" w:hAnsi="Times New Roman" w:cs="Times New Roman"/>
        </w:rPr>
        <w:t xml:space="preserve">ts.  Using this approach, we identify low-medium impact somatic nominal passengers </w:t>
      </w:r>
      <w:r w:rsidRPr="00043E69">
        <w:rPr>
          <w:rFonts w:ascii="Times New Roman" w:eastAsia="Times New Roman" w:hAnsi="Times New Roman" w:cs="Times New Roman"/>
        </w:rPr>
        <w:t>in non-coding regions to account for significant proportions of the</w:t>
      </w:r>
      <w:r>
        <w:rPr>
          <w:rFonts w:ascii="Times New Roman" w:eastAsia="Times New Roman" w:hAnsi="Times New Roman" w:cs="Times New Roman"/>
        </w:rPr>
        <w:t xml:space="preserve"> </w:t>
      </w:r>
      <w:r w:rsidRPr="00043E69">
        <w:rPr>
          <w:rFonts w:ascii="Times New Roman" w:eastAsia="Times New Roman" w:hAnsi="Times New Roman" w:cs="Times New Roman"/>
        </w:rPr>
        <w:t xml:space="preserve">total variance </w:t>
      </w:r>
      <w:r>
        <w:rPr>
          <w:rFonts w:ascii="Times New Roman" w:eastAsia="Times New Roman" w:hAnsi="Times New Roman" w:cs="Times New Roman"/>
        </w:rPr>
        <w:t xml:space="preserve">observed </w:t>
      </w:r>
      <w:r w:rsidRPr="00043E69">
        <w:rPr>
          <w:rFonts w:ascii="Times New Roman" w:eastAsia="Times New Roman" w:hAnsi="Times New Roman" w:cs="Times New Roman"/>
        </w:rPr>
        <w:t>in Liver Carcinoma</w:t>
      </w:r>
      <w:r>
        <w:rPr>
          <w:rFonts w:ascii="Times New Roman" w:eastAsia="Times New Roman" w:hAnsi="Times New Roman" w:cs="Times New Roman"/>
        </w:rPr>
        <w:t xml:space="preserve"> (LC ~24.2%)</w:t>
      </w:r>
      <w:r w:rsidRPr="00043E69">
        <w:rPr>
          <w:rFonts w:ascii="Times New Roman" w:eastAsia="Times New Roman" w:hAnsi="Times New Roman" w:cs="Times New Roman"/>
        </w:rPr>
        <w:t xml:space="preserve"> and Skin Melanoma</w:t>
      </w:r>
      <w:r>
        <w:rPr>
          <w:rFonts w:ascii="Times New Roman" w:eastAsia="Times New Roman" w:hAnsi="Times New Roman" w:cs="Times New Roman"/>
        </w:rPr>
        <w:t xml:space="preserve"> (SM ~42.9%)</w:t>
      </w:r>
      <w:r w:rsidRPr="00043E69">
        <w:rPr>
          <w:rFonts w:ascii="Times New Roman" w:eastAsia="Times New Roman" w:hAnsi="Times New Roman" w:cs="Times New Roman"/>
        </w:rPr>
        <w:t>.  Further</w:t>
      </w:r>
      <w:r>
        <w:rPr>
          <w:rFonts w:ascii="Times New Roman" w:eastAsia="Times New Roman" w:hAnsi="Times New Roman" w:cs="Times New Roman"/>
        </w:rPr>
        <w:t>more</w:t>
      </w:r>
      <w:r w:rsidRPr="00043E69">
        <w:rPr>
          <w:rFonts w:ascii="Times New Roman" w:eastAsia="Times New Roman" w:hAnsi="Times New Roman" w:cs="Times New Roman"/>
        </w:rPr>
        <w:t xml:space="preserve">, we estimate a lower bound on the number of these </w:t>
      </w:r>
      <w:r>
        <w:rPr>
          <w:rFonts w:ascii="Times New Roman" w:eastAsia="Times New Roman" w:hAnsi="Times New Roman" w:cs="Times New Roman"/>
        </w:rPr>
        <w:t xml:space="preserve">nominal passengers </w:t>
      </w:r>
      <w:r w:rsidRPr="00043E69">
        <w:rPr>
          <w:rFonts w:ascii="Times New Roman" w:eastAsia="Times New Roman" w:hAnsi="Times New Roman" w:cs="Times New Roman"/>
        </w:rPr>
        <w:t>contributing causally to the cancer phenotype, by determining the smallest subset of SNVs necessary to account for an equivalent proportion of the total variance when they are incrementally added to the model according to their individual effect sizes.  This approach leads to estimates of at least 225 and 140 weak drivers in LC and SM respectively (an average of 1.2 and 10.9 per tumor</w:t>
      </w:r>
      <w:r>
        <w:rPr>
          <w:rFonts w:ascii="Times New Roman" w:eastAsia="Times New Roman" w:hAnsi="Times New Roman" w:cs="Times New Roman"/>
        </w:rPr>
        <w:t>).</w:t>
      </w:r>
    </w:p>
    <w:p w14:paraId="467B4CC0" w14:textId="77777777" w:rsidR="00CA558D" w:rsidRPr="0011092A" w:rsidRDefault="00CA558D" w:rsidP="00CA558D">
      <w:pPr>
        <w:spacing w:line="360" w:lineRule="auto"/>
        <w:ind w:firstLine="720"/>
        <w:rPr>
          <w:rFonts w:ascii="Times New Roman" w:eastAsia="Times New Roman" w:hAnsi="Times New Roman" w:cs="Times New Roman"/>
        </w:rPr>
      </w:pPr>
      <w:r>
        <w:rPr>
          <w:rFonts w:ascii="Times New Roman" w:eastAsia="Times New Roman" w:hAnsi="Times New Roman" w:cs="Times New Roman"/>
        </w:rPr>
        <w:t>Similarly, w</w:t>
      </w:r>
      <w:r w:rsidRPr="000806DD">
        <w:rPr>
          <w:rFonts w:ascii="Times New Roman" w:eastAsia="Times New Roman" w:hAnsi="Times New Roman" w:cs="Times New Roman"/>
        </w:rPr>
        <w:t xml:space="preserve">e </w:t>
      </w:r>
      <w:r>
        <w:rPr>
          <w:rFonts w:ascii="Times New Roman" w:eastAsia="Times New Roman" w:hAnsi="Times New Roman" w:cs="Times New Roman"/>
        </w:rPr>
        <w:t xml:space="preserve">also </w:t>
      </w:r>
      <w:r w:rsidRPr="000806DD">
        <w:rPr>
          <w:rFonts w:ascii="Times New Roman" w:eastAsia="Times New Roman" w:hAnsi="Times New Roman" w:cs="Times New Roman"/>
        </w:rPr>
        <w:t xml:space="preserve">employed a </w:t>
      </w:r>
      <w:r>
        <w:rPr>
          <w:rFonts w:ascii="Times New Roman" w:eastAsia="Times New Roman" w:hAnsi="Times New Roman" w:cs="Times New Roman"/>
        </w:rPr>
        <w:t xml:space="preserve">conservation based metric to estimate the number of deleterious passenger mutations, which are removed during tumor progression. </w:t>
      </w:r>
      <w:r w:rsidRPr="00054738">
        <w:rPr>
          <w:rFonts w:ascii="Times New Roman" w:eastAsia="Times New Roman" w:hAnsi="Times New Roman" w:cs="Times New Roman"/>
          <w:highlight w:val="white"/>
        </w:rPr>
        <w:t xml:space="preserve">We hypothesized that a subset of somatic variants </w:t>
      </w:r>
      <w:r>
        <w:rPr>
          <w:rFonts w:ascii="Times New Roman" w:eastAsia="Times New Roman" w:hAnsi="Times New Roman" w:cs="Times New Roman"/>
          <w:highlight w:val="white"/>
        </w:rPr>
        <w:t>will be deleterious to cancer cells, when they are highly conserved (high GERP score), recessively deleterious (</w:t>
      </w:r>
      <w:r w:rsidRPr="00054738">
        <w:rPr>
          <w:rFonts w:ascii="Times New Roman" w:eastAsia="Times New Roman" w:hAnsi="Times New Roman" w:cs="Times New Roman"/>
          <w:highlight w:val="white"/>
        </w:rPr>
        <w:t>unmasked by complementary deletions</w:t>
      </w:r>
      <w:r>
        <w:rPr>
          <w:rFonts w:ascii="Times New Roman" w:eastAsia="Times New Roman" w:hAnsi="Times New Roman" w:cs="Times New Roman"/>
          <w:highlight w:val="white"/>
        </w:rPr>
        <w:t xml:space="preserve">) and affect </w:t>
      </w:r>
      <w:r w:rsidRPr="00054738">
        <w:rPr>
          <w:rFonts w:ascii="Times New Roman" w:eastAsia="Times New Roman" w:hAnsi="Times New Roman" w:cs="Times New Roman"/>
          <w:highlight w:val="white"/>
        </w:rPr>
        <w:t>regulators of genes essential to cell survival</w:t>
      </w:r>
      <w:r>
        <w:rPr>
          <w:rFonts w:ascii="Times New Roman" w:eastAsia="Times New Roman" w:hAnsi="Times New Roman" w:cs="Times New Roman"/>
          <w:highlight w:val="white"/>
        </w:rPr>
        <w:t>. We observed 2% fewer of such non-coding variants compared to the expected fraction from the null model</w:t>
      </w:r>
      <w:r>
        <w:rPr>
          <w:rFonts w:ascii="Times New Roman" w:eastAsia="Times New Roman" w:hAnsi="Times New Roman" w:cs="Times New Roman"/>
        </w:rPr>
        <w:t xml:space="preserve">. </w:t>
      </w:r>
      <w:r>
        <w:rPr>
          <w:rFonts w:ascii="Times New Roman" w:eastAsia="Times New Roman" w:hAnsi="Times New Roman" w:cs="Times New Roman"/>
          <w:highlight w:val="white"/>
        </w:rPr>
        <w:t>One could interpret this as removal of 2% of conserved mutations (median of 48 mutations), corresponding to noncoding deleterious passenger mutations per tumor. Moreover</w:t>
      </w:r>
      <w:r w:rsidRPr="00054738">
        <w:rPr>
          <w:rFonts w:ascii="Times New Roman" w:eastAsia="Times New Roman" w:hAnsi="Times New Roman" w:cs="Times New Roman"/>
          <w:highlight w:val="white"/>
        </w:rPr>
        <w:t>, this shortfall was particularly pronounced in the noncoding regulators of essential genes in haploid regions (17%) and most intense at promoters (32%)</w:t>
      </w:r>
      <w:r>
        <w:rPr>
          <w:rFonts w:ascii="Times New Roman" w:eastAsia="Times New Roman" w:hAnsi="Times New Roman" w:cs="Times New Roman"/>
        </w:rPr>
        <w:t>.</w:t>
      </w:r>
    </w:p>
    <w:p w14:paraId="033C4004" w14:textId="77777777" w:rsidR="00CA558D" w:rsidRDefault="00CA558D" w:rsidP="00CA558D">
      <w:pPr>
        <w:spacing w:line="360" w:lineRule="auto"/>
        <w:rPr>
          <w:rFonts w:ascii="Times New Roman" w:eastAsia="Times New Roman" w:hAnsi="Times New Roman" w:cs="Times New Roman"/>
          <w:highlight w:val="white"/>
        </w:rPr>
      </w:pPr>
    </w:p>
    <w:p w14:paraId="397079E6" w14:textId="77777777" w:rsidR="00CA558D" w:rsidRPr="006711DA" w:rsidRDefault="00CA558D" w:rsidP="00CA558D">
      <w:pPr>
        <w:spacing w:line="360" w:lineRule="auto"/>
        <w:rPr>
          <w:rFonts w:ascii="Times New Roman" w:eastAsia="Times New Roman" w:hAnsi="Times New Roman" w:cs="Times New Roman"/>
          <w:b/>
          <w:u w:val="single"/>
          <w:shd w:val="clear" w:color="auto" w:fill="FFFFFF"/>
        </w:rPr>
      </w:pPr>
      <w:r w:rsidRPr="006711DA">
        <w:rPr>
          <w:rFonts w:ascii="Times New Roman" w:eastAsia="Times New Roman" w:hAnsi="Times New Roman" w:cs="Times New Roman"/>
          <w:b/>
          <w:u w:val="single"/>
          <w:shd w:val="clear" w:color="auto" w:fill="FFFFFF"/>
        </w:rPr>
        <w:t>Discussion</w:t>
      </w:r>
    </w:p>
    <w:p w14:paraId="2B0138FC" w14:textId="77777777" w:rsidR="00CA558D" w:rsidRPr="00267C20" w:rsidRDefault="00CA558D" w:rsidP="00CA558D">
      <w:pPr>
        <w:spacing w:line="360" w:lineRule="auto"/>
        <w:rPr>
          <w:rFonts w:ascii="Times New Roman" w:hAnsi="Times New Roman" w:cs="Times New Roman"/>
        </w:rPr>
      </w:pPr>
      <w:r>
        <w:rPr>
          <w:rFonts w:ascii="Times New Roman" w:hAnsi="Times New Roman" w:cs="Times New Roman"/>
        </w:rPr>
        <w:t xml:space="preserve">Previous studies \cite{20562875} related to the </w:t>
      </w:r>
      <w:r w:rsidRPr="004220DE">
        <w:rPr>
          <w:rFonts w:ascii="Times New Roman" w:hAnsi="Times New Roman" w:cs="Times New Roman"/>
        </w:rPr>
        <w:t>missing heritability</w:t>
      </w:r>
      <w:r>
        <w:rPr>
          <w:rFonts w:ascii="Times New Roman" w:hAnsi="Times New Roman" w:cs="Times New Roman"/>
        </w:rPr>
        <w:t xml:space="preserve"> problem in GWAS, indicate the cumulative effect of SNVs can explain the majority of this missing associations. Similarly, here </w:t>
      </w:r>
      <w:r w:rsidRPr="007808A5">
        <w:rPr>
          <w:rFonts w:ascii="Times New Roman" w:hAnsi="Times New Roman" w:cs="Times New Roman"/>
        </w:rPr>
        <w:t>we investigate</w:t>
      </w:r>
      <w:r>
        <w:rPr>
          <w:rFonts w:ascii="Times New Roman" w:hAnsi="Times New Roman" w:cs="Times New Roman"/>
        </w:rPr>
        <w:t xml:space="preserve"> whether the cumulative molecular impact of many weak </w:t>
      </w:r>
      <w:r w:rsidRPr="007808A5">
        <w:rPr>
          <w:rFonts w:ascii="Times New Roman" w:hAnsi="Times New Roman" w:cs="Times New Roman"/>
        </w:rPr>
        <w:t>somatic SNVs can have a meani</w:t>
      </w:r>
      <w:r>
        <w:rPr>
          <w:rFonts w:ascii="Times New Roman" w:hAnsi="Times New Roman" w:cs="Times New Roman"/>
        </w:rPr>
        <w:t>ngful role in cancer progression</w:t>
      </w:r>
      <w:r w:rsidRPr="007808A5">
        <w:rPr>
          <w:rFonts w:ascii="Times New Roman" w:hAnsi="Times New Roman" w:cs="Times New Roman"/>
        </w:rPr>
        <w:t xml:space="preserve">. </w:t>
      </w:r>
      <w:r w:rsidRPr="00267C20">
        <w:rPr>
          <w:rFonts w:ascii="Times New Roman" w:hAnsi="Times New Roman" w:cs="Times New Roman"/>
        </w:rPr>
        <w:t xml:space="preserve">Intuitively, tumor cells must </w:t>
      </w:r>
      <w:r>
        <w:rPr>
          <w:rFonts w:ascii="Times New Roman" w:hAnsi="Times New Roman" w:cs="Times New Roman"/>
        </w:rPr>
        <w:t>maintain</w:t>
      </w:r>
      <w:r w:rsidRPr="00267C20">
        <w:rPr>
          <w:rFonts w:ascii="Times New Roman" w:hAnsi="Times New Roman" w:cs="Times New Roman"/>
        </w:rPr>
        <w:t xml:space="preserve"> </w:t>
      </w:r>
      <w:r>
        <w:rPr>
          <w:rFonts w:ascii="Times New Roman" w:hAnsi="Times New Roman" w:cs="Times New Roman"/>
        </w:rPr>
        <w:t xml:space="preserve">function of some minimal </w:t>
      </w:r>
      <w:r w:rsidRPr="00267C20">
        <w:rPr>
          <w:rFonts w:ascii="Times New Roman" w:hAnsi="Times New Roman" w:cs="Times New Roman"/>
        </w:rPr>
        <w:t xml:space="preserve">set of essential genes in order to </w:t>
      </w:r>
      <w:r>
        <w:rPr>
          <w:rFonts w:ascii="Times New Roman" w:hAnsi="Times New Roman" w:cs="Times New Roman"/>
        </w:rPr>
        <w:t>achieve</w:t>
      </w:r>
      <w:r w:rsidRPr="00267C20">
        <w:rPr>
          <w:rFonts w:ascii="Times New Roman" w:hAnsi="Times New Roman" w:cs="Times New Roman"/>
        </w:rPr>
        <w:t xml:space="preserve"> homeostasis. </w:t>
      </w:r>
      <w:r>
        <w:rPr>
          <w:rFonts w:ascii="Times New Roman" w:hAnsi="Times New Roman" w:cs="Times New Roman"/>
        </w:rPr>
        <w:t>It is plausible</w:t>
      </w:r>
      <w:r w:rsidRPr="00267C20">
        <w:rPr>
          <w:rFonts w:ascii="Times New Roman" w:hAnsi="Times New Roman" w:cs="Times New Roman"/>
        </w:rPr>
        <w:t xml:space="preserve"> that </w:t>
      </w:r>
      <w:r>
        <w:rPr>
          <w:rFonts w:ascii="Times New Roman" w:hAnsi="Times New Roman" w:cs="Times New Roman"/>
        </w:rPr>
        <w:t xml:space="preserve">the </w:t>
      </w:r>
      <w:r w:rsidRPr="00267C20">
        <w:rPr>
          <w:rFonts w:ascii="Times New Roman" w:hAnsi="Times New Roman" w:cs="Times New Roman"/>
        </w:rPr>
        <w:t>aggregate effect of functionally impactful passenger variants on these essential genes would be deleterious to tumor cells</w:t>
      </w:r>
      <w:r>
        <w:rPr>
          <w:rFonts w:ascii="Times New Roman" w:hAnsi="Times New Roman" w:cs="Times New Roman"/>
        </w:rPr>
        <w:t xml:space="preserve"> </w:t>
      </w:r>
      <w:r w:rsidRPr="00267C20">
        <w:rPr>
          <w:rFonts w:ascii="Times New Roman" w:hAnsi="Times New Roman" w:cs="Times New Roman"/>
        </w:rPr>
        <w:t>\cite{23388632</w:t>
      </w:r>
      <w:r>
        <w:rPr>
          <w:rFonts w:ascii="Times New Roman" w:hAnsi="Times New Roman" w:cs="Times New Roman"/>
        </w:rPr>
        <w:t>}</w:t>
      </w:r>
      <w:r w:rsidRPr="00267C20">
        <w:rPr>
          <w:rFonts w:ascii="Times New Roman" w:hAnsi="Times New Roman" w:cs="Times New Roman"/>
        </w:rPr>
        <w:t>. For instance, radiation therapy and some chemotherapies are believed to kill tumor cells by causing DNA damage</w:t>
      </w:r>
      <w:r>
        <w:rPr>
          <w:rFonts w:ascii="Times New Roman" w:hAnsi="Times New Roman" w:cs="Times New Roman"/>
        </w:rPr>
        <w:t xml:space="preserve"> </w:t>
      </w:r>
      <w:r w:rsidRPr="00267C20">
        <w:rPr>
          <w:rFonts w:ascii="Times New Roman" w:hAnsi="Times New Roman" w:cs="Times New Roman"/>
        </w:rPr>
        <w:t>\cite{</w:t>
      </w:r>
      <w:r>
        <w:rPr>
          <w:rFonts w:ascii="Times New Roman" w:hAnsi="Times New Roman" w:cs="Times New Roman"/>
        </w:rPr>
        <w:t>PARP inhibitor}</w:t>
      </w:r>
      <w:r w:rsidRPr="00267C20">
        <w:rPr>
          <w:rFonts w:ascii="Times New Roman" w:hAnsi="Times New Roman" w:cs="Times New Roman"/>
        </w:rPr>
        <w:t>. Similarly, increased mutation counts in coding genes or regions relevant for splicing increase the antigenic cross-section of tumor cells,</w:t>
      </w:r>
      <w:r>
        <w:rPr>
          <w:rFonts w:ascii="Times New Roman" w:hAnsi="Times New Roman" w:cs="Times New Roman"/>
        </w:rPr>
        <w:t xml:space="preserve"> potentially</w:t>
      </w:r>
      <w:r w:rsidRPr="00267C20">
        <w:rPr>
          <w:rFonts w:ascii="Times New Roman" w:hAnsi="Times New Roman" w:cs="Times New Roman"/>
        </w:rPr>
        <w:t xml:space="preserve"> making them vulnerabl</w:t>
      </w:r>
      <w:r>
        <w:rPr>
          <w:rFonts w:ascii="Times New Roman" w:hAnsi="Times New Roman" w:cs="Times New Roman"/>
        </w:rPr>
        <w:t>e to immune surveillance \cite{}</w:t>
      </w:r>
      <w:r w:rsidRPr="00267C20">
        <w:rPr>
          <w:rFonts w:ascii="Times New Roman" w:hAnsi="Times New Roman" w:cs="Times New Roman"/>
        </w:rPr>
        <w:t>. Conversely, any variant that optimize</w:t>
      </w:r>
      <w:r>
        <w:rPr>
          <w:rFonts w:ascii="Times New Roman" w:hAnsi="Times New Roman" w:cs="Times New Roman"/>
        </w:rPr>
        <w:t>s</w:t>
      </w:r>
      <w:r w:rsidRPr="00267C20">
        <w:rPr>
          <w:rFonts w:ascii="Times New Roman" w:hAnsi="Times New Roman" w:cs="Times New Roman"/>
        </w:rPr>
        <w:t xml:space="preserve"> cell-division </w:t>
      </w:r>
      <w:r>
        <w:rPr>
          <w:rFonts w:ascii="Times New Roman" w:hAnsi="Times New Roman" w:cs="Times New Roman"/>
        </w:rPr>
        <w:t>at the expense of</w:t>
      </w:r>
      <w:r w:rsidRPr="00267C20">
        <w:rPr>
          <w:rFonts w:ascii="Times New Roman" w:hAnsi="Times New Roman" w:cs="Times New Roman"/>
        </w:rPr>
        <w:t xml:space="preserve"> organism-supporting functions </w:t>
      </w:r>
      <w:r>
        <w:rPr>
          <w:rFonts w:ascii="Times New Roman" w:hAnsi="Times New Roman" w:cs="Times New Roman"/>
        </w:rPr>
        <w:t>is</w:t>
      </w:r>
      <w:r w:rsidRPr="00267C20">
        <w:rPr>
          <w:rFonts w:ascii="Times New Roman" w:hAnsi="Times New Roman" w:cs="Times New Roman"/>
        </w:rPr>
        <w:t xml:space="preserve"> expected to have a small positive effect on tumor fitness</w:t>
      </w:r>
      <w:r>
        <w:rPr>
          <w:rFonts w:ascii="Times New Roman" w:hAnsi="Times New Roman" w:cs="Times New Roman"/>
        </w:rPr>
        <w:t xml:space="preserve"> that may be challenging to detect</w:t>
      </w:r>
      <w:r w:rsidRPr="00267C20">
        <w:rPr>
          <w:rFonts w:ascii="Times New Roman" w:hAnsi="Times New Roman" w:cs="Times New Roman"/>
        </w:rPr>
        <w:t xml:space="preserve">. Moreover, certain variants through their complex genetic regulatory interactions </w:t>
      </w:r>
      <w:r>
        <w:rPr>
          <w:rFonts w:ascii="Times New Roman" w:hAnsi="Times New Roman" w:cs="Times New Roman"/>
        </w:rPr>
        <w:t>may</w:t>
      </w:r>
      <w:r w:rsidRPr="00267C20">
        <w:rPr>
          <w:rFonts w:ascii="Times New Roman" w:hAnsi="Times New Roman" w:cs="Times New Roman"/>
        </w:rPr>
        <w:t xml:space="preserve"> moderately increase the expression levels of canonical oncogenes. </w:t>
      </w:r>
      <w:r>
        <w:rPr>
          <w:rFonts w:ascii="Times New Roman" w:hAnsi="Times New Roman" w:cs="Times New Roman"/>
        </w:rPr>
        <w:t>It has been proposed that these</w:t>
      </w:r>
      <w:r w:rsidRPr="00267C20">
        <w:rPr>
          <w:rFonts w:ascii="Times New Roman" w:hAnsi="Times New Roman" w:cs="Times New Roman"/>
        </w:rPr>
        <w:t xml:space="preserve"> weak undiscovered driver variants </w:t>
      </w:r>
      <w:r>
        <w:rPr>
          <w:rFonts w:ascii="Times New Roman" w:hAnsi="Times New Roman" w:cs="Times New Roman"/>
        </w:rPr>
        <w:t>benefit tumor growth and have a</w:t>
      </w:r>
      <w:r w:rsidRPr="00267C20">
        <w:rPr>
          <w:rFonts w:ascii="Times New Roman" w:hAnsi="Times New Roman" w:cs="Times New Roman"/>
        </w:rPr>
        <w:t xml:space="preserve"> small </w:t>
      </w:r>
      <w:r>
        <w:rPr>
          <w:rFonts w:ascii="Times New Roman" w:hAnsi="Times New Roman" w:cs="Times New Roman"/>
        </w:rPr>
        <w:t xml:space="preserve">associated </w:t>
      </w:r>
      <w:r w:rsidRPr="00267C20">
        <w:rPr>
          <w:rFonts w:ascii="Times New Roman" w:hAnsi="Times New Roman" w:cs="Times New Roman"/>
        </w:rPr>
        <w:t>positive selection.</w:t>
      </w:r>
    </w:p>
    <w:p w14:paraId="68F3F083" w14:textId="77777777" w:rsidR="00CA558D" w:rsidRDefault="00CA558D" w:rsidP="00CA558D">
      <w:pPr>
        <w:spacing w:line="360" w:lineRule="auto"/>
        <w:ind w:firstLine="720"/>
        <w:rPr>
          <w:rFonts w:ascii="Times New Roman" w:eastAsia="Times New Roman" w:hAnsi="Times New Roman" w:cs="Times New Roman"/>
          <w:color w:val="000000" w:themeColor="text1"/>
          <w:shd w:val="clear" w:color="auto" w:fill="FFFFFF"/>
        </w:rPr>
      </w:pPr>
      <w:r w:rsidRPr="00C30CF4">
        <w:rPr>
          <w:rFonts w:ascii="Times New Roman" w:eastAsia="Times New Roman" w:hAnsi="Times New Roman" w:cs="Times New Roman"/>
          <w:color w:val="000000" w:themeColor="text1"/>
          <w:shd w:val="clear" w:color="auto" w:fill="FFFFFF"/>
        </w:rPr>
        <w:t xml:space="preserve">In this work, </w:t>
      </w:r>
      <w:r>
        <w:rPr>
          <w:rFonts w:ascii="Times New Roman" w:eastAsia="Times New Roman" w:hAnsi="Times New Roman" w:cs="Times New Roman"/>
          <w:color w:val="000000" w:themeColor="text1"/>
          <w:shd w:val="clear" w:color="auto" w:fill="FFFFFF"/>
        </w:rPr>
        <w:t>several</w:t>
      </w:r>
      <w:r w:rsidRPr="00C30CF4">
        <w:rPr>
          <w:rFonts w:ascii="Times New Roman" w:eastAsia="Times New Roman" w:hAnsi="Times New Roman" w:cs="Times New Roman"/>
          <w:color w:val="000000" w:themeColor="text1"/>
          <w:shd w:val="clear" w:color="auto" w:fill="FFFFFF"/>
        </w:rPr>
        <w:t xml:space="preserve"> observations support the notion that </w:t>
      </w:r>
      <w:r>
        <w:rPr>
          <w:rFonts w:ascii="Times New Roman" w:eastAsia="Times New Roman" w:hAnsi="Times New Roman" w:cs="Times New Roman"/>
          <w:color w:val="000000" w:themeColor="text1"/>
          <w:shd w:val="clear" w:color="auto" w:fill="FFFFFF"/>
        </w:rPr>
        <w:t>some nominal passenger variants undergo weak selection</w:t>
      </w:r>
      <w:r w:rsidRPr="00C30CF4">
        <w:rPr>
          <w:rFonts w:ascii="Times New Roman" w:eastAsia="Times New Roman" w:hAnsi="Times New Roman" w:cs="Times New Roman"/>
          <w:color w:val="000000" w:themeColor="text1"/>
          <w:shd w:val="clear" w:color="auto" w:fill="FFFFFF"/>
        </w:rPr>
        <w:t>. First, we observe</w:t>
      </w:r>
      <w:r>
        <w:rPr>
          <w:rFonts w:ascii="Times New Roman" w:eastAsia="Times New Roman" w:hAnsi="Times New Roman" w:cs="Times New Roman"/>
          <w:color w:val="000000" w:themeColor="text1"/>
          <w:shd w:val="clear" w:color="auto" w:fill="FFFFFF"/>
        </w:rPr>
        <w:t>d</w:t>
      </w:r>
      <w:r w:rsidRPr="00C30CF4">
        <w:rPr>
          <w:rFonts w:ascii="Times New Roman" w:eastAsia="Times New Roman" w:hAnsi="Times New Roman" w:cs="Times New Roman"/>
          <w:color w:val="000000" w:themeColor="text1"/>
          <w:shd w:val="clear" w:color="auto" w:fill="FFFFFF"/>
        </w:rPr>
        <w:t xml:space="preserve"> overall </w:t>
      </w:r>
      <w:r w:rsidRPr="00C30CF4">
        <w:rPr>
          <w:rFonts w:ascii="Times New Roman" w:eastAsia="Times New Roman" w:hAnsi="Times New Roman" w:cs="Times New Roman"/>
          <w:color w:val="000000" w:themeColor="text1"/>
          <w:highlight w:val="white"/>
        </w:rPr>
        <w:t>enrichment and depletion of nominal passenger</w:t>
      </w:r>
      <w:r>
        <w:rPr>
          <w:rFonts w:ascii="Times New Roman" w:eastAsia="Times New Roman" w:hAnsi="Times New Roman" w:cs="Times New Roman"/>
          <w:color w:val="000000" w:themeColor="text1"/>
          <w:highlight w:val="white"/>
        </w:rPr>
        <w:t xml:space="preserve"> variants</w:t>
      </w:r>
      <w:r w:rsidRPr="00C30CF4">
        <w:rPr>
          <w:rFonts w:ascii="Times New Roman" w:eastAsia="Times New Roman" w:hAnsi="Times New Roman" w:cs="Times New Roman"/>
          <w:color w:val="000000" w:themeColor="text1"/>
          <w:highlight w:val="white"/>
        </w:rPr>
        <w:t xml:space="preserve"> among TSGs and oncogenes, respectively. </w:t>
      </w:r>
      <w:r>
        <w:rPr>
          <w:rFonts w:ascii="Times New Roman" w:eastAsia="Times New Roman" w:hAnsi="Times New Roman" w:cs="Times New Roman"/>
          <w:color w:val="000000" w:themeColor="text1"/>
          <w:highlight w:val="white"/>
        </w:rPr>
        <w:t>An</w:t>
      </w:r>
      <w:r w:rsidRPr="00C30CF4">
        <w:rPr>
          <w:rFonts w:ascii="Times New Roman" w:eastAsia="Times New Roman" w:hAnsi="Times New Roman" w:cs="Times New Roman"/>
          <w:color w:val="000000" w:themeColor="text1"/>
          <w:highlight w:val="white"/>
        </w:rPr>
        <w:t xml:space="preserve"> interpretation of </w:t>
      </w:r>
      <w:r>
        <w:rPr>
          <w:rFonts w:ascii="Times New Roman" w:eastAsia="Times New Roman" w:hAnsi="Times New Roman" w:cs="Times New Roman"/>
          <w:color w:val="000000" w:themeColor="text1"/>
          <w:highlight w:val="white"/>
        </w:rPr>
        <w:t>this</w:t>
      </w:r>
      <w:r w:rsidRPr="00C30CF4">
        <w:rPr>
          <w:rFonts w:ascii="Times New Roman" w:eastAsia="Times New Roman" w:hAnsi="Times New Roman" w:cs="Times New Roman"/>
          <w:color w:val="000000" w:themeColor="text1"/>
          <w:highlight w:val="white"/>
        </w:rPr>
        <w:t xml:space="preserve"> finding is that passenger variants in tumor suppressor genes have weak driver activity</w:t>
      </w:r>
      <w:r>
        <w:rPr>
          <w:rFonts w:ascii="Times New Roman" w:eastAsia="Times New Roman" w:hAnsi="Times New Roman" w:cs="Times New Roman"/>
          <w:color w:val="000000" w:themeColor="text1"/>
          <w:highlight w:val="white"/>
        </w:rPr>
        <w:t>,</w:t>
      </w:r>
      <w:r w:rsidRPr="00C30CF4">
        <w:rPr>
          <w:rFonts w:ascii="Times New Roman" w:eastAsia="Times New Roman" w:hAnsi="Times New Roman" w:cs="Times New Roman"/>
          <w:color w:val="000000" w:themeColor="text1"/>
          <w:highlight w:val="white"/>
        </w:rPr>
        <w:t xml:space="preserve"> </w:t>
      </w:r>
      <w:r>
        <w:rPr>
          <w:rFonts w:ascii="Times New Roman" w:eastAsia="Times New Roman" w:hAnsi="Times New Roman" w:cs="Times New Roman"/>
          <w:color w:val="000000" w:themeColor="text1"/>
          <w:highlight w:val="white"/>
        </w:rPr>
        <w:t>while</w:t>
      </w:r>
      <w:r w:rsidRPr="00C30CF4">
        <w:rPr>
          <w:rFonts w:ascii="Times New Roman" w:eastAsia="Times New Roman" w:hAnsi="Times New Roman" w:cs="Times New Roman"/>
          <w:color w:val="000000" w:themeColor="text1"/>
          <w:highlight w:val="white"/>
        </w:rPr>
        <w:t xml:space="preserve"> passenger variants in oncogenes impair oncogenic activity </w:t>
      </w:r>
      <w:r>
        <w:rPr>
          <w:rFonts w:ascii="Times New Roman" w:eastAsia="Times New Roman" w:hAnsi="Times New Roman" w:cs="Times New Roman"/>
          <w:color w:val="000000" w:themeColor="text1"/>
          <w:highlight w:val="white"/>
        </w:rPr>
        <w:t xml:space="preserve">to the </w:t>
      </w:r>
      <w:r w:rsidRPr="00C30CF4">
        <w:rPr>
          <w:rFonts w:ascii="Times New Roman" w:eastAsia="Times New Roman" w:hAnsi="Times New Roman" w:cs="Times New Roman"/>
          <w:color w:val="000000" w:themeColor="text1"/>
          <w:highlight w:val="white"/>
        </w:rPr>
        <w:t xml:space="preserve">detriment to tumor fitness. Similarly, </w:t>
      </w:r>
      <w:r>
        <w:rPr>
          <w:rFonts w:ascii="Times New Roman" w:eastAsia="Times New Roman" w:hAnsi="Times New Roman" w:cs="Times New Roman"/>
          <w:color w:val="000000" w:themeColor="text1"/>
          <w:highlight w:val="white"/>
        </w:rPr>
        <w:t xml:space="preserve">our finding of </w:t>
      </w:r>
      <w:r w:rsidRPr="00C30CF4">
        <w:rPr>
          <w:rFonts w:ascii="Times New Roman" w:eastAsia="Times New Roman" w:hAnsi="Times New Roman" w:cs="Times New Roman"/>
          <w:color w:val="000000" w:themeColor="text1"/>
          <w:highlight w:val="white"/>
        </w:rPr>
        <w:t>depletion of nominal passenger</w:t>
      </w:r>
      <w:r>
        <w:rPr>
          <w:rFonts w:ascii="Times New Roman" w:eastAsia="Times New Roman" w:hAnsi="Times New Roman" w:cs="Times New Roman"/>
          <w:color w:val="000000" w:themeColor="text1"/>
          <w:highlight w:val="white"/>
        </w:rPr>
        <w:t xml:space="preserve"> variants</w:t>
      </w:r>
      <w:r w:rsidRPr="00C30CF4">
        <w:rPr>
          <w:rFonts w:ascii="Times New Roman" w:eastAsia="Times New Roman" w:hAnsi="Times New Roman" w:cs="Times New Roman"/>
          <w:color w:val="000000" w:themeColor="text1"/>
          <w:highlight w:val="white"/>
        </w:rPr>
        <w:t xml:space="preserve"> among DNA repair and cell cycle genes</w:t>
      </w:r>
      <w:r>
        <w:rPr>
          <w:rFonts w:ascii="Times New Roman" w:eastAsia="Times New Roman" w:hAnsi="Times New Roman" w:cs="Times New Roman"/>
          <w:color w:val="000000" w:themeColor="text1"/>
          <w:highlight w:val="white"/>
        </w:rPr>
        <w:t xml:space="preserve"> may</w:t>
      </w:r>
      <w:r w:rsidRPr="00C30CF4">
        <w:rPr>
          <w:rFonts w:ascii="Times New Roman" w:eastAsia="Times New Roman" w:hAnsi="Times New Roman" w:cs="Times New Roman"/>
          <w:color w:val="000000" w:themeColor="text1"/>
          <w:highlight w:val="white"/>
        </w:rPr>
        <w:t xml:space="preserve"> indicate that high impact variant</w:t>
      </w:r>
      <w:r>
        <w:rPr>
          <w:rFonts w:ascii="Times New Roman" w:eastAsia="Times New Roman" w:hAnsi="Times New Roman" w:cs="Times New Roman"/>
          <w:color w:val="000000" w:themeColor="text1"/>
          <w:highlight w:val="white"/>
        </w:rPr>
        <w:t>s affecting these genes</w:t>
      </w:r>
      <w:r w:rsidRPr="00C30CF4">
        <w:rPr>
          <w:rFonts w:ascii="Times New Roman" w:eastAsia="Times New Roman" w:hAnsi="Times New Roman" w:cs="Times New Roman"/>
          <w:color w:val="000000" w:themeColor="text1"/>
          <w:highlight w:val="white"/>
        </w:rPr>
        <w:t xml:space="preserve"> </w:t>
      </w:r>
      <w:r>
        <w:rPr>
          <w:rFonts w:ascii="Times New Roman" w:eastAsia="Times New Roman" w:hAnsi="Times New Roman" w:cs="Times New Roman"/>
          <w:color w:val="000000" w:themeColor="text1"/>
          <w:highlight w:val="white"/>
        </w:rPr>
        <w:t xml:space="preserve">decrease tumor cell </w:t>
      </w:r>
      <w:r w:rsidRPr="00C30CF4">
        <w:rPr>
          <w:rFonts w:ascii="Times New Roman" w:eastAsia="Times New Roman" w:hAnsi="Times New Roman" w:cs="Times New Roman"/>
          <w:color w:val="000000" w:themeColor="text1"/>
          <w:highlight w:val="white"/>
        </w:rPr>
        <w:t xml:space="preserve">survival </w:t>
      </w:r>
      <w:r>
        <w:rPr>
          <w:rFonts w:ascii="Times New Roman" w:eastAsia="Times New Roman" w:hAnsi="Times New Roman" w:cs="Times New Roman"/>
          <w:color w:val="000000" w:themeColor="text1"/>
          <w:highlight w:val="white"/>
        </w:rPr>
        <w:t>in relation to greater mutational burden</w:t>
      </w:r>
      <w:r w:rsidRPr="00C30CF4">
        <w:rPr>
          <w:rFonts w:ascii="Times New Roman" w:eastAsia="Times New Roman" w:hAnsi="Times New Roman" w:cs="Times New Roman"/>
          <w:color w:val="000000" w:themeColor="text1"/>
          <w:highlight w:val="white"/>
        </w:rPr>
        <w:t>.</w:t>
      </w:r>
      <w:r w:rsidRPr="00C30CF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shd w:val="clear" w:color="auto" w:fill="FFFFFF"/>
        </w:rPr>
        <w:t>Consistent with a possible deleterious effect of passenger variants on tumor growth, i</w:t>
      </w:r>
      <w:r w:rsidRPr="00C30CF4">
        <w:rPr>
          <w:rFonts w:ascii="Times New Roman" w:eastAsia="Times New Roman" w:hAnsi="Times New Roman" w:cs="Times New Roman"/>
          <w:color w:val="000000" w:themeColor="text1"/>
          <w:shd w:val="clear" w:color="auto" w:fill="FFFFFF"/>
        </w:rPr>
        <w:t>n some cancer subtypes, the most mutated tumors have a lower fraction of impactful variants</w:t>
      </w:r>
      <w:r>
        <w:rPr>
          <w:rFonts w:ascii="Times New Roman" w:eastAsia="Times New Roman" w:hAnsi="Times New Roman" w:cs="Times New Roman"/>
          <w:color w:val="000000" w:themeColor="text1"/>
          <w:shd w:val="clear" w:color="auto" w:fill="FFFFFF"/>
        </w:rPr>
        <w:t>. This may relate</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to the</w:t>
      </w:r>
      <w:r w:rsidRPr="00C30CF4">
        <w:rPr>
          <w:rFonts w:ascii="Times New Roman" w:eastAsia="Times New Roman" w:hAnsi="Times New Roman" w:cs="Times New Roman"/>
          <w:color w:val="000000" w:themeColor="text1"/>
          <w:shd w:val="clear" w:color="auto" w:fill="FFFFFF"/>
        </w:rPr>
        <w:t xml:space="preserve"> aggregate impact of passenger variants</w:t>
      </w:r>
      <w:r>
        <w:rPr>
          <w:rFonts w:ascii="Times New Roman" w:eastAsia="Times New Roman" w:hAnsi="Times New Roman" w:cs="Times New Roman"/>
          <w:color w:val="000000" w:themeColor="text1"/>
          <w:shd w:val="clear" w:color="auto" w:fill="FFFFFF"/>
        </w:rPr>
        <w:t xml:space="preserve"> </w:t>
      </w:r>
      <w:r w:rsidRPr="00C30CF4">
        <w:rPr>
          <w:rFonts w:ascii="Times New Roman" w:eastAsia="Times New Roman" w:hAnsi="Times New Roman" w:cs="Times New Roman"/>
          <w:color w:val="000000" w:themeColor="text1"/>
          <w:shd w:val="clear" w:color="auto" w:fill="FFFFFF"/>
        </w:rPr>
        <w:t>becom</w:t>
      </w:r>
      <w:r>
        <w:rPr>
          <w:rFonts w:ascii="Times New Roman" w:eastAsia="Times New Roman" w:hAnsi="Times New Roman" w:cs="Times New Roman"/>
          <w:color w:val="000000" w:themeColor="text1"/>
          <w:shd w:val="clear" w:color="auto" w:fill="FFFFFF"/>
        </w:rPr>
        <w:t>ing</w:t>
      </w:r>
      <w:r w:rsidRPr="00C30CF4">
        <w:rPr>
          <w:rFonts w:ascii="Times New Roman" w:eastAsia="Times New Roman" w:hAnsi="Times New Roman" w:cs="Times New Roman"/>
          <w:color w:val="000000" w:themeColor="text1"/>
          <w:shd w:val="clear" w:color="auto" w:fill="FFFFFF"/>
        </w:rPr>
        <w:t xml:space="preserve"> more deleterious at higher mutation loads</w:t>
      </w:r>
      <w:r>
        <w:rPr>
          <w:rFonts w:ascii="Times New Roman" w:eastAsia="Times New Roman" w:hAnsi="Times New Roman" w:cs="Times New Roman"/>
          <w:color w:val="000000" w:themeColor="text1"/>
          <w:shd w:val="clear" w:color="auto" w:fill="FFFFFF"/>
        </w:rPr>
        <w:t>.</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A</w:t>
      </w:r>
      <w:r w:rsidRPr="00C30CF4">
        <w:rPr>
          <w:rFonts w:ascii="Times New Roman" w:eastAsia="Times New Roman" w:hAnsi="Times New Roman" w:cs="Times New Roman"/>
          <w:color w:val="000000" w:themeColor="text1"/>
          <w:shd w:val="clear" w:color="auto" w:fill="FFFFFF"/>
        </w:rPr>
        <w:t xml:space="preserve">lternatively, </w:t>
      </w:r>
      <w:r>
        <w:rPr>
          <w:rFonts w:ascii="Times New Roman" w:eastAsia="Times New Roman" w:hAnsi="Times New Roman" w:cs="Times New Roman"/>
          <w:color w:val="000000" w:themeColor="text1"/>
          <w:shd w:val="clear" w:color="auto" w:fill="FFFFFF"/>
        </w:rPr>
        <w:t>a</w:t>
      </w:r>
      <w:r w:rsidRPr="00C30CF4">
        <w:rPr>
          <w:rFonts w:ascii="Times New Roman" w:eastAsia="Times New Roman" w:hAnsi="Times New Roman" w:cs="Times New Roman"/>
          <w:color w:val="000000" w:themeColor="text1"/>
          <w:shd w:val="clear" w:color="auto" w:fill="FFFFFF"/>
        </w:rPr>
        <w:t xml:space="preserve"> fixed number of undiscovered drivers </w:t>
      </w:r>
      <w:r>
        <w:rPr>
          <w:rFonts w:ascii="Times New Roman" w:eastAsia="Times New Roman" w:hAnsi="Times New Roman" w:cs="Times New Roman"/>
          <w:color w:val="000000" w:themeColor="text1"/>
          <w:shd w:val="clear" w:color="auto" w:fill="FFFFFF"/>
        </w:rPr>
        <w:t>may become</w:t>
      </w:r>
      <w:r w:rsidRPr="00C30CF4">
        <w:rPr>
          <w:rFonts w:ascii="Times New Roman" w:eastAsia="Times New Roman" w:hAnsi="Times New Roman" w:cs="Times New Roman"/>
          <w:color w:val="000000" w:themeColor="text1"/>
          <w:shd w:val="clear" w:color="auto" w:fill="FFFFFF"/>
        </w:rPr>
        <w:t xml:space="preserve"> diluted </w:t>
      </w:r>
      <w:r>
        <w:rPr>
          <w:rFonts w:ascii="Times New Roman" w:eastAsia="Times New Roman" w:hAnsi="Times New Roman" w:cs="Times New Roman"/>
          <w:color w:val="000000" w:themeColor="text1"/>
          <w:shd w:val="clear" w:color="auto" w:fill="FFFFFF"/>
        </w:rPr>
        <w:t xml:space="preserve">by neutral passengers </w:t>
      </w:r>
      <w:r w:rsidRPr="00C30CF4">
        <w:rPr>
          <w:rFonts w:ascii="Times New Roman" w:eastAsia="Times New Roman" w:hAnsi="Times New Roman" w:cs="Times New Roman"/>
          <w:color w:val="000000" w:themeColor="text1"/>
          <w:shd w:val="clear" w:color="auto" w:fill="FFFFFF"/>
        </w:rPr>
        <w:t>at higher mutation counts.</w:t>
      </w:r>
      <w:r>
        <w:rPr>
          <w:rFonts w:ascii="Times New Roman" w:eastAsia="Times New Roman" w:hAnsi="Times New Roman" w:cs="Times New Roman"/>
          <w:color w:val="000000" w:themeColor="text1"/>
          <w:shd w:val="clear" w:color="auto" w:fill="FFFFFF"/>
        </w:rPr>
        <w:t xml:space="preserve"> O</w:t>
      </w:r>
      <w:r w:rsidRPr="00C30CF4">
        <w:rPr>
          <w:rFonts w:ascii="Times New Roman" w:eastAsia="Times New Roman" w:hAnsi="Times New Roman" w:cs="Times New Roman"/>
          <w:color w:val="000000" w:themeColor="text1"/>
          <w:shd w:val="clear" w:color="auto" w:fill="FFFFFF"/>
        </w:rPr>
        <w:t xml:space="preserve">ur LoF </w:t>
      </w:r>
      <w:r>
        <w:rPr>
          <w:rFonts w:ascii="Times New Roman" w:eastAsia="Times New Roman" w:hAnsi="Times New Roman" w:cs="Times New Roman"/>
          <w:color w:val="000000" w:themeColor="text1"/>
          <w:shd w:val="clear" w:color="auto" w:fill="FFFFFF"/>
        </w:rPr>
        <w:t>mutation</w:t>
      </w:r>
      <w:r w:rsidRPr="00C30CF4">
        <w:rPr>
          <w:rFonts w:ascii="Times New Roman" w:eastAsia="Times New Roman" w:hAnsi="Times New Roman" w:cs="Times New Roman"/>
          <w:color w:val="000000" w:themeColor="text1"/>
          <w:shd w:val="clear" w:color="auto" w:fill="FFFFFF"/>
        </w:rPr>
        <w:t xml:space="preserve"> analysis indicate</w:t>
      </w:r>
      <w:r>
        <w:rPr>
          <w:rFonts w:ascii="Times New Roman" w:eastAsia="Times New Roman" w:hAnsi="Times New Roman" w:cs="Times New Roman"/>
          <w:color w:val="000000" w:themeColor="text1"/>
          <w:shd w:val="clear" w:color="auto" w:fill="FFFFFF"/>
        </w:rPr>
        <w:t>s</w:t>
      </w:r>
      <w:r w:rsidRPr="00C30CF4">
        <w:rPr>
          <w:rFonts w:ascii="Times New Roman" w:eastAsia="Times New Roman" w:hAnsi="Times New Roman" w:cs="Times New Roman"/>
          <w:color w:val="000000" w:themeColor="text1"/>
          <w:shd w:val="clear" w:color="auto" w:fill="FFFFFF"/>
        </w:rPr>
        <w:t xml:space="preserve"> that driver LoF mutations exert a positive selective effect, whereas non-driver LoF mutations apparently exert a net negative selective pressure. This observation is consistent with prior evidence of net negative selective effect among nominal passenger missense mutations</w:t>
      </w:r>
      <w:r>
        <w:rPr>
          <w:rFonts w:ascii="Times New Roman" w:eastAsia="Times New Roman" w:hAnsi="Times New Roman" w:cs="Times New Roman"/>
          <w:color w:val="000000" w:themeColor="text1"/>
          <w:shd w:val="clear" w:color="auto" w:fill="FFFFFF"/>
        </w:rPr>
        <w:t xml:space="preserve"> \cite{}</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The</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aggregate</w:t>
      </w:r>
      <w:r w:rsidRPr="00C30CF4">
        <w:rPr>
          <w:rFonts w:ascii="Times New Roman" w:eastAsia="Times New Roman" w:hAnsi="Times New Roman" w:cs="Times New Roman"/>
          <w:color w:val="000000" w:themeColor="text1"/>
          <w:shd w:val="clear" w:color="auto" w:fill="FFFFFF"/>
        </w:rPr>
        <w:t xml:space="preserve"> fitness impact of nominal passenger variants may help explain why patient survival times are correlated with functional impact load in select </w:t>
      </w:r>
      <w:r>
        <w:rPr>
          <w:rFonts w:ascii="Times New Roman" w:eastAsia="Times New Roman" w:hAnsi="Times New Roman" w:cs="Times New Roman"/>
          <w:color w:val="000000" w:themeColor="text1"/>
          <w:shd w:val="clear" w:color="auto" w:fill="FFFFFF"/>
        </w:rPr>
        <w:t xml:space="preserve">cancer </w:t>
      </w:r>
      <w:r w:rsidRPr="00C30CF4">
        <w:rPr>
          <w:rFonts w:ascii="Times New Roman" w:eastAsia="Times New Roman" w:hAnsi="Times New Roman" w:cs="Times New Roman"/>
          <w:color w:val="000000" w:themeColor="text1"/>
          <w:shd w:val="clear" w:color="auto" w:fill="FFFFFF"/>
        </w:rPr>
        <w:t xml:space="preserve">subtypes. </w:t>
      </w:r>
      <w:r>
        <w:rPr>
          <w:rFonts w:ascii="Times New Roman" w:eastAsia="Times New Roman" w:hAnsi="Times New Roman" w:cs="Times New Roman"/>
          <w:color w:val="000000" w:themeColor="text1"/>
          <w:shd w:val="clear" w:color="auto" w:fill="FFFFFF"/>
        </w:rPr>
        <w:t xml:space="preserve">Finally, using the additive variance model, we provide a conservative estimation of the number of weak drivers and deleterious passengers in various cancer cohorts. </w:t>
      </w:r>
      <w:r w:rsidRPr="00C30CF4">
        <w:rPr>
          <w:rFonts w:ascii="Times New Roman" w:eastAsia="Times New Roman" w:hAnsi="Times New Roman" w:cs="Times New Roman"/>
          <w:color w:val="000000" w:themeColor="text1"/>
          <w:shd w:val="clear" w:color="auto" w:fill="FFFFFF"/>
        </w:rPr>
        <w:t>In conclusion, our work highlights that an important subset of somatic variants originally identified as passengers nonetheless show biologically and clinically relevant functional roles across a range of cancers.</w:t>
      </w:r>
    </w:p>
    <w:p w14:paraId="5CB0C3B8" w14:textId="77777777" w:rsidR="00E03C6C" w:rsidRPr="009C09CB" w:rsidRDefault="00E03C6C" w:rsidP="00CA558D">
      <w:pPr>
        <w:spacing w:line="360" w:lineRule="auto"/>
        <w:ind w:firstLine="720"/>
        <w:rPr>
          <w:rFonts w:ascii="Times New Roman" w:eastAsia="Times New Roman" w:hAnsi="Times New Roman" w:cs="Times New Roman"/>
          <w:color w:val="000000" w:themeColor="text1"/>
          <w:shd w:val="clear" w:color="auto" w:fill="FFFFFF"/>
        </w:rPr>
      </w:pPr>
    </w:p>
    <w:p w14:paraId="1052006E" w14:textId="77777777" w:rsidR="00E03C6C" w:rsidRDefault="00E03C6C" w:rsidP="00E03C6C">
      <w:r>
        <w:rPr>
          <w:rFonts w:ascii="Times New Roman" w:eastAsia="Times New Roman" w:hAnsi="Times New Roman" w:cs="Times New Roman"/>
          <w:b/>
          <w:highlight w:val="white"/>
          <w:u w:val="single"/>
        </w:rPr>
        <w:t>References</w:t>
      </w:r>
    </w:p>
    <w:p w14:paraId="34E73BF3" w14:textId="77777777" w:rsidR="00E03C6C" w:rsidRPr="000A5893" w:rsidRDefault="00E03C6C" w:rsidP="00E03C6C">
      <w:pPr>
        <w:widowControl w:val="0"/>
        <w:autoSpaceDE w:val="0"/>
        <w:autoSpaceDN w:val="0"/>
        <w:adjustRightInd w:val="0"/>
        <w:spacing w:line="240" w:lineRule="auto"/>
        <w:ind w:left="640"/>
        <w:rPr>
          <w:rFonts w:ascii="Times New Roman" w:hAnsi="Times New Roman" w:cs="Times New Roman"/>
          <w:noProof/>
          <w:sz w:val="20"/>
          <w:szCs w:val="20"/>
        </w:rPr>
      </w:pP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sz w:val="20"/>
          <w:szCs w:val="20"/>
          <w:highlight w:val="white"/>
        </w:rPr>
        <w:fldChar w:fldCharType="begin" w:fldLock="1"/>
      </w:r>
      <w:r w:rsidRPr="000A5893">
        <w:rPr>
          <w:rFonts w:ascii="Times New Roman" w:eastAsia="Times New Roman" w:hAnsi="Times New Roman" w:cs="Times New Roman"/>
          <w:sz w:val="20"/>
          <w:szCs w:val="20"/>
          <w:highlight w:val="white"/>
        </w:rPr>
        <w:instrText xml:space="preserve">ADDIN Mendeley Bibliography CSL_BIBLIOGRAPHY </w:instrText>
      </w:r>
      <w:r w:rsidRPr="000A5893">
        <w:rPr>
          <w:rFonts w:ascii="Times New Roman" w:eastAsia="Times New Roman" w:hAnsi="Times New Roman" w:cs="Times New Roman"/>
          <w:sz w:val="20"/>
          <w:szCs w:val="20"/>
          <w:highlight w:val="white"/>
        </w:rPr>
        <w:fldChar w:fldCharType="separate"/>
      </w:r>
      <w:r w:rsidRPr="000A5893">
        <w:rPr>
          <w:rFonts w:ascii="Times New Roman" w:eastAsia="Times New Roman" w:hAnsi="Times New Roman" w:cs="Times New Roman"/>
          <w:noProof/>
          <w:sz w:val="20"/>
          <w:szCs w:val="20"/>
        </w:rPr>
        <w:t>1.</w:t>
      </w:r>
      <w:r w:rsidRPr="000A5893">
        <w:rPr>
          <w:rFonts w:ascii="Times New Roman" w:eastAsia="Times New Roman" w:hAnsi="Times New Roman" w:cs="Times New Roman"/>
          <w:noProof/>
          <w:sz w:val="20"/>
          <w:szCs w:val="20"/>
        </w:rPr>
        <w:tab/>
        <w:t xml:space="preserve">Vogelstein, B. &amp; Kinzler, K. W. The Path to Cancer --Three Strikes and You’re Out. </w:t>
      </w:r>
      <w:r w:rsidRPr="000A5893">
        <w:rPr>
          <w:rFonts w:ascii="Times New Roman" w:eastAsia="Times New Roman" w:hAnsi="Times New Roman" w:cs="Times New Roman"/>
          <w:i/>
          <w:iCs/>
          <w:noProof/>
          <w:sz w:val="20"/>
          <w:szCs w:val="20"/>
        </w:rPr>
        <w:t>N. Engl. J. Med.</w:t>
      </w:r>
      <w:r w:rsidRPr="000A5893">
        <w:rPr>
          <w:rFonts w:ascii="Times New Roman" w:eastAsia="Times New Roman" w:hAnsi="Times New Roman" w:cs="Times New Roman"/>
          <w:noProof/>
          <w:sz w:val="20"/>
          <w:szCs w:val="20"/>
        </w:rPr>
        <w:t xml:space="preserve"> </w:t>
      </w:r>
      <w:r w:rsidRPr="000A5893">
        <w:rPr>
          <w:rFonts w:ascii="Times New Roman" w:eastAsia="Times New Roman" w:hAnsi="Times New Roman" w:cs="Times New Roman"/>
          <w:b/>
          <w:bCs/>
          <w:noProof/>
          <w:sz w:val="20"/>
          <w:szCs w:val="20"/>
        </w:rPr>
        <w:t>373,</w:t>
      </w:r>
      <w:r w:rsidRPr="000A5893">
        <w:rPr>
          <w:rFonts w:ascii="Times New Roman" w:eastAsia="Times New Roman" w:hAnsi="Times New Roman" w:cs="Times New Roman"/>
          <w:noProof/>
          <w:sz w:val="20"/>
          <w:szCs w:val="20"/>
        </w:rPr>
        <w:t xml:space="preserve"> 1895–8 (2015).</w:t>
      </w:r>
    </w:p>
    <w:p w14:paraId="25F3B7C4" w14:textId="77777777" w:rsidR="00E03C6C" w:rsidRPr="000A5893" w:rsidRDefault="00E03C6C" w:rsidP="00E03C6C">
      <w:pPr>
        <w:rPr>
          <w:sz w:val="20"/>
          <w:szCs w:val="20"/>
        </w:rPr>
      </w:pPr>
      <w:r w:rsidRPr="000A5893">
        <w:rPr>
          <w:rFonts w:ascii="Times New Roman" w:eastAsia="Times New Roman" w:hAnsi="Times New Roman" w:cs="Times New Roman"/>
          <w:sz w:val="20"/>
          <w:szCs w:val="20"/>
          <w:highlight w:val="white"/>
        </w:rPr>
        <w:fldChar w:fldCharType="end"/>
      </w:r>
      <w:r w:rsidRPr="000A5893">
        <w:rPr>
          <w:sz w:val="20"/>
          <w:szCs w:val="20"/>
        </w:rPr>
        <w:tab/>
      </w:r>
      <w:r w:rsidRPr="000A5893">
        <w:rPr>
          <w:rFonts w:ascii="Times New Roman" w:eastAsia="Times New Roman" w:hAnsi="Times New Roman" w:cs="Times New Roman"/>
          <w:sz w:val="20"/>
          <w:szCs w:val="20"/>
          <w:highlight w:val="white"/>
        </w:rPr>
        <w:t xml:space="preserve">2.        </w:t>
      </w:r>
      <w:r w:rsidRPr="000A5893">
        <w:rPr>
          <w:rFonts w:ascii="Times New Roman" w:eastAsia="Times New Roman" w:hAnsi="Times New Roman" w:cs="Times New Roman"/>
          <w:sz w:val="20"/>
          <w:szCs w:val="20"/>
          <w:highlight w:val="white"/>
        </w:rPr>
        <w:tab/>
        <w:t xml:space="preserve">Nussinov, R. &amp; Tsai, C. J. ‘Latent drivers’ expand the cancer mutational landscape. </w:t>
      </w:r>
      <w:r w:rsidRPr="000A5893">
        <w:rPr>
          <w:rFonts w:ascii="Times New Roman" w:eastAsia="Times New Roman" w:hAnsi="Times New Roman" w:cs="Times New Roman"/>
          <w:i/>
          <w:sz w:val="20"/>
          <w:szCs w:val="20"/>
          <w:highlight w:val="white"/>
        </w:rPr>
        <w:t>Current Opinion in Structural Biology</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32,</w:t>
      </w:r>
      <w:r w:rsidRPr="000A5893">
        <w:rPr>
          <w:rFonts w:ascii="Times New Roman" w:eastAsia="Times New Roman" w:hAnsi="Times New Roman" w:cs="Times New Roman"/>
          <w:sz w:val="20"/>
          <w:szCs w:val="20"/>
          <w:highlight w:val="white"/>
        </w:rPr>
        <w:t xml:space="preserve"> 25–32 (2015).</w:t>
      </w:r>
    </w:p>
    <w:p w14:paraId="11DD8F8E" w14:textId="77777777" w:rsidR="00E03C6C" w:rsidRPr="000A5893" w:rsidRDefault="00E03C6C" w:rsidP="00E03C6C">
      <w:pPr>
        <w:ind w:left="640"/>
        <w:rPr>
          <w:sz w:val="20"/>
          <w:szCs w:val="20"/>
        </w:rPr>
      </w:pPr>
      <w:r w:rsidRPr="000A5893">
        <w:rPr>
          <w:rFonts w:ascii="Times New Roman" w:eastAsia="Times New Roman" w:hAnsi="Times New Roman" w:cs="Times New Roman"/>
          <w:sz w:val="20"/>
          <w:szCs w:val="20"/>
          <w:highlight w:val="white"/>
        </w:rPr>
        <w:t xml:space="preserve">3.        </w:t>
      </w:r>
      <w:r w:rsidRPr="000A5893">
        <w:rPr>
          <w:rFonts w:ascii="Times New Roman" w:eastAsia="Times New Roman" w:hAnsi="Times New Roman" w:cs="Times New Roman"/>
          <w:sz w:val="20"/>
          <w:szCs w:val="20"/>
          <w:highlight w:val="white"/>
        </w:rPr>
        <w:tab/>
        <w:t xml:space="preserve">Castro-Giner, F., Ratcliffe, P. &amp; Tomlinson, I. The mini-driver model of polygenic cancer evolution. </w:t>
      </w:r>
      <w:r w:rsidRPr="000A5893">
        <w:rPr>
          <w:rFonts w:ascii="Times New Roman" w:eastAsia="Times New Roman" w:hAnsi="Times New Roman" w:cs="Times New Roman"/>
          <w:i/>
          <w:sz w:val="20"/>
          <w:szCs w:val="20"/>
          <w:highlight w:val="white"/>
        </w:rPr>
        <w:t>Nat. Rev. Cancer</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15,</w:t>
      </w:r>
      <w:r w:rsidRPr="000A5893">
        <w:rPr>
          <w:rFonts w:ascii="Times New Roman" w:eastAsia="Times New Roman" w:hAnsi="Times New Roman" w:cs="Times New Roman"/>
          <w:sz w:val="20"/>
          <w:szCs w:val="20"/>
          <w:highlight w:val="white"/>
        </w:rPr>
        <w:t xml:space="preserve"> 680–685 (2015).</w:t>
      </w:r>
    </w:p>
    <w:p w14:paraId="7BD8FAA5" w14:textId="77777777" w:rsidR="00E03C6C" w:rsidRPr="00BC6E8A" w:rsidRDefault="00E03C6C" w:rsidP="00E03C6C">
      <w:pPr>
        <w:ind w:left="640"/>
        <w:rPr>
          <w:rFonts w:ascii="Times New Roman" w:eastAsia="Times New Roman" w:hAnsi="Times New Roman" w:cs="Times New Roman"/>
          <w:sz w:val="20"/>
          <w:szCs w:val="20"/>
        </w:rPr>
      </w:pPr>
      <w:r w:rsidRPr="000A5893">
        <w:rPr>
          <w:rFonts w:ascii="Times New Roman" w:eastAsia="Times New Roman" w:hAnsi="Times New Roman" w:cs="Times New Roman"/>
          <w:sz w:val="20"/>
          <w:szCs w:val="20"/>
          <w:highlight w:val="white"/>
        </w:rPr>
        <w:t xml:space="preserve">4.        </w:t>
      </w:r>
      <w:r w:rsidRPr="000A5893">
        <w:rPr>
          <w:rFonts w:ascii="Times New Roman" w:eastAsia="Times New Roman" w:hAnsi="Times New Roman" w:cs="Times New Roman"/>
          <w:sz w:val="20"/>
          <w:szCs w:val="20"/>
          <w:highlight w:val="white"/>
        </w:rPr>
        <w:tab/>
        <w:t xml:space="preserve">McFarland, C. D., Korolev, K. S., Kryukov, G. V, Sunyaev, S. R. &amp; Mirny, L. A. Impact of deleterious passenger mutations on cancer progression. </w:t>
      </w:r>
      <w:r w:rsidRPr="000A5893">
        <w:rPr>
          <w:rFonts w:ascii="Times New Roman" w:eastAsia="Times New Roman" w:hAnsi="Times New Roman" w:cs="Times New Roman"/>
          <w:i/>
          <w:sz w:val="20"/>
          <w:szCs w:val="20"/>
          <w:highlight w:val="white"/>
        </w:rPr>
        <w:t>Proc. Natl. Acad. Sci. U. S. A.</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110,</w:t>
      </w:r>
      <w:r w:rsidRPr="000A5893">
        <w:rPr>
          <w:rFonts w:ascii="Times New Roman" w:eastAsia="Times New Roman" w:hAnsi="Times New Roman" w:cs="Times New Roman"/>
          <w:sz w:val="20"/>
          <w:szCs w:val="20"/>
          <w:highlight w:val="white"/>
        </w:rPr>
        <w:t xml:space="preserve"> 2910–5 (2013).</w:t>
      </w:r>
    </w:p>
    <w:p w14:paraId="4E1497C2" w14:textId="77777777" w:rsidR="00E03C6C" w:rsidRDefault="00E03C6C" w:rsidP="00E03C6C">
      <w:pPr>
        <w:spacing w:line="360" w:lineRule="auto"/>
        <w:rPr>
          <w:rFonts w:ascii="Times New Roman" w:hAnsi="Times New Roman" w:cs="Times New Roman"/>
        </w:rPr>
      </w:pPr>
    </w:p>
    <w:p w14:paraId="070EC539" w14:textId="77777777" w:rsidR="00E03C6C" w:rsidRPr="00B702A2" w:rsidRDefault="00E03C6C" w:rsidP="00E03C6C">
      <w:pPr>
        <w:spacing w:line="360" w:lineRule="auto"/>
        <w:rPr>
          <w:rFonts w:ascii="Times New Roman" w:hAnsi="Times New Roman" w:cs="Times New Roman"/>
        </w:rPr>
      </w:pPr>
    </w:p>
    <w:p w14:paraId="715ED10A" w14:textId="77777777" w:rsidR="00250D70" w:rsidRDefault="0055381E"/>
    <w:sectPr w:rsidR="00250D70" w:rsidSect="00CB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8D"/>
    <w:rsid w:val="00331A8C"/>
    <w:rsid w:val="0055381E"/>
    <w:rsid w:val="00710B51"/>
    <w:rsid w:val="007C6D45"/>
    <w:rsid w:val="00CA558D"/>
    <w:rsid w:val="00CB5CFC"/>
    <w:rsid w:val="00E03C6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CD369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A558D"/>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3630</Words>
  <Characters>20693</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Sushant</dc:creator>
  <cp:keywords/>
  <dc:description/>
  <cp:lastModifiedBy>Kumar, Sushant</cp:lastModifiedBy>
  <cp:revision>4</cp:revision>
  <dcterms:created xsi:type="dcterms:W3CDTF">2017-06-04T01:00:00Z</dcterms:created>
  <dcterms:modified xsi:type="dcterms:W3CDTF">2017-06-04T01:18:00Z</dcterms:modified>
</cp:coreProperties>
</file>