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D687" w14:textId="04B33995" w:rsidR="00557EAA" w:rsidRDefault="00A46345" w:rsidP="00557EAA">
      <w:pPr>
        <w:spacing w:after="120"/>
        <w:ind w:left="360" w:hanging="360"/>
        <w:rPr>
          <w:rFonts w:ascii="Times New Roman" w:hAnsi="Times New Roman"/>
          <w:sz w:val="24"/>
        </w:rPr>
      </w:pPr>
      <w:r>
        <w:t xml:space="preserve">     </w:t>
      </w:r>
      <w:r w:rsidR="00557EAA">
        <w:fldChar w:fldCharType="begin"/>
      </w:r>
      <w:r w:rsidR="00557EAA">
        <w:instrText xml:space="preserve"> ADDIN bibliography{bib_file:ref2.bib;bib_template:/Users/sushantkumar/Library/Application Support/BibDesk/Templates/BDtW-BibliographyTemplate-PMCID.doc;citep_template:/Users/sushantkumar/Library/Application Support/BibDesk/Templates/BDtW-NumberedBracketedCite.txt;citet_template:/Users/sushantkumar/Library/Application Support/BibDesk/Templates/BDtW-NumberedSuperscriptCite.doc;ref_order:Appearance}</w:instrText>
      </w:r>
      <w:r w:rsidR="00557EAA">
        <w:fldChar w:fldCharType="separate"/>
      </w:r>
      <w:r w:rsidR="00557EAA">
        <w:rPr>
          <w:rFonts w:ascii="Times New Roman" w:hAnsi="Times New Roman"/>
          <w:sz w:val="24"/>
        </w:rPr>
        <w:t>1.</w:t>
      </w:r>
      <w:r w:rsidR="00557EAA">
        <w:rPr>
          <w:rFonts w:ascii="Times New Roman" w:hAnsi="Times New Roman"/>
          <w:sz w:val="24"/>
        </w:rPr>
        <w:tab/>
        <w:t xml:space="preserve">Wei, X., Das, J., Fragoza, R., Liang, J., Bastos de Oliveira, F. M., Lee, H. R., Wang, X., Mort, M., Stenson, P. D., Cooper, D. N., Lipkin, S. M., Smolka, M. B., &amp; Yu, H. (2014) A massively parallel pipeline to clone DNA variants and examine molecular phenotypes of human disease mutations. </w:t>
      </w:r>
      <w:r w:rsidR="00557EAA">
        <w:rPr>
          <w:rFonts w:ascii="Times New Roman" w:hAnsi="Times New Roman"/>
          <w:i/>
          <w:sz w:val="24"/>
        </w:rPr>
        <w:t>PLoS Genet</w:t>
      </w:r>
      <w:r w:rsidR="00557EAA">
        <w:rPr>
          <w:rFonts w:ascii="Times New Roman" w:hAnsi="Times New Roman"/>
          <w:sz w:val="24"/>
        </w:rPr>
        <w:t xml:space="preserve"> 10, e1004819, PMCID: PMC4263371.</w:t>
      </w:r>
      <w:r w:rsidR="00557EAA">
        <w:rPr>
          <w:rFonts w:ascii="Times New Roman" w:hAnsi="Times New Roman"/>
          <w:sz w:val="24"/>
        </w:rPr>
        <w:cr/>
        <w:t>2.</w:t>
      </w:r>
      <w:r w:rsidR="00557EAA">
        <w:rPr>
          <w:rFonts w:ascii="Times New Roman" w:hAnsi="Times New Roman"/>
          <w:sz w:val="24"/>
        </w:rPr>
        <w:tab/>
        <w:t xml:space="preserve">Weinhold, N., Jacobsen, A., Schultz, N., Sander, C., &amp; Lee, W. (2014) Genome-wide analysis of noncoding regulatory mutations in cancer. </w:t>
      </w:r>
      <w:r w:rsidR="00557EAA">
        <w:rPr>
          <w:rFonts w:ascii="Times New Roman" w:hAnsi="Times New Roman"/>
          <w:i/>
          <w:sz w:val="24"/>
        </w:rPr>
        <w:t>Nat Genet</w:t>
      </w:r>
      <w:r w:rsidR="00557EAA">
        <w:rPr>
          <w:rFonts w:ascii="Times New Roman" w:hAnsi="Times New Roman"/>
          <w:sz w:val="24"/>
        </w:rPr>
        <w:t xml:space="preserve"> 46, 1160-5, PMCID: PMC4217527.</w:t>
      </w:r>
      <w:r w:rsidR="00557EAA">
        <w:rPr>
          <w:rFonts w:ascii="Times New Roman" w:hAnsi="Times New Roman"/>
          <w:sz w:val="24"/>
        </w:rPr>
        <w:cr/>
        <w:t>3.</w:t>
      </w:r>
      <w:r w:rsidR="00557EAA">
        <w:rPr>
          <w:rFonts w:ascii="Times New Roman" w:hAnsi="Times New Roman"/>
          <w:sz w:val="24"/>
        </w:rPr>
        <w:tab/>
        <w:t xml:space="preserve">Fredriksson, N. J., Ny, L., Nilsson, J. A., &amp; Larsson, E. (2014) Systematic analysis of noncoding somatic mutations and gene expression alterations across 14 tumor types. </w:t>
      </w:r>
      <w:r w:rsidR="00557EAA">
        <w:rPr>
          <w:rFonts w:ascii="Times New Roman" w:hAnsi="Times New Roman"/>
          <w:i/>
          <w:sz w:val="24"/>
        </w:rPr>
        <w:t>Nat Genet</w:t>
      </w:r>
      <w:r w:rsidR="00557EAA">
        <w:rPr>
          <w:rFonts w:ascii="Times New Roman" w:hAnsi="Times New Roman"/>
          <w:sz w:val="24"/>
        </w:rPr>
        <w:t xml:space="preserve"> 46, 1258-</w:t>
      </w:r>
      <w:proofErr w:type="gramStart"/>
      <w:r w:rsidR="00557EAA">
        <w:rPr>
          <w:rFonts w:ascii="Times New Roman" w:hAnsi="Times New Roman"/>
          <w:sz w:val="24"/>
        </w:rPr>
        <w:t>63</w:t>
      </w:r>
      <w:r w:rsidR="0034547D">
        <w:rPr>
          <w:rFonts w:ascii="Times New Roman" w:hAnsi="Times New Roman"/>
          <w:sz w:val="24"/>
        </w:rPr>
        <w:t xml:space="preserve"> .</w:t>
      </w:r>
      <w:proofErr w:type="gramEnd"/>
      <w:r w:rsidR="00557EAA">
        <w:rPr>
          <w:rFonts w:ascii="Times New Roman" w:hAnsi="Times New Roman"/>
          <w:sz w:val="24"/>
        </w:rPr>
        <w:cr/>
        <w:t>4.</w:t>
      </w:r>
      <w:r w:rsidR="00557EAA">
        <w:rPr>
          <w:rFonts w:ascii="Times New Roman" w:hAnsi="Times New Roman"/>
          <w:sz w:val="24"/>
        </w:rPr>
        <w:tab/>
        <w:t xml:space="preserve">Fu, Y., Liu, Z., Lou, S., Bedford, J., Mu, X. J., Yip, K. Y., Khurana, E., &amp; Gerstein, M. (2014) FunSeq2: a framework for prioritizing noncoding regulatory variants in cancer. </w:t>
      </w:r>
      <w:r w:rsidR="00557EAA">
        <w:rPr>
          <w:rFonts w:ascii="Times New Roman" w:hAnsi="Times New Roman"/>
          <w:i/>
          <w:sz w:val="24"/>
        </w:rPr>
        <w:t>Genome Biol</w:t>
      </w:r>
      <w:r w:rsidR="00557EAA">
        <w:rPr>
          <w:rFonts w:ascii="Times New Roman" w:hAnsi="Times New Roman"/>
          <w:sz w:val="24"/>
        </w:rPr>
        <w:t xml:space="preserve"> 15, 480, PMCID: PMC4203974.</w:t>
      </w:r>
      <w:r w:rsidR="00557EAA">
        <w:rPr>
          <w:rFonts w:ascii="Times New Roman" w:hAnsi="Times New Roman"/>
          <w:sz w:val="24"/>
        </w:rPr>
        <w:cr/>
        <w:t>5.</w:t>
      </w:r>
      <w:r w:rsidR="00557EAA">
        <w:rPr>
          <w:rFonts w:ascii="Times New Roman" w:hAnsi="Times New Roman"/>
          <w:sz w:val="24"/>
        </w:rPr>
        <w:tab/>
        <w:t xml:space="preserve">Cruchaga, C., Karch, C. M., Jin, S. C., Benitez, B. A., Cai, Y., Guerreiro, R., Harari, O., Norton, J., Budde, J., Bertelsen, S., Jeng, A. T., Cooper, B., Skorupa, T., Carrell, D., Levitch, D., Hsu, S., Choi, J., Ryten, M., UK Brain Expression Consortium, Hardy, J., Ryten, M., Trabzuni, D., Weale, M. E., Ramasamy, A., Smith, C., Sassi, C., Bras, J., Gibbs, J. R., Hernandez, D. G., Lupton, M. K., Powell, J., Forabosco, P., Ridge, P. G., Corcoran, C. D., Tschanz, J. T., Norton, M. C., Munger, R. G., Schmutz, C., Leary, M., Demirci, F. Y., Bamne, M. N., Wang, X., Lopez, O. L., Ganguli, M., Medway, C., Turton, J., Lord, J., Braae, A., Barber, I., Brown, K., Alzheimer’s Research UK Consortium, Passmore, P., Craig, D., Johnston, J., McGuinness, B., Todd, S., Heun, R., Kölsch, H., Kehoe, P. G., Hooper, N. M., Vardy, E. R. L. C., Mann, D. M., Pickering-Brown, S., Brown, K., Kalsheker, N., Lowe, J., Morgan, K., David Smith, A., Wilcock, G., Warden, D., Holmes, C., Pastor, P., Lorenzo-Betancor, O., Brkanac, Z., Scott, E., Topol, E., Morgan, K., Rogaeva, E., Singleton, A. B., Hardy, J., Kamboh, M. I., St George-Hyslop, P., Cairns, N., Morris, J. C., Kauwe, J. S. K., &amp; Goate, A. M. (2014) Rare coding variants in the phospholipase D3 gene confer risk for Alzheimer's disease. </w:t>
      </w:r>
      <w:r w:rsidR="00557EAA">
        <w:rPr>
          <w:rFonts w:ascii="Times New Roman" w:hAnsi="Times New Roman"/>
          <w:i/>
          <w:sz w:val="24"/>
        </w:rPr>
        <w:t>Nature</w:t>
      </w:r>
      <w:r w:rsidR="00557EAA">
        <w:rPr>
          <w:rFonts w:ascii="Times New Roman" w:hAnsi="Times New Roman"/>
          <w:sz w:val="24"/>
        </w:rPr>
        <w:t xml:space="preserve"> 505, 550-4, PMCID: PMC4050701.</w:t>
      </w:r>
      <w:r w:rsidR="00557EAA">
        <w:rPr>
          <w:rFonts w:ascii="Times New Roman" w:hAnsi="Times New Roman"/>
          <w:sz w:val="24"/>
        </w:rPr>
        <w:cr/>
        <w:t>6.</w:t>
      </w:r>
      <w:r w:rsidR="00557EAA">
        <w:rPr>
          <w:rFonts w:ascii="Times New Roman" w:hAnsi="Times New Roman"/>
          <w:sz w:val="24"/>
        </w:rPr>
        <w:tab/>
        <w:t xml:space="preserve">MacArthur, D. G., Balasubramanian, S., Frankish, A., Huang, N., Morris, J., Walter, K., Jostins, L., Habegger, L., Pickrell, J. K., Montgomery, S. B., Albers, C. A., Zhang, Z. D., Conrad, D. F., Lunter, G., Zheng, H., Ayub, Q., DePristo, M. A., Banks, E., Hu, M., Handsaker, R. E., Rosenfeld, J. A., Fromer, M., Jin, M., Mu, X. J., Khurana, E., Ye, K., Kay, M., Saunders, G. I., Suner, M.-M., Hunt, T., Barnes, I. H. A., Amid, C., Carvalho-Silva, D. R., Bignell, A. H., Snow, C., Yngvadottir, B., Bumpstead, S., Cooper, D. N., Xue, Y., Romero, I. G., 1000 Genomes Project Consortium, Wang, J., Li, Y., Gibbs, R. A., McCarroll, S. A., Dermitzakis, E. T., Pritchard, J. K., Barrett, J. C., Harrow, J., Hurles, M. E., Gerstein, M. B., &amp; Tyler-Smith, C. (2012) A systematic survey of loss-of-function variants in human protein-coding genes. </w:t>
      </w:r>
      <w:r w:rsidR="00557EAA">
        <w:rPr>
          <w:rFonts w:ascii="Times New Roman" w:hAnsi="Times New Roman"/>
          <w:i/>
          <w:sz w:val="24"/>
        </w:rPr>
        <w:t>Science</w:t>
      </w:r>
      <w:r w:rsidR="00557EAA">
        <w:rPr>
          <w:rFonts w:ascii="Times New Roman" w:hAnsi="Times New Roman"/>
          <w:sz w:val="24"/>
        </w:rPr>
        <w:t xml:space="preserve"> 335, 823-8, PMCID: PMC3299548.</w:t>
      </w:r>
      <w:r w:rsidR="00557EAA">
        <w:rPr>
          <w:rFonts w:ascii="Times New Roman" w:hAnsi="Times New Roman"/>
          <w:sz w:val="24"/>
        </w:rPr>
        <w:cr/>
        <w:t>7.</w:t>
      </w:r>
      <w:r w:rsidR="00557EAA">
        <w:rPr>
          <w:rFonts w:ascii="Times New Roman" w:hAnsi="Times New Roman"/>
          <w:sz w:val="24"/>
        </w:rPr>
        <w:tab/>
        <w:t xml:space="preserve">Cox, A., Dunning, A. M., Garcia-Closas, M., Balasubramanian, S., Reed, M. W. R., Pooley, K. A., Scollen, S., Baynes, C., Ponder, B. A. J., Chanock, S., Lissowska, J., Brinton, L., Peplonska, B., Southey, M. C., Hopper, J. L., McCredie, M. R. E., Giles, G. G., Fletcher, O., Johnson, N., dos Santos Silva, I., Gibson, L., Bojesen, S. E., Nordestgaard, B. G., Axelsson, C. K., Torres, D., Hamann, U., Justenhoven, C., Brauch, H., Chang-Claude, J., Kropp, S., Risch, A., Wang-Gohrke, S., Schürmann, P., Bogdanova, N., Dörk, T., Fagerholm, R., Aaltonen, K., Blomqvist, C., Nevanlinna, H., Seal, S., Renwick, A., Stratton, M. R., Rahman, N., Sangrajrang, S., Hughes, D., Odefrey, F., Brennan, P., Spurdle, A. B., Chenevix-Trench, G., Kathleen Cunningham Foundation Consortium for Research into Familial Breast Cancer, Beesley, J., Mannermaa, A., Hartikainen, J., Kataja, V., Kosma, V.-M., Couch, F. J., Olson, J. E., Goode, E. L., Broeks, A., Schmidt, M. K., Hogervorst, F. B. L., Van't Veer, L. J., Kang, D., Yoo, K.-Y., Noh, D.-Y., Ahn, S.-H., Wedrén, S., Hall, P., Low, Y.-L., Liu, J., Milne, R. L., Ribas, G., Gonzalez-Neira, A., Benitez, J., Sigurdson, A. J., Stredrick, D. L., Alexander, B. H., Struewing, J. P., Pharoah, P. D. P., Easton, D. F., &amp; Breast Cancer </w:t>
      </w:r>
      <w:r w:rsidR="00557EAA">
        <w:rPr>
          <w:rFonts w:ascii="Times New Roman" w:hAnsi="Times New Roman"/>
          <w:sz w:val="24"/>
        </w:rPr>
        <w:lastRenderedPageBreak/>
        <w:t xml:space="preserve">Association Consortium (2007) A common coding variant in CASP8 is associated with breast cancer risk. </w:t>
      </w:r>
      <w:r w:rsidR="00557EAA">
        <w:rPr>
          <w:rFonts w:ascii="Times New Roman" w:hAnsi="Times New Roman"/>
          <w:i/>
          <w:sz w:val="24"/>
        </w:rPr>
        <w:t>Nat Genet</w:t>
      </w:r>
      <w:r w:rsidR="00557EAA">
        <w:rPr>
          <w:rFonts w:ascii="Times New Roman" w:hAnsi="Times New Roman"/>
          <w:sz w:val="24"/>
        </w:rPr>
        <w:t xml:space="preserve"> 39, 352-</w:t>
      </w:r>
      <w:r w:rsidR="0034547D">
        <w:rPr>
          <w:rFonts w:ascii="Times New Roman" w:hAnsi="Times New Roman"/>
          <w:sz w:val="24"/>
        </w:rPr>
        <w:t>8.</w:t>
      </w:r>
      <w:r w:rsidR="00557EAA">
        <w:rPr>
          <w:rFonts w:ascii="Times New Roman" w:hAnsi="Times New Roman"/>
          <w:sz w:val="24"/>
        </w:rPr>
        <w:cr/>
        <w:t>8.</w:t>
      </w:r>
      <w:r w:rsidR="00557EAA">
        <w:rPr>
          <w:rFonts w:ascii="Times New Roman" w:hAnsi="Times New Roman"/>
          <w:sz w:val="24"/>
        </w:rPr>
        <w:tab/>
        <w:t xml:space="preserve">Momozawa, Y., Mni, M., Nakamura, K., Coppieters, W., Almer, S., Amininejad, L., Cleynen, I., Colombel, J.-F., de Rijk, P., Dewit, O., Finkel, Y., Gassull, M. A., Goossens, D., Laukens, D., Lémann, M., Libioulle, C., O'Morain, C., Reenaers, C., Rutgeerts, P., Tysk, C., Zelenika, D., Lathrop, M., Del-Favero, J., Hugot, J.-P., de Vos, M., Franchimont, D., Vermeire, S., Louis, E., &amp; Georges, M. (2011) Resequencing of positional candidates identifies low frequency IL23R coding variants protecting against inflammatory bowel disease. </w:t>
      </w:r>
      <w:r w:rsidR="00557EAA">
        <w:rPr>
          <w:rFonts w:ascii="Times New Roman" w:hAnsi="Times New Roman"/>
          <w:i/>
          <w:sz w:val="24"/>
        </w:rPr>
        <w:t>Nat Genet</w:t>
      </w:r>
      <w:r w:rsidR="00557EAA">
        <w:rPr>
          <w:rFonts w:ascii="Times New Roman" w:hAnsi="Times New Roman"/>
          <w:sz w:val="24"/>
        </w:rPr>
        <w:t xml:space="preserve"> 43, 43-</w:t>
      </w:r>
      <w:r w:rsidR="0034547D">
        <w:rPr>
          <w:rFonts w:ascii="Times New Roman" w:hAnsi="Times New Roman"/>
          <w:sz w:val="24"/>
        </w:rPr>
        <w:t>7.</w:t>
      </w:r>
      <w:r w:rsidR="00557EAA">
        <w:rPr>
          <w:rFonts w:ascii="Times New Roman" w:hAnsi="Times New Roman"/>
          <w:sz w:val="24"/>
        </w:rPr>
        <w:cr/>
        <w:t>9.</w:t>
      </w:r>
      <w:r w:rsidR="00557EAA">
        <w:rPr>
          <w:rFonts w:ascii="Times New Roman" w:hAnsi="Times New Roman"/>
          <w:sz w:val="24"/>
        </w:rPr>
        <w:tab/>
        <w:t xml:space="preserve">Kimchi-Sarfaty, C., Oh, J. M., Kim, I.-W., Sauna, Z. E., Calcagno, A. M., Ambudkar, S. V., &amp; Gottesman, M. M. (2007) A "silent" polymorphism in the MDR1 gene changes substrate specificity. </w:t>
      </w:r>
      <w:proofErr w:type="gramStart"/>
      <w:r w:rsidR="00557EAA">
        <w:rPr>
          <w:rFonts w:ascii="Times New Roman" w:hAnsi="Times New Roman"/>
          <w:i/>
          <w:sz w:val="24"/>
        </w:rPr>
        <w:t>Science</w:t>
      </w:r>
      <w:r w:rsidR="00557EAA">
        <w:rPr>
          <w:rFonts w:ascii="Times New Roman" w:hAnsi="Times New Roman"/>
          <w:sz w:val="24"/>
        </w:rPr>
        <w:t xml:space="preserve"> 315, 525-</w:t>
      </w:r>
      <w:r w:rsidR="0034547D">
        <w:rPr>
          <w:rFonts w:ascii="Times New Roman" w:hAnsi="Times New Roman"/>
          <w:sz w:val="24"/>
        </w:rPr>
        <w:t>8.</w:t>
      </w:r>
      <w:proofErr w:type="gramEnd"/>
      <w:r w:rsidR="00557EAA">
        <w:rPr>
          <w:rFonts w:ascii="Times New Roman" w:hAnsi="Times New Roman"/>
          <w:sz w:val="24"/>
        </w:rPr>
        <w:cr/>
        <w:t>10.</w:t>
      </w:r>
      <w:r w:rsidR="00557EAA">
        <w:rPr>
          <w:rFonts w:ascii="Times New Roman" w:hAnsi="Times New Roman"/>
          <w:sz w:val="24"/>
        </w:rPr>
        <w:tab/>
        <w:t xml:space="preserve">Ward, L. D. &amp; Kellis, M. (2012) Interpreting noncoding genetic variation in complex traits and human disease. </w:t>
      </w:r>
      <w:r w:rsidR="00557EAA">
        <w:rPr>
          <w:rFonts w:ascii="Times New Roman" w:hAnsi="Times New Roman"/>
          <w:i/>
          <w:sz w:val="24"/>
        </w:rPr>
        <w:t>Nat Biotechnol</w:t>
      </w:r>
      <w:r w:rsidR="00557EAA">
        <w:rPr>
          <w:rFonts w:ascii="Times New Roman" w:hAnsi="Times New Roman"/>
          <w:sz w:val="24"/>
        </w:rPr>
        <w:t xml:space="preserve"> 30, 1095-106, PMCID: PMC3703467.</w:t>
      </w:r>
      <w:r w:rsidR="00557EAA">
        <w:rPr>
          <w:rFonts w:ascii="Times New Roman" w:hAnsi="Times New Roman"/>
          <w:sz w:val="24"/>
        </w:rPr>
        <w:cr/>
        <w:t>11.</w:t>
      </w:r>
      <w:r w:rsidR="00557EAA">
        <w:rPr>
          <w:rFonts w:ascii="Times New Roman" w:hAnsi="Times New Roman"/>
          <w:sz w:val="24"/>
        </w:rPr>
        <w:tab/>
        <w:t xml:space="preserve">De Gobbi, </w:t>
      </w:r>
      <w:bookmarkStart w:id="0" w:name="_GoBack"/>
      <w:bookmarkEnd w:id="0"/>
      <w:r w:rsidR="00557EAA">
        <w:rPr>
          <w:rFonts w:ascii="Times New Roman" w:hAnsi="Times New Roman"/>
          <w:sz w:val="24"/>
        </w:rPr>
        <w:t xml:space="preserve">M., Viprakasit, V., Hughes, J. R., Fisher, C., Buckle, V. J., Ayyub, H., Gibbons, R. J., Vernimmen, D., Yoshinaga, Y., de Jong, P., Cheng, J.-F., Rubin, E. M., Wood, W. G., Bowden, D., &amp; Higgs, D. R. (2006) A regulatory SNP causes a human genetic disease by creating a new transcriptional promoter. </w:t>
      </w:r>
      <w:r w:rsidR="00557EAA">
        <w:rPr>
          <w:rFonts w:ascii="Times New Roman" w:hAnsi="Times New Roman"/>
          <w:i/>
          <w:sz w:val="24"/>
        </w:rPr>
        <w:t>Science</w:t>
      </w:r>
      <w:r w:rsidR="00557EAA">
        <w:rPr>
          <w:rFonts w:ascii="Times New Roman" w:hAnsi="Times New Roman"/>
          <w:sz w:val="24"/>
        </w:rPr>
        <w:t xml:space="preserve"> 312, 1215-</w:t>
      </w:r>
      <w:proofErr w:type="gramStart"/>
      <w:r w:rsidR="00557EAA">
        <w:rPr>
          <w:rFonts w:ascii="Times New Roman" w:hAnsi="Times New Roman"/>
          <w:sz w:val="24"/>
        </w:rPr>
        <w:t>7</w:t>
      </w:r>
      <w:r w:rsidR="0034547D">
        <w:rPr>
          <w:rFonts w:ascii="Times New Roman" w:hAnsi="Times New Roman"/>
          <w:sz w:val="24"/>
        </w:rPr>
        <w:t xml:space="preserve"> .</w:t>
      </w:r>
      <w:proofErr w:type="gramEnd"/>
      <w:r w:rsidR="00557EAA">
        <w:rPr>
          <w:rFonts w:ascii="Times New Roman" w:hAnsi="Times New Roman"/>
          <w:sz w:val="24"/>
        </w:rPr>
        <w:cr/>
        <w:t>12.</w:t>
      </w:r>
      <w:r w:rsidR="00557EAA">
        <w:rPr>
          <w:rFonts w:ascii="Times New Roman" w:hAnsi="Times New Roman"/>
          <w:sz w:val="24"/>
        </w:rPr>
        <w:tab/>
        <w:t xml:space="preserve">Cheung, V. G. &amp; Spielman, R. S. (2009) Genetics of human gene expression: mapping DNA variants that influence gene expression. </w:t>
      </w:r>
      <w:r w:rsidR="00557EAA">
        <w:rPr>
          <w:rFonts w:ascii="Times New Roman" w:hAnsi="Times New Roman"/>
          <w:i/>
          <w:sz w:val="24"/>
        </w:rPr>
        <w:t>Nat Rev Genet</w:t>
      </w:r>
      <w:r w:rsidR="00557EAA">
        <w:rPr>
          <w:rFonts w:ascii="Times New Roman" w:hAnsi="Times New Roman"/>
          <w:sz w:val="24"/>
        </w:rPr>
        <w:t xml:space="preserve"> 10, 595-604, PMCID: PMC2989458.</w:t>
      </w:r>
      <w:r w:rsidR="00557EAA">
        <w:rPr>
          <w:rFonts w:ascii="Times New Roman" w:hAnsi="Times New Roman"/>
          <w:sz w:val="24"/>
        </w:rPr>
        <w:cr/>
        <w:t>13.</w:t>
      </w:r>
      <w:r w:rsidR="00557EAA">
        <w:rPr>
          <w:rFonts w:ascii="Times New Roman" w:hAnsi="Times New Roman"/>
          <w:sz w:val="24"/>
        </w:rPr>
        <w:tab/>
        <w:t xml:space="preserve">Li, Q., Seo, J.-H., Stranger, B., McKenna, A., Pe'er, I., Laframboise, T., Brown, M., Tyekucheva, S., &amp; Freedman, M. L. (2013) Integrative eQTL-based analyses reveal the biology of breast cancer risk loci. </w:t>
      </w:r>
      <w:r w:rsidR="00557EAA">
        <w:rPr>
          <w:rFonts w:ascii="Times New Roman" w:hAnsi="Times New Roman"/>
          <w:i/>
          <w:sz w:val="24"/>
        </w:rPr>
        <w:t>Cell</w:t>
      </w:r>
      <w:r w:rsidR="00557EAA">
        <w:rPr>
          <w:rFonts w:ascii="Times New Roman" w:hAnsi="Times New Roman"/>
          <w:sz w:val="24"/>
        </w:rPr>
        <w:t xml:space="preserve"> 152, 633-41, PMCID: PMC4165609.</w:t>
      </w:r>
      <w:r w:rsidR="00557EAA">
        <w:rPr>
          <w:rFonts w:ascii="Times New Roman" w:hAnsi="Times New Roman"/>
          <w:sz w:val="24"/>
        </w:rPr>
        <w:cr/>
        <w:t>14.</w:t>
      </w:r>
      <w:r w:rsidR="00557EAA">
        <w:rPr>
          <w:rFonts w:ascii="Times New Roman" w:hAnsi="Times New Roman"/>
          <w:sz w:val="24"/>
        </w:rPr>
        <w:tab/>
        <w:t xml:space="preserve">Huang, F. W., Hodis, E., Xu, M. J., Kryukov, G. V., Chin, L., &amp; Garraway, L. A. (2013) Highly recurrent TERT promoter mutations in human melanoma. </w:t>
      </w:r>
      <w:r w:rsidR="00557EAA">
        <w:rPr>
          <w:rFonts w:ascii="Times New Roman" w:hAnsi="Times New Roman"/>
          <w:i/>
          <w:sz w:val="24"/>
        </w:rPr>
        <w:t>Science</w:t>
      </w:r>
      <w:r w:rsidR="00557EAA">
        <w:rPr>
          <w:rFonts w:ascii="Times New Roman" w:hAnsi="Times New Roman"/>
          <w:sz w:val="24"/>
        </w:rPr>
        <w:t xml:space="preserve"> 339, 957-9, PMCID: PMC4423787.</w:t>
      </w:r>
      <w:r w:rsidR="00557EAA">
        <w:rPr>
          <w:rFonts w:ascii="Times New Roman" w:hAnsi="Times New Roman"/>
          <w:sz w:val="24"/>
        </w:rPr>
        <w:cr/>
        <w:t>15.</w:t>
      </w:r>
      <w:r w:rsidR="00557EAA">
        <w:rPr>
          <w:rFonts w:ascii="Times New Roman" w:hAnsi="Times New Roman"/>
          <w:sz w:val="24"/>
        </w:rPr>
        <w:tab/>
        <w:t xml:space="preserve">Horn, S., Figl, A., Rachakonda, P. S., Fischer, C., Sucker, A., Gast, A., Kadel, S., Moll, I., Nagore, E., Hemminki, K., Schadendorf, D., &amp; Kumar, R. (2013) TERT promoter mutations in familial and sporadic melanoma. </w:t>
      </w:r>
      <w:r w:rsidR="00557EAA">
        <w:rPr>
          <w:rFonts w:ascii="Times New Roman" w:hAnsi="Times New Roman"/>
          <w:i/>
          <w:sz w:val="24"/>
        </w:rPr>
        <w:t>Science</w:t>
      </w:r>
      <w:r w:rsidR="00557EAA">
        <w:rPr>
          <w:rFonts w:ascii="Times New Roman" w:hAnsi="Times New Roman"/>
          <w:sz w:val="24"/>
        </w:rPr>
        <w:t xml:space="preserve"> 339, 959-</w:t>
      </w:r>
      <w:proofErr w:type="gramStart"/>
      <w:r w:rsidR="00557EAA">
        <w:rPr>
          <w:rFonts w:ascii="Times New Roman" w:hAnsi="Times New Roman"/>
          <w:sz w:val="24"/>
        </w:rPr>
        <w:t>61</w:t>
      </w:r>
      <w:r w:rsidR="0034547D">
        <w:rPr>
          <w:rFonts w:ascii="Times New Roman" w:hAnsi="Times New Roman"/>
          <w:sz w:val="24"/>
        </w:rPr>
        <w:t xml:space="preserve"> .</w:t>
      </w:r>
      <w:proofErr w:type="gramEnd"/>
      <w:r w:rsidR="00557EAA">
        <w:rPr>
          <w:rFonts w:ascii="Times New Roman" w:hAnsi="Times New Roman"/>
          <w:sz w:val="24"/>
        </w:rPr>
        <w:cr/>
        <w:t>16.</w:t>
      </w:r>
      <w:r w:rsidR="00557EAA">
        <w:rPr>
          <w:rFonts w:ascii="Times New Roman" w:hAnsi="Times New Roman"/>
          <w:sz w:val="24"/>
        </w:rPr>
        <w:tab/>
        <w:t xml:space="preserve">Tournamille, C., Colin, Y., Cartron, J. P., &amp; Le Van Kim, C. (1995) Disruption of a GATA motif in the Duffy gene promoter abolishes erythroid gene expression in Duffy-negative individuals. </w:t>
      </w:r>
      <w:r w:rsidR="00557EAA">
        <w:rPr>
          <w:rFonts w:ascii="Times New Roman" w:hAnsi="Times New Roman"/>
          <w:i/>
          <w:sz w:val="24"/>
        </w:rPr>
        <w:t>Nat Genet</w:t>
      </w:r>
      <w:r w:rsidR="00557EAA">
        <w:rPr>
          <w:rFonts w:ascii="Times New Roman" w:hAnsi="Times New Roman"/>
          <w:sz w:val="24"/>
        </w:rPr>
        <w:t xml:space="preserve"> 10, 224-</w:t>
      </w:r>
      <w:proofErr w:type="gramStart"/>
      <w:r w:rsidR="00557EAA">
        <w:rPr>
          <w:rFonts w:ascii="Times New Roman" w:hAnsi="Times New Roman"/>
          <w:sz w:val="24"/>
        </w:rPr>
        <w:t>8</w:t>
      </w:r>
      <w:r w:rsidR="0034547D">
        <w:rPr>
          <w:rFonts w:ascii="Times New Roman" w:hAnsi="Times New Roman"/>
          <w:sz w:val="24"/>
        </w:rPr>
        <w:t xml:space="preserve"> .</w:t>
      </w:r>
      <w:proofErr w:type="gramEnd"/>
      <w:r w:rsidR="00557EAA">
        <w:rPr>
          <w:rFonts w:ascii="Times New Roman" w:hAnsi="Times New Roman"/>
          <w:sz w:val="24"/>
        </w:rPr>
        <w:cr/>
        <w:t>17.</w:t>
      </w:r>
      <w:r w:rsidR="00557EAA">
        <w:rPr>
          <w:rFonts w:ascii="Times New Roman" w:hAnsi="Times New Roman"/>
          <w:sz w:val="24"/>
        </w:rPr>
        <w:tab/>
        <w:t xml:space="preserve">McCarroll, S. A., Huett, A., Kuballa, P., Chilewski, S. D., Landry, A., Goyette, P., Zody, M. C., Hall, J. L., Brant, S. R., Cho, J. H., Duerr, R. H., Silverberg, M. S., Taylor, K. D., Rioux, J. D., Altshuler, D., Daly, M. J., &amp; Xavier, R. J. (2008) Deletion polymorphism upstream of IRGM associated with altered IRGM expression and Crohn's disease. </w:t>
      </w:r>
      <w:r w:rsidR="00557EAA">
        <w:rPr>
          <w:rFonts w:ascii="Times New Roman" w:hAnsi="Times New Roman"/>
          <w:i/>
          <w:sz w:val="24"/>
        </w:rPr>
        <w:t>Nat Genet</w:t>
      </w:r>
      <w:r w:rsidR="00557EAA">
        <w:rPr>
          <w:rFonts w:ascii="Times New Roman" w:hAnsi="Times New Roman"/>
          <w:sz w:val="24"/>
        </w:rPr>
        <w:t xml:space="preserve"> 40, 1107-12, PMCID: PMC2731799.</w:t>
      </w:r>
      <w:r w:rsidR="00557EAA">
        <w:rPr>
          <w:rFonts w:ascii="Times New Roman" w:hAnsi="Times New Roman"/>
          <w:sz w:val="24"/>
        </w:rPr>
        <w:cr/>
        <w:t>18.</w:t>
      </w:r>
      <w:r w:rsidR="00557EAA">
        <w:rPr>
          <w:rFonts w:ascii="Times New Roman" w:hAnsi="Times New Roman"/>
          <w:sz w:val="24"/>
        </w:rPr>
        <w:tab/>
        <w:t xml:space="preserve">Verlaan, D. J., Ge, B., Grundberg, E., Hoberman, R., Lam, K. C. L., Koka, V., Dias, J., Gurd, S., Martin, N. W., Mallmin, H., Nilsson, O., Harmsen, E., Dewar, K., Kwan, T., &amp; Pastinen, T. (2009) Targeted screening of cis-regulatory variation in human haplotypes. </w:t>
      </w:r>
      <w:r w:rsidR="00557EAA">
        <w:rPr>
          <w:rFonts w:ascii="Times New Roman" w:hAnsi="Times New Roman"/>
          <w:i/>
          <w:sz w:val="24"/>
        </w:rPr>
        <w:t>Genome Res</w:t>
      </w:r>
      <w:r w:rsidR="00557EAA">
        <w:rPr>
          <w:rFonts w:ascii="Times New Roman" w:hAnsi="Times New Roman"/>
          <w:sz w:val="24"/>
        </w:rPr>
        <w:t xml:space="preserve"> 19, 118-27, PMCID: PMC2612965.</w:t>
      </w:r>
      <w:r w:rsidR="00557EAA">
        <w:rPr>
          <w:rFonts w:ascii="Times New Roman" w:hAnsi="Times New Roman"/>
          <w:sz w:val="24"/>
        </w:rPr>
        <w:cr/>
        <w:t>19.</w:t>
      </w:r>
      <w:r w:rsidR="00557EAA">
        <w:rPr>
          <w:rFonts w:ascii="Times New Roman" w:hAnsi="Times New Roman"/>
          <w:sz w:val="24"/>
        </w:rPr>
        <w:tab/>
        <w:t xml:space="preserve">Welter, D., MacArthur, J., Morales, J., Burdett, T., Hall, P., Junkins, H., Klemm, A., Flicek, P., Manolio, T., Hindorff, L., &amp; Parkinson, H. (2014) The NHGRI GWAS Catalog, a curated resource of SNP-trait associations. </w:t>
      </w:r>
      <w:r w:rsidR="00557EAA">
        <w:rPr>
          <w:rFonts w:ascii="Times New Roman" w:hAnsi="Times New Roman"/>
          <w:i/>
          <w:sz w:val="24"/>
        </w:rPr>
        <w:t>Nucleic Acids Res</w:t>
      </w:r>
      <w:r w:rsidR="00557EAA">
        <w:rPr>
          <w:rFonts w:ascii="Times New Roman" w:hAnsi="Times New Roman"/>
          <w:sz w:val="24"/>
        </w:rPr>
        <w:t xml:space="preserve"> 42, D1001-6, PMCID: PMC3965119.</w:t>
      </w:r>
      <w:r w:rsidR="00557EAA">
        <w:rPr>
          <w:rFonts w:ascii="Times New Roman" w:hAnsi="Times New Roman"/>
          <w:sz w:val="24"/>
        </w:rPr>
        <w:cr/>
        <w:t>20.</w:t>
      </w:r>
      <w:r w:rsidR="00557EAA">
        <w:rPr>
          <w:rFonts w:ascii="Times New Roman" w:hAnsi="Times New Roman"/>
          <w:sz w:val="24"/>
        </w:rPr>
        <w:tab/>
        <w:t xml:space="preserve">Ferrari, R., Hernandez, D. G., Nalls, M. A., Rohrer, J. D., Ramasamy, A., Kwok, J. B. J., Dobson-Stone, C., Brooks, W. S., Schofield, P. R., Halliday, G. M., Hodges, J. R., Piguet, O., Bartley, L., Thompson, E., Haan, E., Hernández, I., Ruiz, A., Boada, M., Borroni, B., Padovani, A., Cruchaga, C., Cairns, N. J., Benussi, L., Binetti, G., Ghidoni, R., Forloni, G., Galimberti, D., Fenoglio, C., Serpente, M., Scarpini, E., Clarimón, J., Lleó, A., Blesa, R., Waldö, M. L., Nilsson, K., Nilsson, C., Mackenzie, I. R. A., Hsiung, G.-Y. R., Mann, D. M. A., Grafman, J., Morris, C. M., Attems, J., Griffiths, T. D., McKeith, I. G., Thomas, A. J., Pietrini, P., Huey, E. D., Wassermann, E. M., Baborie, A., Jaros, E., Tierney, M. C., Pastor, P., Razquin, C., Ortega-Cubero, S., Alonso, E., Perneczky, R., Diehl-Schmid, J., Alexopoulos, P., Kurz, A., Rainero, I., Rubino, E., Pinessi, L., Rogaeva, E., St George-Hyslop, P., Rossi, G., Tagliavini, F., Giaccone, G., Rowe, J. B., Schlachetzki, J. C. M., Uphill, J., Collinge, J., Mead, S., Danek, A., Van Deerlin, V. M., Grossman, M., Trojanowski, J. Q., van der Zee, J., Deschamps, W., Van Langenhove, T., Cruts, M., Van Broeckhoven, C., Cappa, S. F., Le Ber, I., Hannequin, D., Golfier, V., Vercelletto, M., Brice, A., Nacmias, B., Sorbi, S., Bagnoli, S., Piaceri, I., Nielsen, J. E., Hjermind, L. E., Riemenschneider, M., Mayhaus, M., Ibach, B., Gasparoni, G., Pichler, S., Gu, W., Rossor, M. N., Fox, N. C., Warren, J. D., Spillantini, M. G., Morris, H. R., Rizzu, P., Heutink, P., Snowden, J. S., Rollinson, S., Richardson, A., Gerhard, A., Bruni, A. C., Maletta, R., Frangipane, F., Cupidi, C., Bernardi, L., Anfossi, M., Gallo, M., Conidi, M. E., Smirne, N., Rademakers, R., Baker, M., Dickson, D. W., Graff-Radford, N. R., Petersen, R. C., Knopman, D., Josephs, K. A., Boeve, B. F., Parisi, J. E., Seeley, W. W., Miller, B. L., Karydas, A. M., Rosen, H., van Swieten, J. C., Dopper, E. G. P., Seelaar, H., Pijnenburg, Y. A. L., Scheltens, P., Logroscino, G., Capozzo, R., Novelli, V., Puca, A. A., Franceschi, M., Postiglione, A., Milan, G., Sorrentino, P., Kristiansen, M., Chiang, H.-H., Graff, C., Pasquier, F., Rollin, A., Deramecourt, V., Lebert, F., Kapogiannis, D., Ferrucci, L., Pickering-Brown, S., Singleton, A. B., Hardy, J., &amp; Momeni, P. (2014) Frontotemporal dementia and its subtypes: a genome-wide association study. </w:t>
      </w:r>
      <w:r w:rsidR="00557EAA">
        <w:rPr>
          <w:rFonts w:ascii="Times New Roman" w:hAnsi="Times New Roman"/>
          <w:i/>
          <w:sz w:val="24"/>
        </w:rPr>
        <w:t>Lancet Neurol</w:t>
      </w:r>
      <w:r w:rsidR="00557EAA">
        <w:rPr>
          <w:rFonts w:ascii="Times New Roman" w:hAnsi="Times New Roman"/>
          <w:sz w:val="24"/>
        </w:rPr>
        <w:t xml:space="preserve"> 13, 686-99, PMCID: PMC4112126.</w:t>
      </w:r>
      <w:r w:rsidR="00557EAA">
        <w:rPr>
          <w:rFonts w:ascii="Times New Roman" w:hAnsi="Times New Roman"/>
          <w:sz w:val="24"/>
        </w:rPr>
        <w:cr/>
        <w:t>21.</w:t>
      </w:r>
      <w:r w:rsidR="00557EAA">
        <w:rPr>
          <w:rFonts w:ascii="Times New Roman" w:hAnsi="Times New Roman"/>
          <w:sz w:val="24"/>
        </w:rPr>
        <w:tab/>
        <w:t xml:space="preserve">Hindorff, L. A., Sethupathy, P., Junkins, H. A., Ramos, E. M., Mehta, J. P., Collins, F. S., &amp; Manolio, T. A. (2009) Potential etiologic and functional implications of genome-wide association loci for human diseases and traits. </w:t>
      </w:r>
      <w:r w:rsidR="00557EAA">
        <w:rPr>
          <w:rFonts w:ascii="Times New Roman" w:hAnsi="Times New Roman"/>
          <w:i/>
          <w:sz w:val="24"/>
        </w:rPr>
        <w:t>Proc Natl Acad Sci U S A</w:t>
      </w:r>
      <w:r w:rsidR="00557EAA">
        <w:rPr>
          <w:rFonts w:ascii="Times New Roman" w:hAnsi="Times New Roman"/>
          <w:sz w:val="24"/>
        </w:rPr>
        <w:t xml:space="preserve"> 106, 9362-7, PMCID: PMC2687147.</w:t>
      </w:r>
      <w:r w:rsidR="00557EAA">
        <w:rPr>
          <w:rFonts w:ascii="Times New Roman" w:hAnsi="Times New Roman"/>
          <w:sz w:val="24"/>
        </w:rPr>
        <w:cr/>
        <w:t>22.</w:t>
      </w:r>
      <w:r w:rsidR="00557EAA">
        <w:rPr>
          <w:rFonts w:ascii="Times New Roman" w:hAnsi="Times New Roman"/>
          <w:sz w:val="24"/>
        </w:rPr>
        <w:tab/>
        <w:t xml:space="preserve">Stacey, S. N., Manolescu, A., Sulem, P., Rafnar, T., Gudmundsson, J., Gudjonsson, S. A., Masson, G., Jakobsdottir, M., Thorlacius, S., Helgason, A., Aben, K. K., Strobbe, L. J., Albers-Akkers, M. T., Swinkels, D. W., Henderson, B. E., Kolonel, L. N., Le Marchand, L., Millastre, E., Andres, R., Godino, J., Garcia-Prats, M. D., Polo, E., Tres, A., Mouy, M., Saemundsdottir, J., Backman, V. M., Gudmundsson, L., Kristjansson, K., Bergthorsson, J. T., Kostic, J., Frigge, M. L., Geller, F., Gudbjartsson, D., Sigurdsson, H., Jonsdottir, T., Hrafnkelsson, J., Johannsson, J., Sveinsson, T., Myrdal, G., Grimsson, H. N., Jonsson, T., von Holst, S., Werelius, B., Margolin, S., Lindblom, A., Mayordomo, J. I., Haiman, C. A., Kiemeney, L. A., Johannsson, O. T., Gulcher, J. R., Thorsteinsdottir, U., Kong, A., &amp; Stefansson, K. (2007) Common variants on chromosomes 2q35 and 16q12 confer susceptibility to estrogen receptor-positive breast cancer. </w:t>
      </w:r>
      <w:r w:rsidR="00557EAA">
        <w:rPr>
          <w:rFonts w:ascii="Times New Roman" w:hAnsi="Times New Roman"/>
          <w:i/>
          <w:sz w:val="24"/>
        </w:rPr>
        <w:t>Nat Genet</w:t>
      </w:r>
      <w:r w:rsidR="00557EAA">
        <w:rPr>
          <w:rFonts w:ascii="Times New Roman" w:hAnsi="Times New Roman"/>
          <w:sz w:val="24"/>
        </w:rPr>
        <w:t xml:space="preserve"> 39, 865-</w:t>
      </w:r>
      <w:proofErr w:type="gramStart"/>
      <w:r w:rsidR="00557EAA">
        <w:rPr>
          <w:rFonts w:ascii="Times New Roman" w:hAnsi="Times New Roman"/>
          <w:sz w:val="24"/>
        </w:rPr>
        <w:t>9</w:t>
      </w:r>
      <w:r w:rsidR="0034547D">
        <w:rPr>
          <w:rFonts w:ascii="Times New Roman" w:hAnsi="Times New Roman"/>
          <w:sz w:val="24"/>
        </w:rPr>
        <w:t xml:space="preserve"> .</w:t>
      </w:r>
      <w:proofErr w:type="gramEnd"/>
      <w:r w:rsidR="00557EAA">
        <w:rPr>
          <w:rFonts w:ascii="Times New Roman" w:hAnsi="Times New Roman"/>
          <w:sz w:val="24"/>
        </w:rPr>
        <w:cr/>
        <w:t>23.</w:t>
      </w:r>
      <w:r w:rsidR="00557EAA">
        <w:rPr>
          <w:rFonts w:ascii="Times New Roman" w:hAnsi="Times New Roman"/>
          <w:sz w:val="24"/>
        </w:rPr>
        <w:tab/>
        <w:t xml:space="preserve">Gudmundsson, J., Sulem, P., Rafnar, T., Bergthorsson, J. T., Manolescu, A., Gudbjartsson, D., Agnarsson, B. A., Sigurdsson, A., Benediktsdottir, K. R., Blondal, T., Jakobsdottir, M., Stacey, S. N., Kostic, J., Kristinsson, K. T., Birgisdottir, B., Ghosh, S., Magnusdottir, D. N., Thorlacius, S., Thorleifsson, G., Zheng, S. L., Sun, J., Chang, B.-L., Elmore, J. B., Breyer, J. P., McReynolds, K. M., Bradley, K. M., Yaspan, B. L., Wiklund, F., Stattin, P., Lindström, S., Adami, H.-O., McDonnell, S. K., Schaid, D. J., Cunningham, J. M., Wang, L., Cerhan, J. R., St Sauver, J. L., Isaacs, S. D., Wiley, K. E., Partin, A. W., Walsh, P. C., Polo, S., Ruiz-Echarri, M., Navarrete, S., Fuertes, F., Saez, B., Godino, J., Weijerman, P. C., Swinkels, D. W., Aben, K. K., Witjes, J. A., Suarez, B. K., Helfand, B. T., Frigge, M. L., Kristjansson, K., Ober, C., Jonsson, E., Einarsson, G. V., Xu, J., Gronberg, H., Smith, J. R., Thibodeau, S. N., Isaacs, W. B., Catalona, W. J., Mayordomo, J. I., Kiemeney, L. A., Barkardottir, R. B., Gulcher, J. R., Thorsteinsdottir, U., Kong, A., &amp; Stefansson, K. (2008) Common sequence variants on 2p15 and Xp11.22 confer susceptibility to prostate cancer. </w:t>
      </w:r>
      <w:r w:rsidR="00557EAA">
        <w:rPr>
          <w:rFonts w:ascii="Times New Roman" w:hAnsi="Times New Roman"/>
          <w:i/>
          <w:sz w:val="24"/>
        </w:rPr>
        <w:t>Nat Genet</w:t>
      </w:r>
      <w:r w:rsidR="00557EAA">
        <w:rPr>
          <w:rFonts w:ascii="Times New Roman" w:hAnsi="Times New Roman"/>
          <w:sz w:val="24"/>
        </w:rPr>
        <w:t xml:space="preserve"> 40, 281-3, PMCID: PMC3598012.</w:t>
      </w:r>
      <w:r w:rsidR="00557EAA">
        <w:rPr>
          <w:rFonts w:ascii="Times New Roman" w:hAnsi="Times New Roman"/>
          <w:sz w:val="24"/>
        </w:rPr>
        <w:cr/>
        <w:t>24.</w:t>
      </w:r>
      <w:r w:rsidR="00557EAA">
        <w:rPr>
          <w:rFonts w:ascii="Times New Roman" w:hAnsi="Times New Roman"/>
          <w:sz w:val="24"/>
        </w:rPr>
        <w:tab/>
        <w:t xml:space="preserve">Pritchard, J. K. (2001) Are rare variants responsible for susceptibility to complex diseases?. </w:t>
      </w:r>
      <w:r w:rsidR="00557EAA">
        <w:rPr>
          <w:rFonts w:ascii="Times New Roman" w:hAnsi="Times New Roman"/>
          <w:i/>
          <w:sz w:val="24"/>
        </w:rPr>
        <w:t>Am J Hum Genet</w:t>
      </w:r>
      <w:r w:rsidR="00557EAA">
        <w:rPr>
          <w:rFonts w:ascii="Times New Roman" w:hAnsi="Times New Roman"/>
          <w:sz w:val="24"/>
        </w:rPr>
        <w:t xml:space="preserve"> 69, 124-37, PMCID: PMC1226027.</w:t>
      </w:r>
      <w:r w:rsidR="00557EAA">
        <w:rPr>
          <w:rFonts w:ascii="Times New Roman" w:hAnsi="Times New Roman"/>
          <w:sz w:val="24"/>
        </w:rPr>
        <w:cr/>
        <w:t>25.</w:t>
      </w:r>
      <w:r w:rsidR="00557EAA">
        <w:rPr>
          <w:rFonts w:ascii="Times New Roman" w:hAnsi="Times New Roman"/>
          <w:sz w:val="24"/>
        </w:rPr>
        <w:tab/>
        <w:t xml:space="preserve">Bodmer, W. &amp; Tomlinson, I. (2010) Rare genetic variants and the risk of cancer. </w:t>
      </w:r>
      <w:r w:rsidR="00557EAA">
        <w:rPr>
          <w:rFonts w:ascii="Times New Roman" w:hAnsi="Times New Roman"/>
          <w:i/>
          <w:sz w:val="24"/>
        </w:rPr>
        <w:t>Curr Opin Genet Dev</w:t>
      </w:r>
      <w:r w:rsidR="00557EAA">
        <w:rPr>
          <w:rFonts w:ascii="Times New Roman" w:hAnsi="Times New Roman"/>
          <w:sz w:val="24"/>
        </w:rPr>
        <w:t xml:space="preserve"> 20, 262-</w:t>
      </w:r>
      <w:proofErr w:type="gramStart"/>
      <w:r w:rsidR="00557EAA">
        <w:rPr>
          <w:rFonts w:ascii="Times New Roman" w:hAnsi="Times New Roman"/>
          <w:sz w:val="24"/>
        </w:rPr>
        <w:t>7</w:t>
      </w:r>
      <w:r w:rsidR="0034547D">
        <w:rPr>
          <w:rFonts w:ascii="Times New Roman" w:hAnsi="Times New Roman"/>
          <w:sz w:val="24"/>
        </w:rPr>
        <w:t xml:space="preserve"> .</w:t>
      </w:r>
      <w:proofErr w:type="gramEnd"/>
      <w:r w:rsidR="00557EAA">
        <w:rPr>
          <w:rFonts w:ascii="Times New Roman" w:hAnsi="Times New Roman"/>
          <w:sz w:val="24"/>
        </w:rPr>
        <w:cr/>
        <w:t>26.</w:t>
      </w:r>
      <w:r w:rsidR="00557EAA">
        <w:rPr>
          <w:rFonts w:ascii="Times New Roman" w:hAnsi="Times New Roman"/>
          <w:sz w:val="24"/>
        </w:rPr>
        <w:tab/>
        <w:t xml:space="preserve">Ewing, C. M., Ray, A. M., Lange, E. M., Zuhlke, K. A., Robbins, C. M., Tembe, W. D., Wiley, K. E., Isaacs, S. D., Johng, D., Wang, Y., Bizon, C., Yan, G., Gielzak, M., Partin, A. W., Shanmugam, V., Izatt, T., Sinari, S., Craig, D. W., Zheng, S. L., Walsh, P. C., Montie, J. E., Xu, J., Carpten, J. D., Isaacs, W. B., &amp; Cooney, K. A. (2012) Germline mutations in HOXB13 and prostate-cancer risk. </w:t>
      </w:r>
      <w:r w:rsidR="00557EAA">
        <w:rPr>
          <w:rFonts w:ascii="Times New Roman" w:hAnsi="Times New Roman"/>
          <w:i/>
          <w:sz w:val="24"/>
        </w:rPr>
        <w:t>N Engl J Med</w:t>
      </w:r>
      <w:r w:rsidR="00557EAA">
        <w:rPr>
          <w:rFonts w:ascii="Times New Roman" w:hAnsi="Times New Roman"/>
          <w:sz w:val="24"/>
        </w:rPr>
        <w:t xml:space="preserve"> 366, 141-9, PMCID: PMC3779870.</w:t>
      </w:r>
      <w:r w:rsidR="00557EAA">
        <w:rPr>
          <w:rFonts w:ascii="Times New Roman" w:hAnsi="Times New Roman"/>
          <w:sz w:val="24"/>
        </w:rPr>
        <w:cr/>
        <w:t>27.</w:t>
      </w:r>
      <w:r w:rsidR="00557EAA">
        <w:rPr>
          <w:rFonts w:ascii="Times New Roman" w:hAnsi="Times New Roman"/>
          <w:sz w:val="24"/>
        </w:rPr>
        <w:tab/>
        <w:t xml:space="preserve">Sodha, N., Mantoni, T. S., Tavtigian, S. V., Eeles, R., &amp; Garrett, M. D. (2006) Rare germ line CHEK2 variants identified in breast cancer families encode proteins that show impaired activation. </w:t>
      </w:r>
      <w:r w:rsidR="00557EAA">
        <w:rPr>
          <w:rFonts w:ascii="Times New Roman" w:hAnsi="Times New Roman"/>
          <w:i/>
          <w:sz w:val="24"/>
        </w:rPr>
        <w:t>Cancer Res</w:t>
      </w:r>
      <w:r w:rsidR="00557EAA">
        <w:rPr>
          <w:rFonts w:ascii="Times New Roman" w:hAnsi="Times New Roman"/>
          <w:sz w:val="24"/>
        </w:rPr>
        <w:t xml:space="preserve"> 66, 8966-</w:t>
      </w:r>
      <w:proofErr w:type="gramStart"/>
      <w:r w:rsidR="00557EAA">
        <w:rPr>
          <w:rFonts w:ascii="Times New Roman" w:hAnsi="Times New Roman"/>
          <w:sz w:val="24"/>
        </w:rPr>
        <w:t>70</w:t>
      </w:r>
      <w:r w:rsidR="0034547D">
        <w:rPr>
          <w:rFonts w:ascii="Times New Roman" w:hAnsi="Times New Roman"/>
          <w:sz w:val="24"/>
        </w:rPr>
        <w:t xml:space="preserve"> .</w:t>
      </w:r>
      <w:proofErr w:type="gramEnd"/>
      <w:r w:rsidR="00557EAA">
        <w:rPr>
          <w:rFonts w:ascii="Times New Roman" w:hAnsi="Times New Roman"/>
          <w:sz w:val="24"/>
        </w:rPr>
        <w:cr/>
        <w:t>28.</w:t>
      </w:r>
      <w:r w:rsidR="00557EAA">
        <w:rPr>
          <w:rFonts w:ascii="Times New Roman" w:hAnsi="Times New Roman"/>
          <w:sz w:val="24"/>
        </w:rPr>
        <w:tab/>
        <w:t xml:space="preserve">Ponting, C. P. &amp; Lunter, G. (2006) Signatures of adaptive evolution within human non-coding sequence. </w:t>
      </w:r>
      <w:r w:rsidR="00557EAA">
        <w:rPr>
          <w:rFonts w:ascii="Times New Roman" w:hAnsi="Times New Roman"/>
          <w:i/>
          <w:sz w:val="24"/>
        </w:rPr>
        <w:t>Hum Mol Genet</w:t>
      </w:r>
      <w:r w:rsidR="00557EAA">
        <w:rPr>
          <w:rFonts w:ascii="Times New Roman" w:hAnsi="Times New Roman"/>
          <w:sz w:val="24"/>
        </w:rPr>
        <w:t xml:space="preserve"> 15 Spec No 2, R170-</w:t>
      </w:r>
      <w:proofErr w:type="gramStart"/>
      <w:r w:rsidR="00557EAA">
        <w:rPr>
          <w:rFonts w:ascii="Times New Roman" w:hAnsi="Times New Roman"/>
          <w:sz w:val="24"/>
        </w:rPr>
        <w:t>5</w:t>
      </w:r>
      <w:r w:rsidR="0034547D">
        <w:rPr>
          <w:rFonts w:ascii="Times New Roman" w:hAnsi="Times New Roman"/>
          <w:sz w:val="24"/>
        </w:rPr>
        <w:t xml:space="preserve"> .</w:t>
      </w:r>
      <w:proofErr w:type="gramEnd"/>
      <w:r w:rsidR="00557EAA">
        <w:rPr>
          <w:rFonts w:ascii="Times New Roman" w:hAnsi="Times New Roman"/>
          <w:sz w:val="24"/>
        </w:rPr>
        <w:cr/>
        <w:t>29.</w:t>
      </w:r>
      <w:r w:rsidR="00557EAA">
        <w:rPr>
          <w:rFonts w:ascii="Times New Roman" w:hAnsi="Times New Roman"/>
          <w:sz w:val="24"/>
        </w:rPr>
        <w:tab/>
        <w:t xml:space="preserve">Ghildiyal, M. &amp; Zamore, P. D. (2009) Small silencing RNAs: an expanding universe. </w:t>
      </w:r>
      <w:r w:rsidR="00557EAA">
        <w:rPr>
          <w:rFonts w:ascii="Times New Roman" w:hAnsi="Times New Roman"/>
          <w:i/>
          <w:sz w:val="24"/>
        </w:rPr>
        <w:t>Nat Rev Genet</w:t>
      </w:r>
      <w:r w:rsidR="00557EAA">
        <w:rPr>
          <w:rFonts w:ascii="Times New Roman" w:hAnsi="Times New Roman"/>
          <w:sz w:val="24"/>
        </w:rPr>
        <w:t xml:space="preserve"> 10, 94-108, PMCID: PMC2724769.</w:t>
      </w:r>
      <w:r w:rsidR="00557EAA">
        <w:rPr>
          <w:rFonts w:ascii="Times New Roman" w:hAnsi="Times New Roman"/>
          <w:sz w:val="24"/>
        </w:rPr>
        <w:cr/>
        <w:t>30.</w:t>
      </w:r>
      <w:r w:rsidR="00557EAA">
        <w:rPr>
          <w:rFonts w:ascii="Times New Roman" w:hAnsi="Times New Roman"/>
          <w:sz w:val="24"/>
        </w:rPr>
        <w:tab/>
        <w:t xml:space="preserve">Kleinjan, D. A. &amp; van Heyningen, V. (2005) Long-range control of gene expression: emerging mechanisms and disruption in disease. </w:t>
      </w:r>
      <w:r w:rsidR="00557EAA">
        <w:rPr>
          <w:rFonts w:ascii="Times New Roman" w:hAnsi="Times New Roman"/>
          <w:i/>
          <w:sz w:val="24"/>
        </w:rPr>
        <w:t>Am J Hum Genet</w:t>
      </w:r>
      <w:r w:rsidR="00557EAA">
        <w:rPr>
          <w:rFonts w:ascii="Times New Roman" w:hAnsi="Times New Roman"/>
          <w:sz w:val="24"/>
        </w:rPr>
        <w:t xml:space="preserve"> 76, 8-32, PMCID: PMC1196435.</w:t>
      </w:r>
      <w:r w:rsidR="00557EAA">
        <w:rPr>
          <w:rFonts w:ascii="Times New Roman" w:hAnsi="Times New Roman"/>
          <w:sz w:val="24"/>
        </w:rPr>
        <w:cr/>
        <w:t>31.</w:t>
      </w:r>
      <w:r w:rsidR="00557EAA">
        <w:rPr>
          <w:rFonts w:ascii="Times New Roman" w:hAnsi="Times New Roman"/>
          <w:sz w:val="24"/>
        </w:rPr>
        <w:tab/>
        <w:t xml:space="preserve">ENCODE Project Consortium (2012) An integrated encyclopedia of DNA elements in the human genome. </w:t>
      </w:r>
      <w:r w:rsidR="00557EAA">
        <w:rPr>
          <w:rFonts w:ascii="Times New Roman" w:hAnsi="Times New Roman"/>
          <w:i/>
          <w:sz w:val="24"/>
        </w:rPr>
        <w:t>Nature</w:t>
      </w:r>
      <w:r w:rsidR="00557EAA">
        <w:rPr>
          <w:rFonts w:ascii="Times New Roman" w:hAnsi="Times New Roman"/>
          <w:sz w:val="24"/>
        </w:rPr>
        <w:t xml:space="preserve"> 489, 57-74, PMCID: PMC3439153.</w:t>
      </w:r>
      <w:r w:rsidR="00557EAA">
        <w:rPr>
          <w:rFonts w:ascii="Times New Roman" w:hAnsi="Times New Roman"/>
          <w:sz w:val="24"/>
        </w:rPr>
        <w:cr/>
        <w:t>32.</w:t>
      </w:r>
      <w:r w:rsidR="00557EAA">
        <w:rPr>
          <w:rFonts w:ascii="Times New Roman" w:hAnsi="Times New Roman"/>
          <w:sz w:val="24"/>
        </w:rPr>
        <w:tab/>
        <w:t xml:space="preserve">modENCODE Consortium, Roy, S., Ernst, J., Kharchenko, P. V., Kheradpour, P., Negre, N., Eaton, M. L., Landolin, J. M., Bristow, C. A., Ma, L., Lin, M. F., Washietl, S., Arshinoff, B. I., Ay, F., Meyer, P. E., Robine, N., Washington, N. L., Di Stefano, L., Berezikov, E., Brown, C. D., Candeias, R., Carlson, J. W., Carr, A., Jungreis, I., Marbach, D., Sealfon, R., Tolstorukov, M. Y., Will, S., Alekseyenko, A. A., Artieri, C., Booth, B. W., Brooks, A. N., Dai, Q., Davis, C. A., Duff, M. O., Feng, X., Gorchakov, A. A., Gu, T., Henikoff, J. G., Kapranov, P., Li, R., MacAlpine, H. K., Malone, J., Minoda, A., Nordman, J., Okamura, K., Perry, M., Powell, S. K., Riddle, N. C., Sakai, A., Samsonova, A., Sandler, J. E., Schwartz, Y. B., Sher, N., Spokony, R., Sturgill, D., van Baren, M., Wan, K. H., Yang, L., Yu, C., Feingold, E., Good, P., Guyer, M., Lowdon, R., Ahmad, K., Andrews, J., Berger, B., Brenner, S. E., Brent, M. R., Cherbas, L., Elgin, S. C. R., Gingeras, T. R., Grossman, R., Hoskins, R. A., Kaufman, T. C., Kent, W., Kuroda, M. I., Orr-Weaver, T., Perrimon, N., Pirrotta, V., Posakony, J. W., Ren, B., Russell, S., Cherbas, P., Graveley, B. R., Lewis, S., Micklem, G., Oliver, B., Park, P. J., Celniker, S. E., Henikoff, S., Karpen, G. H., Lai, E. C., MacAlpine, D. M., Stein, L. D., White, K. P., &amp; Kellis, M. (2010) Identification of functional elements and regulatory circuits by Drosophila modENCODE. </w:t>
      </w:r>
      <w:r w:rsidR="00557EAA">
        <w:rPr>
          <w:rFonts w:ascii="Times New Roman" w:hAnsi="Times New Roman"/>
          <w:i/>
          <w:sz w:val="24"/>
        </w:rPr>
        <w:t>Science</w:t>
      </w:r>
      <w:r w:rsidR="00557EAA">
        <w:rPr>
          <w:rFonts w:ascii="Times New Roman" w:hAnsi="Times New Roman"/>
          <w:sz w:val="24"/>
        </w:rPr>
        <w:t xml:space="preserve"> 330, 1787-97, PMCID: PMC3192495.</w:t>
      </w:r>
      <w:r w:rsidR="00557EAA">
        <w:rPr>
          <w:rFonts w:ascii="Times New Roman" w:hAnsi="Times New Roman"/>
          <w:sz w:val="24"/>
        </w:rPr>
        <w:cr/>
        <w:t>33.</w:t>
      </w:r>
      <w:r w:rsidR="00557EAA">
        <w:rPr>
          <w:rFonts w:ascii="Times New Roman" w:hAnsi="Times New Roman"/>
          <w:sz w:val="24"/>
        </w:rPr>
        <w:tab/>
        <w:t xml:space="preserve">Gerstein, M. B., Lu, Z. J., Van Nostrand, E. L., Cheng, C., Arshinoff, B. I., Liu, T., Yip, K. Y., Robilotto, R., Rechtsteiner, A., Ikegami, K., Alves, P., Chateigner, A., Perry, M., Morris, M., Auerbach, R. K., Feng, X., Leng, J., Vielle, A., Niu, W., Rhrissorrakrai, K., Agarwal, A., Alexander, R. P., Barber, G., Brdlik, C. M., Brennan, J., Brouillet, J. J., Carr, A., Cheung, M.-S., Clawson, H., Contrino, S., Dannenberg, L. O., Dernburg, A. F., Desai, A., Dick, L., Dosé, A. C., Du, J., Egelhofer, T., Ercan, S., Euskirchen, G., Ewing, B., Feingold, E. A., Gassmann, R., Good, P. J., Green, P., Gullier, F., Gutwein, M., Guyer, M. S., Habegger, L., Han, T., Henikoff, J. G., Henz, S. R., Hinrichs, A., Holster, H., Hyman, T., Iniguez, A. L., Janette, J., Jensen, M., Kato, M., Kent, W. J., Kephart, E., Khivansara, V., Khurana, E., Kim, J. K., Kolasinska-Zwierz, P., Lai, E. C., Latorre, I., Leahey, A., Lewis, S., Lloyd, P., Lochovsky, L., Lowdon, R. F., Lubling, Y., Lyne, R., MacCoss, M., Mackowiak, S. D., Mangone, M., McKay, S., Mecenas, D., Merrihew, G., Miller, 3rd, D. M., Muroyama, A., Murray, J. I., Ooi, S.-L., Pham, H., Phippen, T., Preston, E. A., Rajewsky, N., Rätsch, G., Rosenbaum, H., Rozowsky, J., Rutherford, K., Ruzanov, P., Sarov, M., Sasidharan, R., Sboner, A., Scheid, P., Segal, E., Shin, H., Shou, C., Slack, F. J., Slightam, C., Smith, R., Spencer, W. C., Stinson, E. O., Taing, S., Takasaki, T., Vafeados, D., Voronina, K., Wang, G., Washington, N. L., Whittle, C. M., Wu, B., Yan, K.-K., Zeller, G., Zha, Z., Zhong, M., Zhou, X., modENCODE Consortium, Ahringer, J., Strome, S., Gunsalus, K. C., Micklem, G., Liu, X. S., Reinke, V., Kim, S. K., Hillier, L. W., Henikoff, S., Piano, F., Snyder, M., Stein, L., Lieb, J. D., &amp; Waterston, R. H. (2010) Integrative analysis of the Caenorhabditis elegans genome by the modENCODE project. </w:t>
      </w:r>
      <w:r w:rsidR="00557EAA">
        <w:rPr>
          <w:rFonts w:ascii="Times New Roman" w:hAnsi="Times New Roman"/>
          <w:i/>
          <w:sz w:val="24"/>
        </w:rPr>
        <w:t>Science</w:t>
      </w:r>
      <w:r w:rsidR="00557EAA">
        <w:rPr>
          <w:rFonts w:ascii="Times New Roman" w:hAnsi="Times New Roman"/>
          <w:sz w:val="24"/>
        </w:rPr>
        <w:t xml:space="preserve"> 330, 1775-87, PMCID: PMC3142569.</w:t>
      </w:r>
      <w:r w:rsidR="00557EAA">
        <w:rPr>
          <w:rFonts w:ascii="Times New Roman" w:hAnsi="Times New Roman"/>
          <w:sz w:val="24"/>
        </w:rPr>
        <w:cr/>
        <w:t>34.</w:t>
      </w:r>
      <w:r w:rsidR="00557EAA">
        <w:rPr>
          <w:rFonts w:ascii="Times New Roman" w:hAnsi="Times New Roman"/>
          <w:sz w:val="24"/>
        </w:rPr>
        <w:tab/>
        <w:t xml:space="preserve">Lappalainen, T., Sammeth, M., Friedländer, M. R., 't Hoen, P. A. C., Monlong, J., Rivas, M. A., Gonzàlez-Porta, M., Kurbatova, N., Griebel, T., Ferreira, P. G., Barann, M., Wieland, T., Greger, L., van Iterson, M., Almlöf, J., Ribeca, P., Pulyakhina, I., Esser, D., Giger, T., Tikhonov, A., Sultan, M., Bertier, G., MacArthur, D. G., Lek, M., Lizano, E., Buermans, H. P. J., Padioleau, I., Schwarzmayr, T., Karlberg, O., Ongen, H., Kilpinen, H., Beltran, S., Gut, M., Kahlem, K., Amstislavskiy, V., Stegle, O., Pirinen, M., Montgomery, S. B., Donnelly, P., McCarthy, M. I., Flicek, P., Strom, T. M., Geuvadis Consortium, Lehrach, H., Schreiber, S., Sudbrak, R., Carracedo, A., Antonarakis, S. E., Häsler, R., Syvänen, A.-C., van Ommen, G.-J., Brazma, A., Meitinger, T., Rosenstiel, P., Guigó, R., Gut, I. G., Estivill, X., &amp; Dermitzakis, E. T. (2013) Transcriptome and genome sequencing uncovers functional variation in humans. </w:t>
      </w:r>
      <w:r w:rsidR="00557EAA">
        <w:rPr>
          <w:rFonts w:ascii="Times New Roman" w:hAnsi="Times New Roman"/>
          <w:i/>
          <w:sz w:val="24"/>
        </w:rPr>
        <w:t>Nature</w:t>
      </w:r>
      <w:r w:rsidR="00557EAA">
        <w:rPr>
          <w:rFonts w:ascii="Times New Roman" w:hAnsi="Times New Roman"/>
          <w:sz w:val="24"/>
        </w:rPr>
        <w:t xml:space="preserve"> 501, 506-11, PMCID: PMC3918453.</w:t>
      </w:r>
      <w:r w:rsidR="00557EAA">
        <w:rPr>
          <w:rFonts w:ascii="Times New Roman" w:hAnsi="Times New Roman"/>
          <w:sz w:val="24"/>
        </w:rPr>
        <w:cr/>
        <w:t>35.</w:t>
      </w:r>
      <w:r w:rsidR="00557EAA">
        <w:rPr>
          <w:rFonts w:ascii="Times New Roman" w:hAnsi="Times New Roman"/>
          <w:sz w:val="24"/>
        </w:rPr>
        <w:tab/>
        <w:t xml:space="preserve">Montgomery, S. B., Sammeth, M., Gutierrez-Arcelus, M., Lach, R. P., Ingle, C., Nisbett, J., Guigo, R., &amp; Dermitzakis, E. T. (2010) Transcriptome genetics using second generation sequencing in a Caucasian population. </w:t>
      </w:r>
      <w:r w:rsidR="00557EAA">
        <w:rPr>
          <w:rFonts w:ascii="Times New Roman" w:hAnsi="Times New Roman"/>
          <w:i/>
          <w:sz w:val="24"/>
        </w:rPr>
        <w:t>Nature</w:t>
      </w:r>
      <w:r w:rsidR="00557EAA">
        <w:rPr>
          <w:rFonts w:ascii="Times New Roman" w:hAnsi="Times New Roman"/>
          <w:sz w:val="24"/>
        </w:rPr>
        <w:t xml:space="preserve"> 464, 773-7, PMCID: PMC3836232.</w:t>
      </w:r>
      <w:r w:rsidR="00557EAA">
        <w:rPr>
          <w:rFonts w:ascii="Times New Roman" w:hAnsi="Times New Roman"/>
          <w:sz w:val="24"/>
        </w:rPr>
        <w:cr/>
        <w:t>36.</w:t>
      </w:r>
      <w:r w:rsidR="00557EAA">
        <w:rPr>
          <w:rFonts w:ascii="Times New Roman" w:hAnsi="Times New Roman"/>
          <w:sz w:val="24"/>
        </w:rPr>
        <w:tab/>
        <w:t xml:space="preserve">Pickrell, J. K., Marioni, J. C., Pai, A. A., Degner, J. F., Engelhardt, B. E., Nkadori, E., Veyrieras, J.-B., Stephens, M., Gilad, Y., &amp; Pritchard, J. K. (2010) Understanding mechanisms underlying human gene expression variation with RNA sequencing. </w:t>
      </w:r>
      <w:r w:rsidR="00557EAA">
        <w:rPr>
          <w:rFonts w:ascii="Times New Roman" w:hAnsi="Times New Roman"/>
          <w:i/>
          <w:sz w:val="24"/>
        </w:rPr>
        <w:t>Nature</w:t>
      </w:r>
      <w:r w:rsidR="00557EAA">
        <w:rPr>
          <w:rFonts w:ascii="Times New Roman" w:hAnsi="Times New Roman"/>
          <w:sz w:val="24"/>
        </w:rPr>
        <w:t xml:space="preserve"> 464, 768-72, PMCID: PMC3089435.</w:t>
      </w:r>
      <w:r w:rsidR="00557EAA">
        <w:rPr>
          <w:rFonts w:ascii="Times New Roman" w:hAnsi="Times New Roman"/>
          <w:sz w:val="24"/>
        </w:rPr>
        <w:cr/>
        <w:t>37.</w:t>
      </w:r>
      <w:r w:rsidR="00557EAA">
        <w:rPr>
          <w:rFonts w:ascii="Times New Roman" w:hAnsi="Times New Roman"/>
          <w:sz w:val="24"/>
        </w:rPr>
        <w:tab/>
        <w:t xml:space="preserve">Battle, A., Mostafavi, S., Zhu, X., Potash, J. B., Weissman, M. M., McCormick, C., Haudenschild, C. D., Beckman, K. B., Shi, J., Mei, R., Urban, A. E., Montgomery, S. B., Levinson, D. F., &amp; Koller, D. (2014) Characterizing the genetic basis of transcriptome diversity through RNA-sequencing of 922 individuals. </w:t>
      </w:r>
      <w:r w:rsidR="00557EAA">
        <w:rPr>
          <w:rFonts w:ascii="Times New Roman" w:hAnsi="Times New Roman"/>
          <w:i/>
          <w:sz w:val="24"/>
        </w:rPr>
        <w:t>Genome Res</w:t>
      </w:r>
      <w:r w:rsidR="00557EAA">
        <w:rPr>
          <w:rFonts w:ascii="Times New Roman" w:hAnsi="Times New Roman"/>
          <w:sz w:val="24"/>
        </w:rPr>
        <w:t xml:space="preserve"> 24, 14-24, PMCID: PMC3875855.</w:t>
      </w:r>
      <w:r w:rsidR="00557EAA">
        <w:rPr>
          <w:rFonts w:ascii="Times New Roman" w:hAnsi="Times New Roman"/>
          <w:sz w:val="24"/>
        </w:rPr>
        <w:cr/>
        <w:t>38.</w:t>
      </w:r>
      <w:r w:rsidR="00557EAA">
        <w:rPr>
          <w:rFonts w:ascii="Times New Roman" w:hAnsi="Times New Roman"/>
          <w:sz w:val="24"/>
        </w:rPr>
        <w:tab/>
        <w:t xml:space="preserve">Gjoneska, E., Pfenning, A. R., Mathys, H., Quon, G., Kundaje, A., Tsai, L.-H., &amp; Kellis, M. (2015) Conserved epigenomic signals in mice and humans reveal immune basis of Alzheimer's disease. </w:t>
      </w:r>
      <w:r w:rsidR="00557EAA">
        <w:rPr>
          <w:rFonts w:ascii="Times New Roman" w:hAnsi="Times New Roman"/>
          <w:i/>
          <w:sz w:val="24"/>
        </w:rPr>
        <w:t>Nature</w:t>
      </w:r>
      <w:r w:rsidR="00557EAA">
        <w:rPr>
          <w:rFonts w:ascii="Times New Roman" w:hAnsi="Times New Roman"/>
          <w:sz w:val="24"/>
        </w:rPr>
        <w:t xml:space="preserve"> 518, 365-</w:t>
      </w:r>
      <w:proofErr w:type="gramStart"/>
      <w:r w:rsidR="00557EAA">
        <w:rPr>
          <w:rFonts w:ascii="Times New Roman" w:hAnsi="Times New Roman"/>
          <w:sz w:val="24"/>
        </w:rPr>
        <w:t>9</w:t>
      </w:r>
      <w:r w:rsidR="0034547D">
        <w:rPr>
          <w:rFonts w:ascii="Times New Roman" w:hAnsi="Times New Roman"/>
          <w:sz w:val="24"/>
        </w:rPr>
        <w:t xml:space="preserve"> .</w:t>
      </w:r>
      <w:proofErr w:type="gramEnd"/>
      <w:r w:rsidR="00557EAA">
        <w:rPr>
          <w:rFonts w:ascii="Times New Roman" w:hAnsi="Times New Roman"/>
          <w:sz w:val="24"/>
        </w:rPr>
        <w:cr/>
        <w:t>39.</w:t>
      </w:r>
      <w:r w:rsidR="00557EAA">
        <w:rPr>
          <w:rFonts w:ascii="Times New Roman" w:hAnsi="Times New Roman"/>
          <w:sz w:val="24"/>
        </w:rPr>
        <w:tab/>
        <w:t xml:space="preserve">Farh, K. K.-H., Marson, A., Zhu, J., Kleinewietfeld, M., Housley, W. J., Beik, S., Shoresh, N., Whitton, H., Ryan, R. J. H., Shishkin, A. A., Hatan, M., Carrasco-Alfonso, M. J., Mayer, D., Luckey, C. J., Patsopoulos, N. A., De Jager, P. L., Kuchroo, V. K., Epstein, C. B., Daly, M. J., Hafler, D. A., &amp; Bernstein, B. E. (2015) Genetic and epigenetic fine mapping of causal autoimmune disease variants. </w:t>
      </w:r>
      <w:r w:rsidR="00557EAA">
        <w:rPr>
          <w:rFonts w:ascii="Times New Roman" w:hAnsi="Times New Roman"/>
          <w:i/>
          <w:sz w:val="24"/>
        </w:rPr>
        <w:t>Nature</w:t>
      </w:r>
      <w:r w:rsidR="00557EAA">
        <w:rPr>
          <w:rFonts w:ascii="Times New Roman" w:hAnsi="Times New Roman"/>
          <w:sz w:val="24"/>
        </w:rPr>
        <w:t xml:space="preserve"> 518, 337-43, PMCID: PMC4336207.</w:t>
      </w:r>
      <w:r w:rsidR="00557EAA">
        <w:rPr>
          <w:rFonts w:ascii="Times New Roman" w:hAnsi="Times New Roman"/>
          <w:sz w:val="24"/>
        </w:rPr>
        <w:cr/>
        <w:t>40.</w:t>
      </w:r>
      <w:r w:rsidR="00557EAA">
        <w:rPr>
          <w:rFonts w:ascii="Times New Roman" w:hAnsi="Times New Roman"/>
          <w:sz w:val="24"/>
        </w:rPr>
        <w:tab/>
        <w:t xml:space="preserve">Wijetunga, N. A., Delahaye, F., Zhao, Y. M., Golden, A., Mar, J. C., Einstein, F. H., &amp; Greally, J. M. (2014) The meta-epigenomic structure of purified human stem cell populations is defined at cis-regulatory sequences. </w:t>
      </w:r>
      <w:r w:rsidR="00557EAA">
        <w:rPr>
          <w:rFonts w:ascii="Times New Roman" w:hAnsi="Times New Roman"/>
          <w:i/>
          <w:sz w:val="24"/>
        </w:rPr>
        <w:t>Nat Commun</w:t>
      </w:r>
      <w:r w:rsidR="00557EAA">
        <w:rPr>
          <w:rFonts w:ascii="Times New Roman" w:hAnsi="Times New Roman"/>
          <w:sz w:val="24"/>
        </w:rPr>
        <w:t xml:space="preserve"> 5, 5195, PMCID: PMC4300104.</w:t>
      </w:r>
      <w:r w:rsidR="00557EAA">
        <w:rPr>
          <w:rFonts w:ascii="Times New Roman" w:hAnsi="Times New Roman"/>
          <w:sz w:val="24"/>
        </w:rPr>
        <w:cr/>
        <w:t>41.</w:t>
      </w:r>
      <w:r w:rsidR="00557EAA">
        <w:rPr>
          <w:rFonts w:ascii="Times New Roman" w:hAnsi="Times New Roman"/>
          <w:sz w:val="24"/>
        </w:rPr>
        <w:tab/>
        <w:t xml:space="preserve">Zhou, X., Li, D., Zhang, B., Lowdon, R. F., Rockweiler, N. B., Sears, R. L., Madden, P. A. F., Smirnov, I., Costello, J. F., &amp; Wang, T. (2015) Epigenomic annotation of genetic variants using the Roadmap Epigenome Browser. </w:t>
      </w:r>
      <w:r w:rsidR="00557EAA">
        <w:rPr>
          <w:rFonts w:ascii="Times New Roman" w:hAnsi="Times New Roman"/>
          <w:i/>
          <w:sz w:val="24"/>
        </w:rPr>
        <w:t xml:space="preserve">Nat </w:t>
      </w:r>
      <w:proofErr w:type="gramStart"/>
      <w:r w:rsidR="00557EAA">
        <w:rPr>
          <w:rFonts w:ascii="Times New Roman" w:hAnsi="Times New Roman"/>
          <w:i/>
          <w:sz w:val="24"/>
        </w:rPr>
        <w:t>Biotechnol</w:t>
      </w:r>
      <w:r w:rsidR="00557EAA">
        <w:rPr>
          <w:rFonts w:ascii="Times New Roman" w:hAnsi="Times New Roman"/>
          <w:sz w:val="24"/>
        </w:rPr>
        <w:t xml:space="preserve"> ,</w:t>
      </w:r>
      <w:proofErr w:type="gramEnd"/>
      <w:r w:rsidR="00557EAA">
        <w:rPr>
          <w:rFonts w:ascii="Times New Roman" w:hAnsi="Times New Roman"/>
          <w:sz w:val="24"/>
        </w:rPr>
        <w:t xml:space="preserve"> </w:t>
      </w:r>
      <w:r w:rsidR="0034547D">
        <w:rPr>
          <w:rFonts w:ascii="Times New Roman" w:hAnsi="Times New Roman"/>
          <w:sz w:val="24"/>
        </w:rPr>
        <w:t xml:space="preserve"> .</w:t>
      </w:r>
      <w:r w:rsidR="00557EAA">
        <w:rPr>
          <w:rFonts w:ascii="Times New Roman" w:hAnsi="Times New Roman"/>
          <w:sz w:val="24"/>
        </w:rPr>
        <w:cr/>
        <w:t>42.</w:t>
      </w:r>
      <w:r w:rsidR="00557EAA">
        <w:rPr>
          <w:rFonts w:ascii="Times New Roman" w:hAnsi="Times New Roman"/>
          <w:sz w:val="24"/>
        </w:rPr>
        <w:tab/>
        <w:t xml:space="preserve">Ernst, J. &amp; Kellis, M. (2015) Large-scale imputation of epigenomic datasets for systematic annotation of diverse human tissues. </w:t>
      </w:r>
      <w:r w:rsidR="00557EAA">
        <w:rPr>
          <w:rFonts w:ascii="Times New Roman" w:hAnsi="Times New Roman"/>
          <w:i/>
          <w:sz w:val="24"/>
        </w:rPr>
        <w:t>Nat Biotechnol</w:t>
      </w:r>
      <w:r w:rsidR="00557EAA">
        <w:rPr>
          <w:rFonts w:ascii="Times New Roman" w:hAnsi="Times New Roman"/>
          <w:sz w:val="24"/>
        </w:rPr>
        <w:t xml:space="preserve"> 33, 364-</w:t>
      </w:r>
      <w:proofErr w:type="gramStart"/>
      <w:r w:rsidR="00557EAA">
        <w:rPr>
          <w:rFonts w:ascii="Times New Roman" w:hAnsi="Times New Roman"/>
          <w:sz w:val="24"/>
        </w:rPr>
        <w:t>76</w:t>
      </w:r>
      <w:r w:rsidR="0034547D">
        <w:rPr>
          <w:rFonts w:ascii="Times New Roman" w:hAnsi="Times New Roman"/>
          <w:sz w:val="24"/>
        </w:rPr>
        <w:t xml:space="preserve"> .</w:t>
      </w:r>
      <w:proofErr w:type="gramEnd"/>
      <w:r w:rsidR="00557EAA">
        <w:rPr>
          <w:rFonts w:ascii="Times New Roman" w:hAnsi="Times New Roman"/>
          <w:sz w:val="24"/>
        </w:rPr>
        <w:cr/>
        <w:t>43.</w:t>
      </w:r>
      <w:r w:rsidR="00557EAA">
        <w:rPr>
          <w:rFonts w:ascii="Times New Roman" w:hAnsi="Times New Roman"/>
          <w:sz w:val="24"/>
        </w:rPr>
        <w:tab/>
        <w:t xml:space="preserve">GTEx Consortium (2013) The Genotype-Tissue Expression (GTEx) project. </w:t>
      </w:r>
      <w:r w:rsidR="00557EAA">
        <w:rPr>
          <w:rFonts w:ascii="Times New Roman" w:hAnsi="Times New Roman"/>
          <w:i/>
          <w:sz w:val="24"/>
        </w:rPr>
        <w:t>Nat Genet</w:t>
      </w:r>
      <w:r w:rsidR="00557EAA">
        <w:rPr>
          <w:rFonts w:ascii="Times New Roman" w:hAnsi="Times New Roman"/>
          <w:sz w:val="24"/>
        </w:rPr>
        <w:t xml:space="preserve"> 45, 580-5, PMCID: PMC4010069.</w:t>
      </w:r>
      <w:r w:rsidR="00557EAA">
        <w:rPr>
          <w:rFonts w:ascii="Times New Roman" w:hAnsi="Times New Roman"/>
          <w:sz w:val="24"/>
        </w:rPr>
        <w:cr/>
        <w:t>44.</w:t>
      </w:r>
      <w:r w:rsidR="00557EAA">
        <w:rPr>
          <w:rFonts w:ascii="Times New Roman" w:hAnsi="Times New Roman"/>
          <w:sz w:val="24"/>
        </w:rPr>
        <w:tab/>
        <w:t xml:space="preserve">Rivas, M. A., Pirinen, M., Conrad, D. F., Lek, M., Tsang, E. K., Karczewski, K. J., Maller, J. B., Kukurba, K. R., DeLuca, D. S., Fromer, M., Ferreira, P. G., Smith, K. S., Zhang, R., Zhao, F., Banks, E., Poplin, R., Ruderfer, D. M., Purcell, S. M., Tukiainen, T., Minikel, E. V., Stenson, P. D., Cooper, D. N., Huang, K. H., Sullivan, T. J., Nedzel, J., GTEx Consortium, Geuvadis Consortium, Bustamante, C. D., Li, J. B., Daly, M. J., Guigo, R., Donnelly, P., Ardlie, K., Sammeth, M., Dermitzakis, E. T., McCarthy, M. I., Montgomery, S. B., Lappalainen, T., &amp; MacArthur, D. G. (2015) Human genomics. Effect of predicted protein-truncating genetic variants on the human transcriptome. </w:t>
      </w:r>
      <w:r w:rsidR="00557EAA">
        <w:rPr>
          <w:rFonts w:ascii="Times New Roman" w:hAnsi="Times New Roman"/>
          <w:i/>
          <w:sz w:val="24"/>
        </w:rPr>
        <w:t>Science</w:t>
      </w:r>
      <w:r w:rsidR="00557EAA">
        <w:rPr>
          <w:rFonts w:ascii="Times New Roman" w:hAnsi="Times New Roman"/>
          <w:sz w:val="24"/>
        </w:rPr>
        <w:t xml:space="preserve"> 348, 666-</w:t>
      </w:r>
      <w:proofErr w:type="gramStart"/>
      <w:r w:rsidR="00557EAA">
        <w:rPr>
          <w:rFonts w:ascii="Times New Roman" w:hAnsi="Times New Roman"/>
          <w:sz w:val="24"/>
        </w:rPr>
        <w:t>9</w:t>
      </w:r>
      <w:r w:rsidR="0034547D">
        <w:rPr>
          <w:rFonts w:ascii="Times New Roman" w:hAnsi="Times New Roman"/>
          <w:sz w:val="24"/>
        </w:rPr>
        <w:t xml:space="preserve"> .</w:t>
      </w:r>
      <w:proofErr w:type="gramEnd"/>
      <w:r w:rsidR="00557EAA">
        <w:rPr>
          <w:rFonts w:ascii="Times New Roman" w:hAnsi="Times New Roman"/>
          <w:sz w:val="24"/>
        </w:rPr>
        <w:cr/>
        <w:t>45.</w:t>
      </w:r>
      <w:r w:rsidR="00557EAA">
        <w:rPr>
          <w:rFonts w:ascii="Times New Roman" w:hAnsi="Times New Roman"/>
          <w:sz w:val="24"/>
        </w:rPr>
        <w:tab/>
        <w:t xml:space="preserve">Melé, M., Ferreira, P. G., Reverter, F., DeLuca, D. S., Monlong, J., Sammeth, M., Young, T. R., Goldmann, J. M., Pervouchine, D. D., Sullivan, T. J., Johnson, R., Segrè, A. V., Djebali, S., Niarchou, A., GTEx Consortium, Wright, F. A., Lappalainen, T., Calvo, M., Getz, G., Dermitzakis, E. T., Ardlie, K. G., &amp; Guigó, R. (2015) Human genomics. The human transcriptome across tissues and individuals. </w:t>
      </w:r>
      <w:r w:rsidR="00557EAA">
        <w:rPr>
          <w:rFonts w:ascii="Times New Roman" w:hAnsi="Times New Roman"/>
          <w:i/>
          <w:sz w:val="24"/>
        </w:rPr>
        <w:t>Science</w:t>
      </w:r>
      <w:r w:rsidR="00557EAA">
        <w:rPr>
          <w:rFonts w:ascii="Times New Roman" w:hAnsi="Times New Roman"/>
          <w:sz w:val="24"/>
        </w:rPr>
        <w:t xml:space="preserve"> 348, 660-</w:t>
      </w:r>
      <w:proofErr w:type="gramStart"/>
      <w:r w:rsidR="00557EAA">
        <w:rPr>
          <w:rFonts w:ascii="Times New Roman" w:hAnsi="Times New Roman"/>
          <w:sz w:val="24"/>
        </w:rPr>
        <w:t>5</w:t>
      </w:r>
      <w:r w:rsidR="0034547D">
        <w:rPr>
          <w:rFonts w:ascii="Times New Roman" w:hAnsi="Times New Roman"/>
          <w:sz w:val="24"/>
        </w:rPr>
        <w:t xml:space="preserve"> .</w:t>
      </w:r>
      <w:proofErr w:type="gramEnd"/>
      <w:r w:rsidR="00557EAA">
        <w:rPr>
          <w:rFonts w:ascii="Times New Roman" w:hAnsi="Times New Roman"/>
          <w:sz w:val="24"/>
        </w:rPr>
        <w:cr/>
        <w:t>46.</w:t>
      </w:r>
      <w:r w:rsidR="00557EAA">
        <w:rPr>
          <w:rFonts w:ascii="Times New Roman" w:hAnsi="Times New Roman"/>
          <w:sz w:val="24"/>
        </w:rPr>
        <w:tab/>
        <w:t xml:space="preserve">GTEx Consortium (2015) Human genomics. The Genotype-Tissue Expression (GTEx) pilot analysis: multitissue gene regulation in humans. </w:t>
      </w:r>
      <w:r w:rsidR="00557EAA">
        <w:rPr>
          <w:rFonts w:ascii="Times New Roman" w:hAnsi="Times New Roman"/>
          <w:i/>
          <w:sz w:val="24"/>
        </w:rPr>
        <w:t>Science</w:t>
      </w:r>
      <w:r w:rsidR="00557EAA">
        <w:rPr>
          <w:rFonts w:ascii="Times New Roman" w:hAnsi="Times New Roman"/>
          <w:sz w:val="24"/>
        </w:rPr>
        <w:t xml:space="preserve"> 348, 648-</w:t>
      </w:r>
      <w:proofErr w:type="gramStart"/>
      <w:r w:rsidR="00557EAA">
        <w:rPr>
          <w:rFonts w:ascii="Times New Roman" w:hAnsi="Times New Roman"/>
          <w:sz w:val="24"/>
        </w:rPr>
        <w:t>60</w:t>
      </w:r>
      <w:r w:rsidR="0034547D">
        <w:rPr>
          <w:rFonts w:ascii="Times New Roman" w:hAnsi="Times New Roman"/>
          <w:sz w:val="24"/>
        </w:rPr>
        <w:t xml:space="preserve"> .</w:t>
      </w:r>
      <w:proofErr w:type="gramEnd"/>
      <w:r w:rsidR="00557EAA">
        <w:rPr>
          <w:rFonts w:ascii="Times New Roman" w:hAnsi="Times New Roman"/>
          <w:sz w:val="24"/>
        </w:rPr>
        <w:cr/>
        <w:t>47.</w:t>
      </w:r>
      <w:r w:rsidR="00557EAA">
        <w:rPr>
          <w:rFonts w:ascii="Times New Roman" w:hAnsi="Times New Roman"/>
          <w:sz w:val="24"/>
        </w:rPr>
        <w:tab/>
        <w:t xml:space="preserve">Baran, Y., Subramaniam, M., Biton, A., Tukiainen, T., Tsang, E. K., Rivas, M. A., Pirinen, M., Gutierrez-Arcelus, M., Smith, K. S., Kukurba, K. R., Zhang, R., Eng, C., Torgerson, D. G., Urbanek, C., GTEx Consortium, Li, J. B., Rodriguez-Santana, J. R., Burchard, E. G., Seibold, M. A., MacArthur, D. G., Montgomery, S. B., Zaitlen, N. A., &amp; Lappalainen, T. (2015) The landscape of genomic imprinting across diverse adult human tissues. </w:t>
      </w:r>
      <w:r w:rsidR="00557EAA">
        <w:rPr>
          <w:rFonts w:ascii="Times New Roman" w:hAnsi="Times New Roman"/>
          <w:i/>
          <w:sz w:val="24"/>
        </w:rPr>
        <w:t xml:space="preserve">Genome </w:t>
      </w:r>
      <w:proofErr w:type="gramStart"/>
      <w:r w:rsidR="00557EAA">
        <w:rPr>
          <w:rFonts w:ascii="Times New Roman" w:hAnsi="Times New Roman"/>
          <w:i/>
          <w:sz w:val="24"/>
        </w:rPr>
        <w:t>Res</w:t>
      </w:r>
      <w:r w:rsidR="00557EAA">
        <w:rPr>
          <w:rFonts w:ascii="Times New Roman" w:hAnsi="Times New Roman"/>
          <w:sz w:val="24"/>
        </w:rPr>
        <w:t xml:space="preserve"> ,</w:t>
      </w:r>
      <w:proofErr w:type="gramEnd"/>
      <w:r w:rsidR="00557EAA">
        <w:rPr>
          <w:rFonts w:ascii="Times New Roman" w:hAnsi="Times New Roman"/>
          <w:sz w:val="24"/>
        </w:rPr>
        <w:t xml:space="preserve"> </w:t>
      </w:r>
      <w:r w:rsidR="0034547D">
        <w:rPr>
          <w:rFonts w:ascii="Times New Roman" w:hAnsi="Times New Roman"/>
          <w:sz w:val="24"/>
        </w:rPr>
        <w:t xml:space="preserve"> .</w:t>
      </w:r>
      <w:r w:rsidR="00557EAA">
        <w:rPr>
          <w:rFonts w:ascii="Times New Roman" w:hAnsi="Times New Roman"/>
          <w:sz w:val="24"/>
        </w:rPr>
        <w:cr/>
        <w:t>48.</w:t>
      </w:r>
      <w:r w:rsidR="00557EAA">
        <w:rPr>
          <w:rFonts w:ascii="Times New Roman" w:hAnsi="Times New Roman"/>
          <w:sz w:val="24"/>
        </w:rPr>
        <w:tab/>
        <w:t xml:space="preserve">Won, K.-J., Zhang, X., Wang, T., Ding, B., Raha, D., Snyder, M., Ren, B., &amp; Wang, W. (2013) Comparative annotation of functional regions in the human genome using epigenomic data. </w:t>
      </w:r>
      <w:r w:rsidR="00557EAA">
        <w:rPr>
          <w:rFonts w:ascii="Times New Roman" w:hAnsi="Times New Roman"/>
          <w:i/>
          <w:sz w:val="24"/>
        </w:rPr>
        <w:t>Nucleic Acids Res</w:t>
      </w:r>
      <w:r w:rsidR="00557EAA">
        <w:rPr>
          <w:rFonts w:ascii="Times New Roman" w:hAnsi="Times New Roman"/>
          <w:sz w:val="24"/>
        </w:rPr>
        <w:t xml:space="preserve"> 41, 4423-32, PMCID: PMC3632130.</w:t>
      </w:r>
      <w:r w:rsidR="00557EAA">
        <w:rPr>
          <w:rFonts w:ascii="Times New Roman" w:hAnsi="Times New Roman"/>
          <w:sz w:val="24"/>
        </w:rPr>
        <w:cr/>
        <w:t>49.</w:t>
      </w:r>
      <w:r w:rsidR="00557EAA">
        <w:rPr>
          <w:rFonts w:ascii="Times New Roman" w:hAnsi="Times New Roman"/>
          <w:sz w:val="24"/>
        </w:rPr>
        <w:tab/>
        <w:t xml:space="preserve">Montgomery, S. B., Lappalainen, T., Gutierrez-Arcelus, M., &amp; Dermitzakis, E. T. (2011) Rare and common regulatory variation in population-scale sequenced human genomes. </w:t>
      </w:r>
      <w:r w:rsidR="00557EAA">
        <w:rPr>
          <w:rFonts w:ascii="Times New Roman" w:hAnsi="Times New Roman"/>
          <w:i/>
          <w:sz w:val="24"/>
        </w:rPr>
        <w:t>PLoS Genet</w:t>
      </w:r>
      <w:r w:rsidR="00557EAA">
        <w:rPr>
          <w:rFonts w:ascii="Times New Roman" w:hAnsi="Times New Roman"/>
          <w:sz w:val="24"/>
        </w:rPr>
        <w:t xml:space="preserve"> 7, e1002144, PMCID: PMC3141000.</w:t>
      </w:r>
      <w:r w:rsidR="00557EAA">
        <w:rPr>
          <w:rFonts w:ascii="Times New Roman" w:hAnsi="Times New Roman"/>
          <w:sz w:val="24"/>
        </w:rPr>
        <w:cr/>
        <w:t>50.</w:t>
      </w:r>
      <w:r w:rsidR="00557EAA">
        <w:rPr>
          <w:rFonts w:ascii="Times New Roman" w:hAnsi="Times New Roman"/>
          <w:sz w:val="24"/>
        </w:rPr>
        <w:tab/>
        <w:t xml:space="preserve">Fowler, D. M., Araya, C. L., Fleishman, S. J., Kellogg, E. H., Stephany, J. J., Baker, D., &amp; Fields, S. (2010) High-resolution mapping of protein sequence-function relationships. </w:t>
      </w:r>
      <w:r w:rsidR="00557EAA">
        <w:rPr>
          <w:rFonts w:ascii="Times New Roman" w:hAnsi="Times New Roman"/>
          <w:i/>
          <w:sz w:val="24"/>
        </w:rPr>
        <w:t>Nat Methods</w:t>
      </w:r>
      <w:r w:rsidR="00557EAA">
        <w:rPr>
          <w:rFonts w:ascii="Times New Roman" w:hAnsi="Times New Roman"/>
          <w:sz w:val="24"/>
        </w:rPr>
        <w:t xml:space="preserve"> 7, 741-6, PMCID: PMC2938879.</w:t>
      </w:r>
      <w:r w:rsidR="00557EAA">
        <w:rPr>
          <w:rFonts w:ascii="Times New Roman" w:hAnsi="Times New Roman"/>
          <w:sz w:val="24"/>
        </w:rPr>
        <w:cr/>
        <w:t>51.</w:t>
      </w:r>
      <w:r w:rsidR="00557EAA">
        <w:rPr>
          <w:rFonts w:ascii="Times New Roman" w:hAnsi="Times New Roman"/>
          <w:sz w:val="24"/>
        </w:rPr>
        <w:tab/>
        <w:t xml:space="preserve">Starita, L. M., Pruneda, J. N., Lo, R. S., Fowler, D. M., Kim, H. J., Hiatt, J. B., Shendure, J., Brzovic, P. S., Fields, S., &amp; Klevit, R. E. (2013) Activity-enhancing mutations in an E3 ubiquitin ligase identified by high-throughput mutagenesis. </w:t>
      </w:r>
      <w:r w:rsidR="00557EAA">
        <w:rPr>
          <w:rFonts w:ascii="Times New Roman" w:hAnsi="Times New Roman"/>
          <w:i/>
          <w:sz w:val="24"/>
        </w:rPr>
        <w:t>Proc Natl Acad Sci U S A</w:t>
      </w:r>
      <w:r w:rsidR="00557EAA">
        <w:rPr>
          <w:rFonts w:ascii="Times New Roman" w:hAnsi="Times New Roman"/>
          <w:sz w:val="24"/>
        </w:rPr>
        <w:t xml:space="preserve"> 110, E1263-72, PMCID: PMC3619334.</w:t>
      </w:r>
      <w:r w:rsidR="00557EAA">
        <w:rPr>
          <w:rFonts w:ascii="Times New Roman" w:hAnsi="Times New Roman"/>
          <w:sz w:val="24"/>
        </w:rPr>
        <w:cr/>
        <w:t>52.</w:t>
      </w:r>
      <w:r w:rsidR="00557EAA">
        <w:rPr>
          <w:rFonts w:ascii="Times New Roman" w:hAnsi="Times New Roman"/>
          <w:sz w:val="24"/>
        </w:rPr>
        <w:tab/>
        <w:t xml:space="preserve">Araya, C. L., Fowler, D. M., Chen, W., Muniez, I., Kelly, J. W., &amp; Fields, S. (2012) A fundamental protein property, thermodynamic stability, revealed solely from large-scale measurements of protein function. </w:t>
      </w:r>
      <w:r w:rsidR="00557EAA">
        <w:rPr>
          <w:rFonts w:ascii="Times New Roman" w:hAnsi="Times New Roman"/>
          <w:i/>
          <w:sz w:val="24"/>
        </w:rPr>
        <w:t>Proc Natl Acad Sci U S A</w:t>
      </w:r>
      <w:r w:rsidR="00557EAA">
        <w:rPr>
          <w:rFonts w:ascii="Times New Roman" w:hAnsi="Times New Roman"/>
          <w:sz w:val="24"/>
        </w:rPr>
        <w:t xml:space="preserve"> 109, 16858-63, PMCID: PMC3479514.</w:t>
      </w:r>
      <w:r w:rsidR="00557EAA">
        <w:rPr>
          <w:rFonts w:ascii="Times New Roman" w:hAnsi="Times New Roman"/>
          <w:sz w:val="24"/>
        </w:rPr>
        <w:cr/>
        <w:t>53.</w:t>
      </w:r>
      <w:r w:rsidR="00557EAA">
        <w:rPr>
          <w:rFonts w:ascii="Times New Roman" w:hAnsi="Times New Roman"/>
          <w:sz w:val="24"/>
        </w:rPr>
        <w:tab/>
        <w:t xml:space="preserve">Pitt, J. N. &amp; Ferré-D'Amaré, A. R. (2010) Rapid construction of empirical RNA fitness landscapes. </w:t>
      </w:r>
      <w:r w:rsidR="00557EAA">
        <w:rPr>
          <w:rFonts w:ascii="Times New Roman" w:hAnsi="Times New Roman"/>
          <w:i/>
          <w:sz w:val="24"/>
        </w:rPr>
        <w:t>Science</w:t>
      </w:r>
      <w:r w:rsidR="00557EAA">
        <w:rPr>
          <w:rFonts w:ascii="Times New Roman" w:hAnsi="Times New Roman"/>
          <w:sz w:val="24"/>
        </w:rPr>
        <w:t xml:space="preserve"> 330, 376-9, PMCID: PMC3392653.</w:t>
      </w:r>
      <w:r w:rsidR="00557EAA">
        <w:rPr>
          <w:rFonts w:ascii="Times New Roman" w:hAnsi="Times New Roman"/>
          <w:sz w:val="24"/>
        </w:rPr>
        <w:cr/>
        <w:t>54.</w:t>
      </w:r>
      <w:r w:rsidR="00557EAA">
        <w:rPr>
          <w:rFonts w:ascii="Times New Roman" w:hAnsi="Times New Roman"/>
          <w:sz w:val="24"/>
        </w:rPr>
        <w:tab/>
        <w:t xml:space="preserve">Rozowsky, J., Euskirchen, G., Auerbach, R. K., Zhang, Z. D., Gibson, T., Bjornson, R., Carriero, N., Snyder, M., &amp; Gerstein, M. B. (2009) PeakSeq enables systematic scoring of ChIP-seq experiments relative to controls. </w:t>
      </w:r>
      <w:r w:rsidR="00557EAA">
        <w:rPr>
          <w:rFonts w:ascii="Times New Roman" w:hAnsi="Times New Roman"/>
          <w:i/>
          <w:sz w:val="24"/>
        </w:rPr>
        <w:t>Nat Biotechnol</w:t>
      </w:r>
      <w:r w:rsidR="00557EAA">
        <w:rPr>
          <w:rFonts w:ascii="Times New Roman" w:hAnsi="Times New Roman"/>
          <w:sz w:val="24"/>
        </w:rPr>
        <w:t xml:space="preserve"> 27, 66-75, PMCID: PMC2924752.</w:t>
      </w:r>
      <w:r w:rsidR="00557EAA">
        <w:rPr>
          <w:rFonts w:ascii="Times New Roman" w:hAnsi="Times New Roman"/>
          <w:sz w:val="24"/>
        </w:rPr>
        <w:cr/>
        <w:t>55.</w:t>
      </w:r>
      <w:r w:rsidR="00557EAA">
        <w:rPr>
          <w:rFonts w:ascii="Times New Roman" w:hAnsi="Times New Roman"/>
          <w:sz w:val="24"/>
        </w:rPr>
        <w:tab/>
        <w:t xml:space="preserve">Cheng, C., Min, R., &amp; Gerstein, M. (2011) TIP: a probabilistic method for identifying transcription factor target genes from ChIP-seq binding profiles. </w:t>
      </w:r>
      <w:r w:rsidR="00557EAA">
        <w:rPr>
          <w:rFonts w:ascii="Times New Roman" w:hAnsi="Times New Roman"/>
          <w:i/>
          <w:sz w:val="24"/>
        </w:rPr>
        <w:t>Bioinformatics</w:t>
      </w:r>
      <w:r w:rsidR="00557EAA">
        <w:rPr>
          <w:rFonts w:ascii="Times New Roman" w:hAnsi="Times New Roman"/>
          <w:sz w:val="24"/>
        </w:rPr>
        <w:t xml:space="preserve"> 27, 3221-7, PMCID: PMC3223362.</w:t>
      </w:r>
      <w:r w:rsidR="00557EAA">
        <w:rPr>
          <w:rFonts w:ascii="Times New Roman" w:hAnsi="Times New Roman"/>
          <w:sz w:val="24"/>
        </w:rPr>
        <w:cr/>
        <w:t>56.</w:t>
      </w:r>
      <w:r w:rsidR="00557EAA">
        <w:rPr>
          <w:rFonts w:ascii="Times New Roman" w:hAnsi="Times New Roman"/>
          <w:sz w:val="24"/>
        </w:rPr>
        <w:tab/>
        <w:t xml:space="preserve">Yip, K. Y. &amp; Gerstein, M. (2009) Training set expansion: an approach to improving the reconstruction of biological networks from limited and uneven reliable interactions. </w:t>
      </w:r>
      <w:r w:rsidR="00557EAA">
        <w:rPr>
          <w:rFonts w:ascii="Times New Roman" w:hAnsi="Times New Roman"/>
          <w:i/>
          <w:sz w:val="24"/>
        </w:rPr>
        <w:t>Bioinformatics</w:t>
      </w:r>
      <w:r w:rsidR="00557EAA">
        <w:rPr>
          <w:rFonts w:ascii="Times New Roman" w:hAnsi="Times New Roman"/>
          <w:sz w:val="24"/>
        </w:rPr>
        <w:t xml:space="preserve"> 25, 243-50, PMCID: PMC2639005.</w:t>
      </w:r>
      <w:r w:rsidR="00557EAA">
        <w:rPr>
          <w:rFonts w:ascii="Times New Roman" w:hAnsi="Times New Roman"/>
          <w:sz w:val="24"/>
        </w:rPr>
        <w:cr/>
        <w:t>57.</w:t>
      </w:r>
      <w:r w:rsidR="00557EAA">
        <w:rPr>
          <w:rFonts w:ascii="Times New Roman" w:hAnsi="Times New Roman"/>
          <w:sz w:val="24"/>
        </w:rPr>
        <w:tab/>
        <w:t xml:space="preserve">Yip, K. Y., Alexander, R. P., Yan, K.-K., &amp; Gerstein, M. (2010) Improved reconstruction of in silico gene regulatory networks by integrating knockout and perturbation data. </w:t>
      </w:r>
      <w:r w:rsidR="00557EAA">
        <w:rPr>
          <w:rFonts w:ascii="Times New Roman" w:hAnsi="Times New Roman"/>
          <w:i/>
          <w:sz w:val="24"/>
        </w:rPr>
        <w:t>PLoS One</w:t>
      </w:r>
      <w:r w:rsidR="00557EAA">
        <w:rPr>
          <w:rFonts w:ascii="Times New Roman" w:hAnsi="Times New Roman"/>
          <w:sz w:val="24"/>
        </w:rPr>
        <w:t xml:space="preserve"> 5, e8121, PMCID: PMC2811182.</w:t>
      </w:r>
      <w:r w:rsidR="00557EAA">
        <w:rPr>
          <w:rFonts w:ascii="Times New Roman" w:hAnsi="Times New Roman"/>
          <w:sz w:val="24"/>
        </w:rPr>
        <w:cr/>
        <w:t>58.</w:t>
      </w:r>
      <w:r w:rsidR="00557EAA">
        <w:rPr>
          <w:rFonts w:ascii="Times New Roman" w:hAnsi="Times New Roman"/>
          <w:sz w:val="24"/>
        </w:rPr>
        <w:tab/>
        <w:t xml:space="preserve">Yip, K. Y., Cheng, C., Bhardwaj, N., Brown, J. B., Leng, J., Kundaje, A., Rozowsky, J., Birney, E., Bickel, P., Snyder, M., &amp; Gerstein, M. (2012) Classification of human genomic regions based on experimentally determined binding sites of more than 100 transcription-related factors. </w:t>
      </w:r>
      <w:r w:rsidR="00557EAA">
        <w:rPr>
          <w:rFonts w:ascii="Times New Roman" w:hAnsi="Times New Roman"/>
          <w:i/>
          <w:sz w:val="24"/>
        </w:rPr>
        <w:t>Genome Biol</w:t>
      </w:r>
      <w:r w:rsidR="00557EAA">
        <w:rPr>
          <w:rFonts w:ascii="Times New Roman" w:hAnsi="Times New Roman"/>
          <w:sz w:val="24"/>
        </w:rPr>
        <w:t xml:space="preserve"> 13, R48, PMCID: PMC3491392.</w:t>
      </w:r>
      <w:r w:rsidR="00557EAA">
        <w:rPr>
          <w:rFonts w:ascii="Times New Roman" w:hAnsi="Times New Roman"/>
          <w:sz w:val="24"/>
        </w:rPr>
        <w:cr/>
        <w:t>59.</w:t>
      </w:r>
      <w:r w:rsidR="00557EAA">
        <w:rPr>
          <w:rFonts w:ascii="Times New Roman" w:hAnsi="Times New Roman"/>
          <w:sz w:val="24"/>
        </w:rPr>
        <w:tab/>
        <w:t xml:space="preserve">Cheng, C., Shou, C., Yip, K. Y., &amp; Gerstein, M. B. (2011) Genome-wide analysis of chromatin features identifies histone modification sensitive and insensitive yeast transcription factors. </w:t>
      </w:r>
      <w:r w:rsidR="00557EAA">
        <w:rPr>
          <w:rFonts w:ascii="Times New Roman" w:hAnsi="Times New Roman"/>
          <w:i/>
          <w:sz w:val="24"/>
        </w:rPr>
        <w:t>Genome Biol</w:t>
      </w:r>
      <w:r w:rsidR="00557EAA">
        <w:rPr>
          <w:rFonts w:ascii="Times New Roman" w:hAnsi="Times New Roman"/>
          <w:sz w:val="24"/>
        </w:rPr>
        <w:t xml:space="preserve"> 12, R111, PMCID: PMC3334597.</w:t>
      </w:r>
      <w:r w:rsidR="00557EAA">
        <w:rPr>
          <w:rFonts w:ascii="Times New Roman" w:hAnsi="Times New Roman"/>
          <w:sz w:val="24"/>
        </w:rPr>
        <w:cr/>
        <w:t>60.</w:t>
      </w:r>
      <w:r w:rsidR="00557EAA">
        <w:rPr>
          <w:rFonts w:ascii="Times New Roman" w:hAnsi="Times New Roman"/>
          <w:sz w:val="24"/>
        </w:rPr>
        <w:tab/>
        <w:t xml:space="preserve">Cheng, C., Yan, K.-K., Yip, K. Y., Rozowsky, J., Alexander, R., Shou, C., &amp; Gerstein, M. (2011) A statistical framework for modeling gene expression using chromatin features and application to modENCODE datasets. </w:t>
      </w:r>
      <w:r w:rsidR="00557EAA">
        <w:rPr>
          <w:rFonts w:ascii="Times New Roman" w:hAnsi="Times New Roman"/>
          <w:i/>
          <w:sz w:val="24"/>
        </w:rPr>
        <w:t>Genome Biol</w:t>
      </w:r>
      <w:r w:rsidR="00557EAA">
        <w:rPr>
          <w:rFonts w:ascii="Times New Roman" w:hAnsi="Times New Roman"/>
          <w:sz w:val="24"/>
        </w:rPr>
        <w:t xml:space="preserve"> 12, R15, PMCID: PMC3188797.</w:t>
      </w:r>
      <w:r w:rsidR="00557EAA">
        <w:rPr>
          <w:rFonts w:ascii="Times New Roman" w:hAnsi="Times New Roman"/>
          <w:sz w:val="24"/>
        </w:rPr>
        <w:cr/>
        <w:t>61.</w:t>
      </w:r>
      <w:r w:rsidR="00557EAA">
        <w:rPr>
          <w:rFonts w:ascii="Times New Roman" w:hAnsi="Times New Roman"/>
          <w:sz w:val="24"/>
        </w:rPr>
        <w:tab/>
        <w:t xml:space="preserve">Cheng, C. &amp; Gerstein, M. (2012) Modeling the relative relationship of transcription factor binding and histone modifications to gene expression levels in mouse embryonic stem cells. </w:t>
      </w:r>
      <w:r w:rsidR="00557EAA">
        <w:rPr>
          <w:rFonts w:ascii="Times New Roman" w:hAnsi="Times New Roman"/>
          <w:i/>
          <w:sz w:val="24"/>
        </w:rPr>
        <w:t>Nucleic Acids Res</w:t>
      </w:r>
      <w:r w:rsidR="00557EAA">
        <w:rPr>
          <w:rFonts w:ascii="Times New Roman" w:hAnsi="Times New Roman"/>
          <w:sz w:val="24"/>
        </w:rPr>
        <w:t xml:space="preserve"> 40, 553-68, PMCID: PMC3258143.</w:t>
      </w:r>
      <w:r w:rsidR="00557EAA">
        <w:rPr>
          <w:rFonts w:ascii="Times New Roman" w:hAnsi="Times New Roman"/>
          <w:sz w:val="24"/>
        </w:rPr>
        <w:cr/>
        <w:t>62.</w:t>
      </w:r>
      <w:r w:rsidR="00557EAA">
        <w:rPr>
          <w:rFonts w:ascii="Times New Roman" w:hAnsi="Times New Roman"/>
          <w:sz w:val="24"/>
        </w:rPr>
        <w:tab/>
        <w:t xml:space="preserve">Cheng, C., Alexander, R., Min, R., Leng, J., Yip, K. Y., Rozowsky, J., Yan, K.-K., Dong, X., Djebali, S., Ruan, Y., Davis, C. A., Carninci, P., Lassman, T., Gingeras, T. R., Guigó, R., Birney, E., Weng, Z., Snyder, M., &amp; Gerstein, M. (2012) Understanding transcriptional regulation by integrative analysis of transcription factor binding data. </w:t>
      </w:r>
      <w:r w:rsidR="00557EAA">
        <w:rPr>
          <w:rFonts w:ascii="Times New Roman" w:hAnsi="Times New Roman"/>
          <w:i/>
          <w:sz w:val="24"/>
        </w:rPr>
        <w:t>Genome Res</w:t>
      </w:r>
      <w:r w:rsidR="00557EAA">
        <w:rPr>
          <w:rFonts w:ascii="Times New Roman" w:hAnsi="Times New Roman"/>
          <w:sz w:val="24"/>
        </w:rPr>
        <w:t xml:space="preserve"> 22, 1658-67, PMCID: PMC3431483.</w:t>
      </w:r>
      <w:r w:rsidR="00557EAA">
        <w:rPr>
          <w:rFonts w:ascii="Times New Roman" w:hAnsi="Times New Roman"/>
          <w:sz w:val="24"/>
        </w:rPr>
        <w:cr/>
        <w:t>63.</w:t>
      </w:r>
      <w:r w:rsidR="00557EAA">
        <w:rPr>
          <w:rFonts w:ascii="Times New Roman" w:hAnsi="Times New Roman"/>
          <w:sz w:val="24"/>
        </w:rPr>
        <w:tab/>
        <w:t xml:space="preserve">Gerstein, M. B., Kundaje, A., Hariharan, M., Landt, S. G., Yan, K.-K., Cheng, C., Mu, X. J., Khurana, E., Rozowsky, J., Alexander, R., Min, R., Alves, P., Abyzov, A., Addleman, N., Bhardwaj, N., Boyle, A. P., Cayting, P., Charos, A., Chen, D. Z., Cheng, Y., Clarke, D., Eastman, C., Euskirchen, G., Frietze, S., Fu, Y., Gertz, J., Grubert, F., Harmanci, A., Jain, P., Kasowski, M., Lacroute, P., Leng, J., Lian, J., Monahan, H., O'Geen, H., Ouyang, Z., Partridge, E. C., Patacsil, D., Pauli, F., Raha, D., Ramirez, L., Reddy, T. E., Reed, B., Shi, M., Slifer, T., Wang, J., Wu, L., Yang, X., Yip, K. Y., Zilberman-Schapira, G., Batzoglou, S., Sidow, A., Farnham, P. J., Myers, R. M., Weissman, S. M., &amp; Snyder, M. (2012) Architecture of the human regulatory network derived from ENCODE data. </w:t>
      </w:r>
      <w:r w:rsidR="00557EAA">
        <w:rPr>
          <w:rFonts w:ascii="Times New Roman" w:hAnsi="Times New Roman"/>
          <w:i/>
          <w:sz w:val="24"/>
        </w:rPr>
        <w:t>Nature</w:t>
      </w:r>
      <w:r w:rsidR="00557EAA">
        <w:rPr>
          <w:rFonts w:ascii="Times New Roman" w:hAnsi="Times New Roman"/>
          <w:sz w:val="24"/>
        </w:rPr>
        <w:t xml:space="preserve"> 489, 91-100, PMCID: PMC4154057.</w:t>
      </w:r>
      <w:r w:rsidR="00557EAA">
        <w:rPr>
          <w:rFonts w:ascii="Times New Roman" w:hAnsi="Times New Roman"/>
          <w:sz w:val="24"/>
        </w:rPr>
        <w:cr/>
        <w:t>64.</w:t>
      </w:r>
      <w:r w:rsidR="00557EAA">
        <w:rPr>
          <w:rFonts w:ascii="Times New Roman" w:hAnsi="Times New Roman"/>
          <w:sz w:val="24"/>
        </w:rPr>
        <w:tab/>
        <w:t xml:space="preserve">Nègre, N., Brown, C. D., Ma, L., Bristow, C. A., Miller, S. W., Wagner, U., Kheradpour, P., Eaton, M. L., Loriaux, P., Sealfon, R., Li, Z., Ishii, H., Spokony, R. F., Chen, J., Hwang, L., Cheng, C., Auburn, R. P., Davis, M. B., Domanus, M., Shah, P. K., Morrison, C. A., Zieba, J., Suchy, S., Senderowicz, L., Victorsen, A., Bild, N. A., Grundstad, A. J., Hanley, D., MacAlpine, D. M., Mannervik, M., Venken, K., Bellen, H., White, R., Gerstein, M., Russell, S., Grossman, R. L., Ren, B., Posakony, J. W., Kellis, M., &amp; White, K. P. (2011) A cis-regulatory map of the Drosophila genome. </w:t>
      </w:r>
      <w:r w:rsidR="00557EAA">
        <w:rPr>
          <w:rFonts w:ascii="Times New Roman" w:hAnsi="Times New Roman"/>
          <w:i/>
          <w:sz w:val="24"/>
        </w:rPr>
        <w:t>Nature</w:t>
      </w:r>
      <w:r w:rsidR="00557EAA">
        <w:rPr>
          <w:rFonts w:ascii="Times New Roman" w:hAnsi="Times New Roman"/>
          <w:sz w:val="24"/>
        </w:rPr>
        <w:t xml:space="preserve"> 471, 527-31, PMCID: PMC3179250.</w:t>
      </w:r>
      <w:r w:rsidR="00557EAA">
        <w:rPr>
          <w:rFonts w:ascii="Times New Roman" w:hAnsi="Times New Roman"/>
          <w:sz w:val="24"/>
        </w:rPr>
        <w:cr/>
        <w:t>65.</w:t>
      </w:r>
      <w:r w:rsidR="00557EAA">
        <w:rPr>
          <w:rFonts w:ascii="Times New Roman" w:hAnsi="Times New Roman"/>
          <w:sz w:val="24"/>
        </w:rPr>
        <w:tab/>
        <w:t xml:space="preserve">Cheng, C., Yan, K.-K., Hwang, W., Qian, J., Bhardwaj, N., Rozowsky, J., Lu, Z. J., Niu, W., Alves, P., Kato, M., Snyder, M., &amp; Gerstein, M. (2011) Construction and analysis of an integrated regulatory network derived from high-throughput sequencing data. </w:t>
      </w:r>
      <w:r w:rsidR="00557EAA">
        <w:rPr>
          <w:rFonts w:ascii="Times New Roman" w:hAnsi="Times New Roman"/>
          <w:i/>
          <w:sz w:val="24"/>
        </w:rPr>
        <w:t>PLoS Comput Biol</w:t>
      </w:r>
      <w:r w:rsidR="00557EAA">
        <w:rPr>
          <w:rFonts w:ascii="Times New Roman" w:hAnsi="Times New Roman"/>
          <w:sz w:val="24"/>
        </w:rPr>
        <w:t xml:space="preserve"> 7, e1002190, PMCID: PMC3219617.</w:t>
      </w:r>
      <w:r w:rsidR="00557EAA">
        <w:rPr>
          <w:rFonts w:ascii="Times New Roman" w:hAnsi="Times New Roman"/>
          <w:sz w:val="24"/>
        </w:rPr>
        <w:cr/>
        <w:t>66.</w:t>
      </w:r>
      <w:r w:rsidR="00557EAA">
        <w:rPr>
          <w:rFonts w:ascii="Times New Roman" w:hAnsi="Times New Roman"/>
          <w:sz w:val="24"/>
        </w:rPr>
        <w:tab/>
        <w:t xml:space="preserve">Yan, K.-K., Fang, G., Bhardwaj, N., Alexander, R. P., &amp; Gerstein, M. (2010) Comparing genomes to computer operating systems in terms of the topology and evolution of their regulatory control networks. </w:t>
      </w:r>
      <w:r w:rsidR="00557EAA">
        <w:rPr>
          <w:rFonts w:ascii="Times New Roman" w:hAnsi="Times New Roman"/>
          <w:i/>
          <w:sz w:val="24"/>
        </w:rPr>
        <w:t>Proc Natl Acad Sci U S A</w:t>
      </w:r>
      <w:r w:rsidR="00557EAA">
        <w:rPr>
          <w:rFonts w:ascii="Times New Roman" w:hAnsi="Times New Roman"/>
          <w:sz w:val="24"/>
        </w:rPr>
        <w:t xml:space="preserve"> 107, 9186-91, PMCID: PMC2889091.</w:t>
      </w:r>
      <w:r w:rsidR="00557EAA">
        <w:rPr>
          <w:rFonts w:ascii="Times New Roman" w:hAnsi="Times New Roman"/>
          <w:sz w:val="24"/>
        </w:rPr>
        <w:cr/>
        <w:t>67.</w:t>
      </w:r>
      <w:r w:rsidR="00557EAA">
        <w:rPr>
          <w:rFonts w:ascii="Times New Roman" w:hAnsi="Times New Roman"/>
          <w:sz w:val="24"/>
        </w:rPr>
        <w:tab/>
        <w:t xml:space="preserve">Yu, H., Greenbaum, D., Xin Lu, H., Zhu, X., &amp; Gerstein, M. (2004) Genomic analysis of essentiality within protein networks. </w:t>
      </w:r>
      <w:r w:rsidR="00557EAA">
        <w:rPr>
          <w:rFonts w:ascii="Times New Roman" w:hAnsi="Times New Roman"/>
          <w:i/>
          <w:sz w:val="24"/>
        </w:rPr>
        <w:t>Trends Genet</w:t>
      </w:r>
      <w:r w:rsidR="00557EAA">
        <w:rPr>
          <w:rFonts w:ascii="Times New Roman" w:hAnsi="Times New Roman"/>
          <w:sz w:val="24"/>
        </w:rPr>
        <w:t xml:space="preserve"> 20, 227-</w:t>
      </w:r>
      <w:proofErr w:type="gramStart"/>
      <w:r w:rsidR="00557EAA">
        <w:rPr>
          <w:rFonts w:ascii="Times New Roman" w:hAnsi="Times New Roman"/>
          <w:sz w:val="24"/>
        </w:rPr>
        <w:t>31</w:t>
      </w:r>
      <w:r w:rsidR="0034547D">
        <w:rPr>
          <w:rFonts w:ascii="Times New Roman" w:hAnsi="Times New Roman"/>
          <w:sz w:val="24"/>
        </w:rPr>
        <w:t xml:space="preserve"> .</w:t>
      </w:r>
      <w:proofErr w:type="gramEnd"/>
      <w:r w:rsidR="00557EAA">
        <w:rPr>
          <w:rFonts w:ascii="Times New Roman" w:hAnsi="Times New Roman"/>
          <w:sz w:val="24"/>
        </w:rPr>
        <w:cr/>
        <w:t>68.</w:t>
      </w:r>
      <w:r w:rsidR="00557EAA">
        <w:rPr>
          <w:rFonts w:ascii="Times New Roman" w:hAnsi="Times New Roman"/>
          <w:sz w:val="24"/>
        </w:rPr>
        <w:tab/>
        <w:t xml:space="preserve">Yu, H., Zhu, X., Greenbaum, D., Karro, J., &amp; Gerstein, M. (2004) TopNet: a tool for comparing biological sub-networks, correlating protein properties with topological statistics. </w:t>
      </w:r>
      <w:r w:rsidR="00557EAA">
        <w:rPr>
          <w:rFonts w:ascii="Times New Roman" w:hAnsi="Times New Roman"/>
          <w:i/>
          <w:sz w:val="24"/>
        </w:rPr>
        <w:t>Nucleic Acids Res</w:t>
      </w:r>
      <w:r w:rsidR="00557EAA">
        <w:rPr>
          <w:rFonts w:ascii="Times New Roman" w:hAnsi="Times New Roman"/>
          <w:sz w:val="24"/>
        </w:rPr>
        <w:t xml:space="preserve"> 32, 328-37, PMCID: PMC373274.</w:t>
      </w:r>
      <w:r w:rsidR="00557EAA">
        <w:rPr>
          <w:rFonts w:ascii="Times New Roman" w:hAnsi="Times New Roman"/>
          <w:sz w:val="24"/>
        </w:rPr>
        <w:cr/>
        <w:t>69.</w:t>
      </w:r>
      <w:r w:rsidR="00557EAA">
        <w:rPr>
          <w:rFonts w:ascii="Times New Roman" w:hAnsi="Times New Roman"/>
          <w:sz w:val="24"/>
        </w:rPr>
        <w:tab/>
        <w:t xml:space="preserve">Yu, H., Kim, P. M., Sprecher, E., Trifonov, V., &amp; Gerstein, M. (2007) The importance of bottlenecks in protein networks: correlation with gene essentiality and expression dynamics. </w:t>
      </w:r>
      <w:r w:rsidR="00557EAA">
        <w:rPr>
          <w:rFonts w:ascii="Times New Roman" w:hAnsi="Times New Roman"/>
          <w:i/>
          <w:sz w:val="24"/>
        </w:rPr>
        <w:t>PLoS Comput Biol</w:t>
      </w:r>
      <w:r w:rsidR="00557EAA">
        <w:rPr>
          <w:rFonts w:ascii="Times New Roman" w:hAnsi="Times New Roman"/>
          <w:sz w:val="24"/>
        </w:rPr>
        <w:t xml:space="preserve"> 3, e59, PMCID: PMC1853125.</w:t>
      </w:r>
      <w:r w:rsidR="00557EAA">
        <w:rPr>
          <w:rFonts w:ascii="Times New Roman" w:hAnsi="Times New Roman"/>
          <w:sz w:val="24"/>
        </w:rPr>
        <w:cr/>
        <w:t>70.</w:t>
      </w:r>
      <w:r w:rsidR="00557EAA">
        <w:rPr>
          <w:rFonts w:ascii="Times New Roman" w:hAnsi="Times New Roman"/>
          <w:sz w:val="24"/>
        </w:rPr>
        <w:tab/>
        <w:t xml:space="preserve">Luscombe, N. M., Babu, M. M., Yu, H., Snyder, M., Teichmann, S. A., &amp; Gerstein, M. (2004) Genomic analysis of regulatory network dynamics reveals large topological changes. </w:t>
      </w:r>
      <w:r w:rsidR="00557EAA">
        <w:rPr>
          <w:rFonts w:ascii="Times New Roman" w:hAnsi="Times New Roman"/>
          <w:i/>
          <w:sz w:val="24"/>
        </w:rPr>
        <w:t>Nature</w:t>
      </w:r>
      <w:r w:rsidR="00557EAA">
        <w:rPr>
          <w:rFonts w:ascii="Times New Roman" w:hAnsi="Times New Roman"/>
          <w:sz w:val="24"/>
        </w:rPr>
        <w:t xml:space="preserve"> 431, 308-</w:t>
      </w:r>
      <w:proofErr w:type="gramStart"/>
      <w:r w:rsidR="00557EAA">
        <w:rPr>
          <w:rFonts w:ascii="Times New Roman" w:hAnsi="Times New Roman"/>
          <w:sz w:val="24"/>
        </w:rPr>
        <w:t>12</w:t>
      </w:r>
      <w:r w:rsidR="0034547D">
        <w:rPr>
          <w:rFonts w:ascii="Times New Roman" w:hAnsi="Times New Roman"/>
          <w:sz w:val="24"/>
        </w:rPr>
        <w:t xml:space="preserve"> .</w:t>
      </w:r>
      <w:proofErr w:type="gramEnd"/>
      <w:r w:rsidR="00557EAA">
        <w:rPr>
          <w:rFonts w:ascii="Times New Roman" w:hAnsi="Times New Roman"/>
          <w:sz w:val="24"/>
        </w:rPr>
        <w:cr/>
        <w:t>71.</w:t>
      </w:r>
      <w:r w:rsidR="00557EAA">
        <w:rPr>
          <w:rFonts w:ascii="Times New Roman" w:hAnsi="Times New Roman"/>
          <w:sz w:val="24"/>
        </w:rPr>
        <w:tab/>
        <w:t xml:space="preserve">Gianoulis, T. A., Raes, J., Patel, P. V., Bjornson, R., Korbel, J. O., Letunic, I., Yamada, T., Paccanaro, A., Jensen, L. J., Snyder, M., Bork, P., &amp; Gerstein, M. B. (2009) Quantifying environmental adaptation of metabolic pathways in metagenomics. </w:t>
      </w:r>
      <w:r w:rsidR="00557EAA">
        <w:rPr>
          <w:rFonts w:ascii="Times New Roman" w:hAnsi="Times New Roman"/>
          <w:i/>
          <w:sz w:val="24"/>
        </w:rPr>
        <w:t>Proc Natl Acad Sci U S A</w:t>
      </w:r>
      <w:r w:rsidR="00557EAA">
        <w:rPr>
          <w:rFonts w:ascii="Times New Roman" w:hAnsi="Times New Roman"/>
          <w:sz w:val="24"/>
        </w:rPr>
        <w:t xml:space="preserve"> 106, 1374-9, PMCID: PMC2629784.</w:t>
      </w:r>
      <w:r w:rsidR="00557EAA">
        <w:rPr>
          <w:rFonts w:ascii="Times New Roman" w:hAnsi="Times New Roman"/>
          <w:sz w:val="24"/>
        </w:rPr>
        <w:cr/>
        <w:t>72.</w:t>
      </w:r>
      <w:r w:rsidR="00557EAA">
        <w:rPr>
          <w:rFonts w:ascii="Times New Roman" w:hAnsi="Times New Roman"/>
          <w:sz w:val="24"/>
        </w:rPr>
        <w:tab/>
        <w:t xml:space="preserve">Yu, H., Paccanaro, A., Trifonov, V., &amp; Gerstein, M. (2006) Predicting interactions in protein networks by completing defective cliques. </w:t>
      </w:r>
      <w:r w:rsidR="00557EAA">
        <w:rPr>
          <w:rFonts w:ascii="Times New Roman" w:hAnsi="Times New Roman"/>
          <w:i/>
          <w:sz w:val="24"/>
        </w:rPr>
        <w:t>Bioinformatics</w:t>
      </w:r>
      <w:r w:rsidR="00557EAA">
        <w:rPr>
          <w:rFonts w:ascii="Times New Roman" w:hAnsi="Times New Roman"/>
          <w:sz w:val="24"/>
        </w:rPr>
        <w:t xml:space="preserve"> 22, 823-</w:t>
      </w:r>
      <w:proofErr w:type="gramStart"/>
      <w:r w:rsidR="00557EAA">
        <w:rPr>
          <w:rFonts w:ascii="Times New Roman" w:hAnsi="Times New Roman"/>
          <w:sz w:val="24"/>
        </w:rPr>
        <w:t>9</w:t>
      </w:r>
      <w:r w:rsidR="0034547D">
        <w:rPr>
          <w:rFonts w:ascii="Times New Roman" w:hAnsi="Times New Roman"/>
          <w:sz w:val="24"/>
        </w:rPr>
        <w:t xml:space="preserve"> .</w:t>
      </w:r>
      <w:proofErr w:type="gramEnd"/>
      <w:r w:rsidR="00557EAA">
        <w:rPr>
          <w:rFonts w:ascii="Times New Roman" w:hAnsi="Times New Roman"/>
          <w:sz w:val="24"/>
        </w:rPr>
        <w:cr/>
        <w:t>73.</w:t>
      </w:r>
      <w:r w:rsidR="00557EAA">
        <w:rPr>
          <w:rFonts w:ascii="Times New Roman" w:hAnsi="Times New Roman"/>
          <w:sz w:val="24"/>
        </w:rPr>
        <w:tab/>
        <w:t xml:space="preserve">Kim, P. M., Korbel, J. O., &amp; Gerstein, M. B. (2007) Positive selection at the protein network periphery: evaluation in terms of structural constraints and cellular context. </w:t>
      </w:r>
      <w:r w:rsidR="00557EAA">
        <w:rPr>
          <w:rFonts w:ascii="Times New Roman" w:hAnsi="Times New Roman"/>
          <w:i/>
          <w:sz w:val="24"/>
        </w:rPr>
        <w:t>Proc Natl Acad Sci U S A</w:t>
      </w:r>
      <w:r w:rsidR="00557EAA">
        <w:rPr>
          <w:rFonts w:ascii="Times New Roman" w:hAnsi="Times New Roman"/>
          <w:sz w:val="24"/>
        </w:rPr>
        <w:t xml:space="preserve"> 104, 20274-9, PMCID: PMC2154421.</w:t>
      </w:r>
      <w:r w:rsidR="00557EAA">
        <w:rPr>
          <w:rFonts w:ascii="Times New Roman" w:hAnsi="Times New Roman"/>
          <w:sz w:val="24"/>
        </w:rPr>
        <w:cr/>
        <w:t>74.</w:t>
      </w:r>
      <w:r w:rsidR="00557EAA">
        <w:rPr>
          <w:rFonts w:ascii="Times New Roman" w:hAnsi="Times New Roman"/>
          <w:sz w:val="24"/>
        </w:rPr>
        <w:tab/>
        <w:t xml:space="preserve">Khurana, E., Fu, Y., Colonna, V., Mu, X. J., Kang, H. M., Lappalainen, T., Sboner, A., Lochovsky, L., Chen, J., Harmanci, A., Das, J., Abyzov, A., Balasubramanian, S., Beal, K., Chakravarty, D., Challis, D., Chen, Y., Clarke, D., Clarke, L., Cunningham, F., Evani, U. S., Flicek, P., Fragoza, R., Garrison, E., Gibbs, R., Gümüs, Z. H., Herrero, J., Kitabayashi, N., Kong, Y., Lage, K., Liluashvili, V., Lipkin, S. M., MacArthur, D. G., Marth, G., Muzny, D., Pers, T. H., Ritchie, G. R. S., Rosenfeld, J. A., Sisu, C., Wei, X., Wilson, M., Xue, Y., Yu, F., 1000 Genomes Project Consortium, Dermitzakis, E. T., Yu, H., Rubin, M. A., Tyler-Smith, C., &amp; Gerstein, M. (2013) Integrative annotation of variants from 1092 humans: application to cancer genomics. </w:t>
      </w:r>
      <w:r w:rsidR="00557EAA">
        <w:rPr>
          <w:rFonts w:ascii="Times New Roman" w:hAnsi="Times New Roman"/>
          <w:i/>
          <w:sz w:val="24"/>
        </w:rPr>
        <w:t>Science</w:t>
      </w:r>
      <w:r w:rsidR="00557EAA">
        <w:rPr>
          <w:rFonts w:ascii="Times New Roman" w:hAnsi="Times New Roman"/>
          <w:sz w:val="24"/>
        </w:rPr>
        <w:t xml:space="preserve"> 342, 1235587, PMCID: PMC3947637.</w:t>
      </w:r>
      <w:r w:rsidR="00557EAA">
        <w:rPr>
          <w:rFonts w:ascii="Times New Roman" w:hAnsi="Times New Roman"/>
          <w:sz w:val="24"/>
        </w:rPr>
        <w:cr/>
        <w:t>75.</w:t>
      </w:r>
      <w:r w:rsidR="00557EAA">
        <w:rPr>
          <w:rFonts w:ascii="Times New Roman" w:hAnsi="Times New Roman"/>
          <w:sz w:val="24"/>
        </w:rPr>
        <w:tab/>
        <w:t xml:space="preserve">Khurana, E., Fu, Y., Chen, J., &amp; Gerstein, M. (2013) Interpretation of genomic variants using a unified biological network approach. </w:t>
      </w:r>
      <w:r w:rsidR="00557EAA">
        <w:rPr>
          <w:rFonts w:ascii="Times New Roman" w:hAnsi="Times New Roman"/>
          <w:i/>
          <w:sz w:val="24"/>
        </w:rPr>
        <w:t>PLoS Comput Biol</w:t>
      </w:r>
      <w:r w:rsidR="00557EAA">
        <w:rPr>
          <w:rFonts w:ascii="Times New Roman" w:hAnsi="Times New Roman"/>
          <w:sz w:val="24"/>
        </w:rPr>
        <w:t xml:space="preserve"> 9, e1002886, PMCID: PMC3591262.</w:t>
      </w:r>
      <w:r w:rsidR="00557EAA">
        <w:rPr>
          <w:rFonts w:ascii="Times New Roman" w:hAnsi="Times New Roman"/>
          <w:sz w:val="24"/>
        </w:rPr>
        <w:cr/>
        <w:t>76.</w:t>
      </w:r>
      <w:r w:rsidR="00557EAA">
        <w:rPr>
          <w:rFonts w:ascii="Times New Roman" w:hAnsi="Times New Roman"/>
          <w:sz w:val="24"/>
        </w:rPr>
        <w:tab/>
        <w:t xml:space="preserve">Rozowsky, J., Abyzov, A., Wang, J., Alves, P., Raha, D., Harmanci, A., Leng, J., Bjornson, R., Kong, Y., Kitabayashi, N., Bhardwaj, N., Rubin, M., Snyder, M., &amp; Gerstein, M. (2011) AlleleSeq: analysis of allele-specific expression and binding in a network framework. </w:t>
      </w:r>
      <w:r w:rsidR="00557EAA">
        <w:rPr>
          <w:rFonts w:ascii="Times New Roman" w:hAnsi="Times New Roman"/>
          <w:i/>
          <w:sz w:val="24"/>
        </w:rPr>
        <w:t>Mol Syst Biol</w:t>
      </w:r>
      <w:r w:rsidR="00557EAA">
        <w:rPr>
          <w:rFonts w:ascii="Times New Roman" w:hAnsi="Times New Roman"/>
          <w:sz w:val="24"/>
        </w:rPr>
        <w:t xml:space="preserve"> 7, 522, PMCID: PMC3208341.</w:t>
      </w:r>
      <w:r w:rsidR="00557EAA">
        <w:rPr>
          <w:rFonts w:ascii="Times New Roman" w:hAnsi="Times New Roman"/>
          <w:sz w:val="24"/>
        </w:rPr>
        <w:cr/>
        <w:t>77.</w:t>
      </w:r>
      <w:r w:rsidR="00557EAA">
        <w:rPr>
          <w:rFonts w:ascii="Times New Roman" w:hAnsi="Times New Roman"/>
          <w:sz w:val="24"/>
        </w:rPr>
        <w:tab/>
        <w:t xml:space="preserve">Shou, C., Bhardwaj, N., Lam, H. Y. K., Yan, K.-K., Kim, P. M., Snyder, M., &amp; Gerstein, M. B. (2011) Measuring the evolutionary rewiring of biological networks. </w:t>
      </w:r>
      <w:r w:rsidR="00557EAA">
        <w:rPr>
          <w:rFonts w:ascii="Times New Roman" w:hAnsi="Times New Roman"/>
          <w:i/>
          <w:sz w:val="24"/>
        </w:rPr>
        <w:t>PLoS Comput Biol</w:t>
      </w:r>
      <w:r w:rsidR="00557EAA">
        <w:rPr>
          <w:rFonts w:ascii="Times New Roman" w:hAnsi="Times New Roman"/>
          <w:sz w:val="24"/>
        </w:rPr>
        <w:t xml:space="preserve"> 7, e1001050, PMCID: PMC3017101.</w:t>
      </w:r>
      <w:r w:rsidR="00557EAA">
        <w:rPr>
          <w:rFonts w:ascii="Times New Roman" w:hAnsi="Times New Roman"/>
          <w:sz w:val="24"/>
        </w:rPr>
        <w:cr/>
        <w:t>78.</w:t>
      </w:r>
      <w:r w:rsidR="00557EAA">
        <w:rPr>
          <w:rFonts w:ascii="Times New Roman" w:hAnsi="Times New Roman"/>
          <w:sz w:val="24"/>
        </w:rPr>
        <w:tab/>
        <w:t xml:space="preserve">Boyle, A. P., Araya, C. L., Brdlik, C., Cayting, P., Cheng, C., Cheng, Y., Gardner, K., Hillier, L. W., Janette, J., Jiang, L., Kasper, D., Kawli, T., Kheradpour, P., Kundaje, A., Li, J. J., Ma, L., Niu, W., Rehm, E. J., Rozowsky, J., Slattery, M., Spokony, R., Terrell, R., Vafeados, D., Wang, D., Weisdepp, P., Wu, Y.-C., Xie, D., Yan, K.-K., Feingold, E. A., Good, P. J., Pazin, M. J., Huang, H., Bickel, P. J., Brenner, S. E., Reinke, V., Waterston, R. H., Gerstein, M., White, K. P., Kellis, M., &amp; Snyder, M. (2014) Comparative analysis of regulatory information and circuits across distant species. </w:t>
      </w:r>
      <w:r w:rsidR="00557EAA">
        <w:rPr>
          <w:rFonts w:ascii="Times New Roman" w:hAnsi="Times New Roman"/>
          <w:i/>
          <w:sz w:val="24"/>
        </w:rPr>
        <w:t>Nature</w:t>
      </w:r>
      <w:r w:rsidR="00557EAA">
        <w:rPr>
          <w:rFonts w:ascii="Times New Roman" w:hAnsi="Times New Roman"/>
          <w:sz w:val="24"/>
        </w:rPr>
        <w:t xml:space="preserve"> 512, 453-6, PMCID: PMC4336544.</w:t>
      </w:r>
      <w:r w:rsidR="00557EAA">
        <w:rPr>
          <w:rFonts w:ascii="Times New Roman" w:hAnsi="Times New Roman"/>
          <w:sz w:val="24"/>
        </w:rPr>
        <w:cr/>
        <w:t>79.</w:t>
      </w:r>
      <w:r w:rsidR="00557EAA">
        <w:rPr>
          <w:rFonts w:ascii="Times New Roman" w:hAnsi="Times New Roman"/>
          <w:sz w:val="24"/>
        </w:rPr>
        <w:tab/>
        <w:t xml:space="preserve">Gerstein, M. B., Rozowsky, J., Yan, K.-K., Wang, D., Cheng, C., Brown, J. B., Davis, C. A., Hillier, L., Sisu, C., Li, J. J., Pei, B., Harmanci, A. O., Duff, M. O., Djebali, S., Alexander, R. P., Alver, B. H., Auerbach, R., Bell, K., Bickel, P. J., Boeck, M. E., Boley, N. P., Booth, B. W., Cherbas, L., Cherbas, P., Di, C., Dobin, A., Drenkow, J., Ewing, B., Fang, G., Fastuca, M., Feingold, E. A., Frankish, A., Gao, G., Good, P. J., Guigó, R., Hammonds, A., Harrow, J., Hoskins, R. A., Howald, C., Hu, L., Huang, H., Hubbard, T. J. P., Huynh, C., Jha, S., Kasper, D., Kato, M., Kaufman, T. C., Kitchen, R. R., Ladewig, E., Lagarde, J., Lai, E., Leng, J., Lu, Z., MacCoss, M., May, G., McWhirter, R., Merrihew, G., Miller, D. M., Mortazavi, A., Murad, R., Oliver, B., Olson, S., Park, P. J., Pazin, M. J., Perrimon, N., Pervouchine, D., Reinke, V., Reymond, A., Robinson, G., Samsonova, A., Saunders, G. I., Schlesinger, F., Sethi, A., Slack, F. J., Spencer, W. C., Stoiber, M. H., Strasbourger, P., Tanzer, A., Thompson, O. A., Wan, K. H., Wang, G., Wang, H., Watkins, K. L., Wen, J., Wen, K., Xue, C., Yang, L., Yip, K., Zaleski, C., Zhang, Y., Zheng, H., Brenner, S. E., Graveley, B. R., Celniker, S. E., Gingeras, T. R., &amp; Waterston, R. (2014) Comparative analysis of the transcriptome across distant species. </w:t>
      </w:r>
      <w:r w:rsidR="00557EAA">
        <w:rPr>
          <w:rFonts w:ascii="Times New Roman" w:hAnsi="Times New Roman"/>
          <w:i/>
          <w:sz w:val="24"/>
        </w:rPr>
        <w:t>Nature</w:t>
      </w:r>
      <w:r w:rsidR="00557EAA">
        <w:rPr>
          <w:rFonts w:ascii="Times New Roman" w:hAnsi="Times New Roman"/>
          <w:sz w:val="24"/>
        </w:rPr>
        <w:t xml:space="preserve"> 512, 445-8, PMCID: PMC4155737.</w:t>
      </w:r>
      <w:r w:rsidR="00557EAA">
        <w:rPr>
          <w:rFonts w:ascii="Times New Roman" w:hAnsi="Times New Roman"/>
          <w:sz w:val="24"/>
        </w:rPr>
        <w:cr/>
        <w:t>80.</w:t>
      </w:r>
      <w:r w:rsidR="00557EAA">
        <w:rPr>
          <w:rFonts w:ascii="Times New Roman" w:hAnsi="Times New Roman"/>
          <w:sz w:val="24"/>
        </w:rPr>
        <w:tab/>
        <w:t xml:space="preserve">Sisu, C., Pei, B., Leng, J., Frankish, A., Zhang, Y., Balasubramanian, S., Harte, R., Wang, D., Rutenberg-Schoenberg, M., Clark, W., Diekhans, M., Rozowsky, J., Hubbard, T., Harrow, J., &amp; Gerstein, M. B. (2014) Comparative analysis of pseudogenes across three phyla. </w:t>
      </w:r>
      <w:r w:rsidR="00557EAA">
        <w:rPr>
          <w:rFonts w:ascii="Times New Roman" w:hAnsi="Times New Roman"/>
          <w:i/>
          <w:sz w:val="24"/>
        </w:rPr>
        <w:t>Proc Natl Acad Sci U S A</w:t>
      </w:r>
      <w:r w:rsidR="00557EAA">
        <w:rPr>
          <w:rFonts w:ascii="Times New Roman" w:hAnsi="Times New Roman"/>
          <w:sz w:val="24"/>
        </w:rPr>
        <w:t xml:space="preserve"> 111, 13361-6, PMCID: PMC4169933.</w:t>
      </w:r>
      <w:r w:rsidR="00557EAA">
        <w:rPr>
          <w:rFonts w:ascii="Times New Roman" w:hAnsi="Times New Roman"/>
          <w:sz w:val="24"/>
        </w:rPr>
        <w:cr/>
        <w:t>81.</w:t>
      </w:r>
      <w:r w:rsidR="00557EAA">
        <w:rPr>
          <w:rFonts w:ascii="Times New Roman" w:hAnsi="Times New Roman"/>
          <w:sz w:val="24"/>
        </w:rPr>
        <w:tab/>
        <w:t xml:space="preserve">Yan, K.-K., Wang, D., Rozowsky, J., Zheng, H., Cheng, C., &amp; Gerstein, M. (2014) OrthoClust: an orthology-based network framework for clustering data across multiple species. </w:t>
      </w:r>
      <w:r w:rsidR="00557EAA">
        <w:rPr>
          <w:rFonts w:ascii="Times New Roman" w:hAnsi="Times New Roman"/>
          <w:i/>
          <w:sz w:val="24"/>
        </w:rPr>
        <w:t>Genome Biol</w:t>
      </w:r>
      <w:r w:rsidR="00557EAA">
        <w:rPr>
          <w:rFonts w:ascii="Times New Roman" w:hAnsi="Times New Roman"/>
          <w:sz w:val="24"/>
        </w:rPr>
        <w:t xml:space="preserve"> 15, R100, PMCID: PMC4289247.</w:t>
      </w:r>
      <w:r w:rsidR="00557EAA">
        <w:rPr>
          <w:rFonts w:ascii="Times New Roman" w:hAnsi="Times New Roman"/>
          <w:sz w:val="24"/>
        </w:rPr>
        <w:cr/>
        <w:t>82.</w:t>
      </w:r>
      <w:r w:rsidR="00557EAA">
        <w:rPr>
          <w:rFonts w:ascii="Times New Roman" w:hAnsi="Times New Roman"/>
          <w:sz w:val="24"/>
        </w:rPr>
        <w:tab/>
        <w:t xml:space="preserve">Djebali, S., Davis, C. A., Merkel, A., Dobin, A., Lassmann, T., Mortazavi, A., Tanzer, A., Lagarde, J., Lin, W., Schlesinger, F., Xue, C., Marinov, G. K., Khatun, J., Williams, B. A., Zaleski, C., Rozowsky, J., Röder, M., Kokocinski, F., Abdelhamid, R. F., Alioto, T., Antoshechkin, I., Baer, M. T., Bar, N. S., Batut, P., Bell, K., Bell, I., Chakrabortty, S., Chen, X., Chrast, J., Curado, J., Derrien, T., Drenkow, J., Dumais, E., Dumais, J., Duttagupta, R., Falconnet, E., Fastuca, M., Fejes-Toth, K., Ferreira, P., Foissac, S., Fullwood, M. J., Gao, H., Gonzalez, D., Gordon, A., Gunawardena, H., Howald, C., Jha, S., Johnson, R., Kapranov, P., King, B., Kingswood, C., Luo, O. J., Park, E., Persaud, K., Preall, J. B., Ribeca, P., Risk, B., Robyr, D., Sammeth, M., Schaffer, L., See, L.-H., Shahab, A., Skancke, J., Suzuki, A. M., Takahashi, H., Tilgner, H., Trout, D., Walters, N., Wang, H., Wrobel, J., Yu, Y., Ruan, X., Hayashizaki, Y., Harrow, J., Gerstein, M., Hubbard, T., Reymond, A., Antonarakis, S. E., Hannon, G., Giddings, M. C., Ruan, Y., Wold, B., Carninci, P., Guigó, R., &amp; Gingeras, T. R. (2012) Landscape of transcription in human cells. </w:t>
      </w:r>
      <w:r w:rsidR="00557EAA">
        <w:rPr>
          <w:rFonts w:ascii="Times New Roman" w:hAnsi="Times New Roman"/>
          <w:i/>
          <w:sz w:val="24"/>
        </w:rPr>
        <w:t>Nature</w:t>
      </w:r>
      <w:r w:rsidR="00557EAA">
        <w:rPr>
          <w:rFonts w:ascii="Times New Roman" w:hAnsi="Times New Roman"/>
          <w:sz w:val="24"/>
        </w:rPr>
        <w:t xml:space="preserve"> 489, 101-8, PMCID: PMC3684276.</w:t>
      </w:r>
      <w:r w:rsidR="00557EAA">
        <w:rPr>
          <w:rFonts w:ascii="Times New Roman" w:hAnsi="Times New Roman"/>
          <w:sz w:val="24"/>
        </w:rPr>
        <w:cr/>
        <w:t>83.</w:t>
      </w:r>
      <w:r w:rsidR="00557EAA">
        <w:rPr>
          <w:rFonts w:ascii="Times New Roman" w:hAnsi="Times New Roman"/>
          <w:sz w:val="24"/>
        </w:rPr>
        <w:tab/>
        <w:t>http://brainspan.org (Last accessed on 21st May 2015) .</w:t>
      </w:r>
      <w:r w:rsidR="00557EAA">
        <w:rPr>
          <w:rFonts w:ascii="Times New Roman" w:hAnsi="Times New Roman"/>
          <w:sz w:val="24"/>
        </w:rPr>
        <w:cr/>
        <w:t>84.</w:t>
      </w:r>
      <w:r w:rsidR="00557EAA">
        <w:rPr>
          <w:rFonts w:ascii="Times New Roman" w:hAnsi="Times New Roman"/>
          <w:sz w:val="24"/>
        </w:rPr>
        <w:tab/>
        <w:t>http://exRNA.org (Last accessed on 21st May 2015th January 2014) .</w:t>
      </w:r>
      <w:r w:rsidR="00557EAA">
        <w:rPr>
          <w:rFonts w:ascii="Times New Roman" w:hAnsi="Times New Roman"/>
          <w:sz w:val="24"/>
        </w:rPr>
        <w:cr/>
        <w:t>85.</w:t>
      </w:r>
      <w:r w:rsidR="00557EAA">
        <w:rPr>
          <w:rFonts w:ascii="Times New Roman" w:hAnsi="Times New Roman"/>
          <w:sz w:val="24"/>
        </w:rPr>
        <w:tab/>
        <w:t xml:space="preserve">Habegger, L., Sboner, A., Gianoulis, T. A., Rozowsky, J., Agarwal, A., Snyder, M., &amp; Gerstein, M. (2011) RSEQtools: a modular framework to analyze RNA-Seq data using compact, anonymized data summaries. </w:t>
      </w:r>
      <w:r w:rsidR="00557EAA">
        <w:rPr>
          <w:rFonts w:ascii="Times New Roman" w:hAnsi="Times New Roman"/>
          <w:i/>
          <w:sz w:val="24"/>
        </w:rPr>
        <w:t>Bioinformatics</w:t>
      </w:r>
      <w:r w:rsidR="00557EAA">
        <w:rPr>
          <w:rFonts w:ascii="Times New Roman" w:hAnsi="Times New Roman"/>
          <w:sz w:val="24"/>
        </w:rPr>
        <w:t xml:space="preserve"> 27, 281-3, PMCID: PMC3018817.</w:t>
      </w:r>
      <w:r w:rsidR="00557EAA">
        <w:rPr>
          <w:rFonts w:ascii="Times New Roman" w:hAnsi="Times New Roman"/>
          <w:sz w:val="24"/>
        </w:rPr>
        <w:cr/>
        <w:t>86.</w:t>
      </w:r>
      <w:r w:rsidR="00557EAA">
        <w:rPr>
          <w:rFonts w:ascii="Times New Roman" w:hAnsi="Times New Roman"/>
          <w:sz w:val="24"/>
        </w:rPr>
        <w:tab/>
        <w:t xml:space="preserve">Du, J., Leng, J., Habegger, L., Sboner, A., McDermott, D., &amp; Gerstein, M. (2012) IQSeq: integrated isoform quantification analysis based on next-generation sequencing. </w:t>
      </w:r>
      <w:r w:rsidR="00557EAA">
        <w:rPr>
          <w:rFonts w:ascii="Times New Roman" w:hAnsi="Times New Roman"/>
          <w:i/>
          <w:sz w:val="24"/>
        </w:rPr>
        <w:t>PLoS One</w:t>
      </w:r>
      <w:r w:rsidR="00557EAA">
        <w:rPr>
          <w:rFonts w:ascii="Times New Roman" w:hAnsi="Times New Roman"/>
          <w:sz w:val="24"/>
        </w:rPr>
        <w:t xml:space="preserve"> 7, e29175, PMCID: PMC3253133.</w:t>
      </w:r>
      <w:r w:rsidR="00557EAA">
        <w:rPr>
          <w:rFonts w:ascii="Times New Roman" w:hAnsi="Times New Roman"/>
          <w:sz w:val="24"/>
        </w:rPr>
        <w:cr/>
        <w:t>87.</w:t>
      </w:r>
      <w:r w:rsidR="00557EAA">
        <w:rPr>
          <w:rFonts w:ascii="Times New Roman" w:hAnsi="Times New Roman"/>
          <w:sz w:val="24"/>
        </w:rPr>
        <w:tab/>
        <w:t xml:space="preserve">Lu, Z. J., Yip, K. Y., Wang, G., Shou, C., Hillier, L. W., Khurana, E., Agarwal, A., Auerbach, R., Rozowsky, J., Cheng, C., Kato, M., Miller, D. M., Slack, F., Snyder, M., Waterston, R. H., Reinke, V., &amp; Gerstein, M. B. (2011) Prediction and characterization of noncoding RNAs in C. elegans by integrating conservation, secondary structure, and high-throughput sequencing and array data. </w:t>
      </w:r>
      <w:r w:rsidR="00557EAA">
        <w:rPr>
          <w:rFonts w:ascii="Times New Roman" w:hAnsi="Times New Roman"/>
          <w:i/>
          <w:sz w:val="24"/>
        </w:rPr>
        <w:t>Genome Res</w:t>
      </w:r>
      <w:r w:rsidR="00557EAA">
        <w:rPr>
          <w:rFonts w:ascii="Times New Roman" w:hAnsi="Times New Roman"/>
          <w:sz w:val="24"/>
        </w:rPr>
        <w:t xml:space="preserve"> 21, 276-85, PMCID: PMC3032931.</w:t>
      </w:r>
      <w:r w:rsidR="00557EAA">
        <w:rPr>
          <w:rFonts w:ascii="Times New Roman" w:hAnsi="Times New Roman"/>
          <w:sz w:val="24"/>
        </w:rPr>
        <w:cr/>
        <w:t>88.</w:t>
      </w:r>
      <w:r w:rsidR="00557EAA">
        <w:rPr>
          <w:rFonts w:ascii="Times New Roman" w:hAnsi="Times New Roman"/>
          <w:sz w:val="24"/>
        </w:rPr>
        <w:tab/>
        <w:t xml:space="preserve">Mu, X. J., Lu, Z. J., Kong, Y., Lam, H. Y. K., &amp; Gerstein, M. B. (2011) Analysis of genomic variation in non-coding elements using population-scale sequencing data from the 1000 Genomes Project. </w:t>
      </w:r>
      <w:r w:rsidR="00557EAA">
        <w:rPr>
          <w:rFonts w:ascii="Times New Roman" w:hAnsi="Times New Roman"/>
          <w:i/>
          <w:sz w:val="24"/>
        </w:rPr>
        <w:t>Nucleic Acids Res</w:t>
      </w:r>
      <w:r w:rsidR="00557EAA">
        <w:rPr>
          <w:rFonts w:ascii="Times New Roman" w:hAnsi="Times New Roman"/>
          <w:sz w:val="24"/>
        </w:rPr>
        <w:t xml:space="preserve"> 39, 7058-76, PMCID: PMC3167619.</w:t>
      </w:r>
      <w:r w:rsidR="00557EAA">
        <w:rPr>
          <w:rFonts w:ascii="Times New Roman" w:hAnsi="Times New Roman"/>
          <w:sz w:val="24"/>
        </w:rPr>
        <w:cr/>
        <w:t>89.</w:t>
      </w:r>
      <w:r w:rsidR="00557EAA">
        <w:rPr>
          <w:rFonts w:ascii="Times New Roman" w:hAnsi="Times New Roman"/>
          <w:sz w:val="24"/>
        </w:rPr>
        <w:tab/>
        <w:t xml:space="preserve">Pastinen, T. (2010) Genome-wide allele-specific analysis: insights into regulatory variation. </w:t>
      </w:r>
      <w:r w:rsidR="00557EAA">
        <w:rPr>
          <w:rFonts w:ascii="Times New Roman" w:hAnsi="Times New Roman"/>
          <w:i/>
          <w:sz w:val="24"/>
        </w:rPr>
        <w:t>Nat Rev Genet</w:t>
      </w:r>
      <w:r w:rsidR="00557EAA">
        <w:rPr>
          <w:rFonts w:ascii="Times New Roman" w:hAnsi="Times New Roman"/>
          <w:sz w:val="24"/>
        </w:rPr>
        <w:t xml:space="preserve"> 11, 533-</w:t>
      </w:r>
      <w:proofErr w:type="gramStart"/>
      <w:r w:rsidR="00557EAA">
        <w:rPr>
          <w:rFonts w:ascii="Times New Roman" w:hAnsi="Times New Roman"/>
          <w:sz w:val="24"/>
        </w:rPr>
        <w:t>8</w:t>
      </w:r>
      <w:r w:rsidR="0034547D">
        <w:rPr>
          <w:rFonts w:ascii="Times New Roman" w:hAnsi="Times New Roman"/>
          <w:sz w:val="24"/>
        </w:rPr>
        <w:t xml:space="preserve"> .</w:t>
      </w:r>
      <w:proofErr w:type="gramEnd"/>
      <w:r w:rsidR="00557EAA">
        <w:rPr>
          <w:rFonts w:ascii="Times New Roman" w:hAnsi="Times New Roman"/>
          <w:sz w:val="24"/>
        </w:rPr>
        <w:cr/>
        <w:t>90.</w:t>
      </w:r>
      <w:r w:rsidR="00557EAA">
        <w:rPr>
          <w:rFonts w:ascii="Times New Roman" w:hAnsi="Times New Roman"/>
          <w:sz w:val="24"/>
        </w:rPr>
        <w:tab/>
        <w:t xml:space="preserve">Birney, E., Lieb, J. D., Furey, T. S., Crawford, G. E., &amp; Iyer, V. R. (2010) Allele-specific and heritable chromatin signatures in humans. </w:t>
      </w:r>
      <w:r w:rsidR="00557EAA">
        <w:rPr>
          <w:rFonts w:ascii="Times New Roman" w:hAnsi="Times New Roman"/>
          <w:i/>
          <w:sz w:val="24"/>
        </w:rPr>
        <w:t>Hum Mol Genet</w:t>
      </w:r>
      <w:r w:rsidR="00557EAA">
        <w:rPr>
          <w:rFonts w:ascii="Times New Roman" w:hAnsi="Times New Roman"/>
          <w:sz w:val="24"/>
        </w:rPr>
        <w:t xml:space="preserve"> 19, R204-9, PMCID: PMC2953746.</w:t>
      </w:r>
      <w:r w:rsidR="00557EAA">
        <w:rPr>
          <w:rFonts w:ascii="Times New Roman" w:hAnsi="Times New Roman"/>
          <w:sz w:val="24"/>
        </w:rPr>
        <w:cr/>
        <w:t>91.</w:t>
      </w:r>
      <w:r w:rsidR="00557EAA">
        <w:rPr>
          <w:rFonts w:ascii="Times New Roman" w:hAnsi="Times New Roman"/>
          <w:sz w:val="24"/>
        </w:rPr>
        <w:tab/>
        <w:t>http://alleleseq.gersteinlab.org (Last accessed on 21st May 2015) .</w:t>
      </w:r>
      <w:r w:rsidR="00557EAA">
        <w:rPr>
          <w:rFonts w:ascii="Times New Roman" w:hAnsi="Times New Roman"/>
          <w:sz w:val="24"/>
        </w:rPr>
        <w:cr/>
        <w:t>92.</w:t>
      </w:r>
      <w:r w:rsidR="00557EAA">
        <w:rPr>
          <w:rFonts w:ascii="Times New Roman" w:hAnsi="Times New Roman"/>
          <w:sz w:val="24"/>
        </w:rPr>
        <w:tab/>
        <w:t xml:space="preserve">Garrison, E. &amp; Marth, G. (2012) Haplotype-based variant detection from short-read sequencing.  </w:t>
      </w:r>
      <w:proofErr w:type="gramStart"/>
      <w:r w:rsidR="00557EAA">
        <w:rPr>
          <w:rFonts w:ascii="Times New Roman" w:hAnsi="Times New Roman"/>
          <w:sz w:val="24"/>
        </w:rPr>
        <w:t xml:space="preserve">, </w:t>
      </w:r>
      <w:r w:rsidR="0034547D">
        <w:rPr>
          <w:rFonts w:ascii="Times New Roman" w:hAnsi="Times New Roman"/>
          <w:sz w:val="24"/>
        </w:rPr>
        <w:t xml:space="preserve"> .</w:t>
      </w:r>
      <w:proofErr w:type="gramEnd"/>
      <w:r w:rsidR="00557EAA">
        <w:rPr>
          <w:rFonts w:ascii="Times New Roman" w:hAnsi="Times New Roman"/>
          <w:sz w:val="24"/>
        </w:rPr>
        <w:cr/>
        <w:t>93.</w:t>
      </w:r>
      <w:r w:rsidR="00557EAA">
        <w:rPr>
          <w:rFonts w:ascii="Times New Roman" w:hAnsi="Times New Roman"/>
          <w:sz w:val="24"/>
        </w:rPr>
        <w:tab/>
        <w:t xml:space="preserve">Cooper, G. M., Stone, E. A., Asimenos, G., NISC Comparative Sequencing Program, Green, E. D., Batzoglou, S., &amp; Sidow, A. (2005) Distribution and intensity of constraint in mammalian genomic sequence. </w:t>
      </w:r>
      <w:r w:rsidR="00557EAA">
        <w:rPr>
          <w:rFonts w:ascii="Times New Roman" w:hAnsi="Times New Roman"/>
          <w:i/>
          <w:sz w:val="24"/>
        </w:rPr>
        <w:t>Genome Res</w:t>
      </w:r>
      <w:r w:rsidR="00557EAA">
        <w:rPr>
          <w:rFonts w:ascii="Times New Roman" w:hAnsi="Times New Roman"/>
          <w:sz w:val="24"/>
        </w:rPr>
        <w:t xml:space="preserve"> 15, 901-13, PMCID: PMC1172034.</w:t>
      </w:r>
      <w:r w:rsidR="00557EAA">
        <w:rPr>
          <w:rFonts w:ascii="Times New Roman" w:hAnsi="Times New Roman"/>
          <w:sz w:val="24"/>
        </w:rPr>
        <w:cr/>
        <w:t>94.</w:t>
      </w:r>
      <w:r w:rsidR="00557EAA">
        <w:rPr>
          <w:rFonts w:ascii="Times New Roman" w:hAnsi="Times New Roman"/>
          <w:sz w:val="24"/>
        </w:rPr>
        <w:tab/>
        <w:t xml:space="preserve">Roadmap Epigenomics Consortium, Kundaje, A., Meuleman, W., Ernst, J., Bilenky, M., Yen, A., Heravi-Moussavi, A., Kheradpour, P., Zhang, Z., Wang, J., Ziller, M. J., Amin, V., Whitaker, J. W., Schultz, M. D., Ward, L. D., Sarkar, A., Quon, G., Sandstrom, R. S., Eaton, M. L., Wu, Y.-C., Pfenning, A. R., Wang, X., Claussnitzer, M., Liu, Y., Coarfa, C., Harris, R. A., Shoresh, N., Epstein, C. B., Gjoneska, E., Leung, D., Xie, W., Hawkins, R. D., Lister, R., Hong, C., Gascard, P., Mungall, A. J., Moore, R., Chuah, E., Tam, A., Canfield, T. K., Hansen, R. S., Kaul, R., Sabo, P. J., Bansal, M. S., Carles, A., Dixon, J. R., Farh, K.-H., Feizi, S., Karlic, R., Kim, A.-R., Kulkarni, A., Li, D., Lowdon, R., Elliott, G., Mercer, T. R., Neph, S. J., Onuchic, V., Polak, P., Rajagopal, N., Ray, P., Sallari, R. C., Siebenthall, K. T., Sinnott-Armstrong, N. A., Stevens, M., Thurman, R. E., Wu, J., Zhang, B., Zhou, X., Beaudet, A. E., Boyer, L. A., De Jager, P. L., Farnham, P. J., Fisher, S. J., Haussler, D., Jones, S. J. M., Li, W., Marra, M. A., McManus, M. T., Sunyaev, S., Thomson, J. A., Tlsty, T. D., Tsai, L.-H., Wang, W., Waterland, R. A., Zhang, M. Q., Chadwick, L. H., Bernstein, B. E., Costello, J. F., Ecker, J. R., Hirst, M., Meissner, A., Milosavljevic, A., Ren, B., Stamatoyannopoulos, J. A., Wang, T., &amp; Kellis, M. (2015) Integrative analysis of 111 reference human epigenomes. </w:t>
      </w:r>
      <w:r w:rsidR="00557EAA">
        <w:rPr>
          <w:rFonts w:ascii="Times New Roman" w:hAnsi="Times New Roman"/>
          <w:i/>
          <w:sz w:val="24"/>
        </w:rPr>
        <w:t>Nature</w:t>
      </w:r>
      <w:r w:rsidR="00557EAA">
        <w:rPr>
          <w:rFonts w:ascii="Times New Roman" w:hAnsi="Times New Roman"/>
          <w:sz w:val="24"/>
        </w:rPr>
        <w:t xml:space="preserve"> 518, 317-</w:t>
      </w:r>
      <w:proofErr w:type="gramStart"/>
      <w:r w:rsidR="00557EAA">
        <w:rPr>
          <w:rFonts w:ascii="Times New Roman" w:hAnsi="Times New Roman"/>
          <w:sz w:val="24"/>
        </w:rPr>
        <w:t>30</w:t>
      </w:r>
      <w:r w:rsidR="0034547D">
        <w:rPr>
          <w:rFonts w:ascii="Times New Roman" w:hAnsi="Times New Roman"/>
          <w:sz w:val="24"/>
        </w:rPr>
        <w:t xml:space="preserve"> .</w:t>
      </w:r>
      <w:proofErr w:type="gramEnd"/>
      <w:r w:rsidR="00557EAA">
        <w:rPr>
          <w:rFonts w:ascii="Times New Roman" w:hAnsi="Times New Roman"/>
          <w:sz w:val="24"/>
        </w:rPr>
        <w:cr/>
        <w:t>95.</w:t>
      </w:r>
      <w:r w:rsidR="00557EAA">
        <w:rPr>
          <w:rFonts w:ascii="Times New Roman" w:hAnsi="Times New Roman"/>
          <w:sz w:val="24"/>
        </w:rPr>
        <w:tab/>
        <w:t xml:space="preserve">Ziller, M. J., Edri, R., Yaffe, Y., Donaghey, J., Pop, R., Mallard, W., Issner, R., Gifford, C. A., Goren, A., Xing, J., Gu, H., Cacchiarelli, D., Tsankov, A. M., Epstein, C., Rinn, J. L., Mikkelsen, T. S., Kohlbacher, O., Gnirke, A., Bernstein, B. E., Elkabetz, Y., &amp; Meissner, A. (2015) Dissecting neural differentiation regulatory networks through epigenetic footprinting. </w:t>
      </w:r>
      <w:r w:rsidR="00557EAA">
        <w:rPr>
          <w:rFonts w:ascii="Times New Roman" w:hAnsi="Times New Roman"/>
          <w:i/>
          <w:sz w:val="24"/>
        </w:rPr>
        <w:t>Nature</w:t>
      </w:r>
      <w:r w:rsidR="00557EAA">
        <w:rPr>
          <w:rFonts w:ascii="Times New Roman" w:hAnsi="Times New Roman"/>
          <w:sz w:val="24"/>
        </w:rPr>
        <w:t xml:space="preserve"> 518, 355-9, PMCID: PMC4336237.</w:t>
      </w:r>
      <w:r w:rsidR="00557EAA">
        <w:rPr>
          <w:rFonts w:ascii="Times New Roman" w:hAnsi="Times New Roman"/>
          <w:sz w:val="24"/>
        </w:rPr>
        <w:cr/>
        <w:t>96.</w:t>
      </w:r>
      <w:r w:rsidR="00557EAA">
        <w:rPr>
          <w:rFonts w:ascii="Times New Roman" w:hAnsi="Times New Roman"/>
          <w:sz w:val="24"/>
        </w:rPr>
        <w:tab/>
        <w:t xml:space="preserve">Leung, D., Jung, I., Rajagopal, N., Schmitt, A., Selvaraj, S., Lee, A. Y., Yen, C.-A., Lin, S., Lin, Y., Qiu, Y., Xie, W., Yue, F., Hariharan, M., Ray, P., Kuan, S., Edsall, L., Yang, H., Chi, N. C., Zhang, M. Q., Ecker, J. R., &amp; Ren, B. (2015) Integrative analysis of haplotype-resolved epigenomes across human tissues. </w:t>
      </w:r>
      <w:r w:rsidR="00557EAA">
        <w:rPr>
          <w:rFonts w:ascii="Times New Roman" w:hAnsi="Times New Roman"/>
          <w:i/>
          <w:sz w:val="24"/>
        </w:rPr>
        <w:t>Nature</w:t>
      </w:r>
      <w:r w:rsidR="00557EAA">
        <w:rPr>
          <w:rFonts w:ascii="Times New Roman" w:hAnsi="Times New Roman"/>
          <w:sz w:val="24"/>
        </w:rPr>
        <w:t xml:space="preserve"> 518, 350-</w:t>
      </w:r>
      <w:proofErr w:type="gramStart"/>
      <w:r w:rsidR="00557EAA">
        <w:rPr>
          <w:rFonts w:ascii="Times New Roman" w:hAnsi="Times New Roman"/>
          <w:sz w:val="24"/>
        </w:rPr>
        <w:t>4</w:t>
      </w:r>
      <w:r w:rsidR="0034547D">
        <w:rPr>
          <w:rFonts w:ascii="Times New Roman" w:hAnsi="Times New Roman"/>
          <w:sz w:val="24"/>
        </w:rPr>
        <w:t xml:space="preserve"> .</w:t>
      </w:r>
      <w:proofErr w:type="gramEnd"/>
      <w:r w:rsidR="00557EAA">
        <w:rPr>
          <w:rFonts w:ascii="Times New Roman" w:hAnsi="Times New Roman"/>
          <w:sz w:val="24"/>
        </w:rPr>
        <w:cr/>
        <w:t>97.</w:t>
      </w:r>
      <w:r w:rsidR="00557EAA">
        <w:rPr>
          <w:rFonts w:ascii="Times New Roman" w:hAnsi="Times New Roman"/>
          <w:sz w:val="24"/>
        </w:rPr>
        <w:tab/>
        <w:t xml:space="preserve">Blin, K., Dieterich, C., Wurmus, R., Rajewsky, N., Landthaler, M., &amp; Akalin, A. (2015) DoRiNA 2.0--upgrading the doRiNA database of RNA interactions in post-transcriptional regulation. </w:t>
      </w:r>
      <w:r w:rsidR="00557EAA">
        <w:rPr>
          <w:rFonts w:ascii="Times New Roman" w:hAnsi="Times New Roman"/>
          <w:i/>
          <w:sz w:val="24"/>
        </w:rPr>
        <w:t>Nucleic Acids Res</w:t>
      </w:r>
      <w:r w:rsidR="00557EAA">
        <w:rPr>
          <w:rFonts w:ascii="Times New Roman" w:hAnsi="Times New Roman"/>
          <w:sz w:val="24"/>
        </w:rPr>
        <w:t xml:space="preserve"> 43, D160-7, PMCID: PMC4383974.</w:t>
      </w:r>
      <w:r w:rsidR="00557EAA">
        <w:rPr>
          <w:rFonts w:ascii="Times New Roman" w:hAnsi="Times New Roman"/>
          <w:sz w:val="24"/>
        </w:rPr>
        <w:cr/>
        <w:t>98.</w:t>
      </w:r>
      <w:r w:rsidR="00557EAA">
        <w:rPr>
          <w:rFonts w:ascii="Times New Roman" w:hAnsi="Times New Roman"/>
          <w:sz w:val="24"/>
        </w:rPr>
        <w:tab/>
        <w:t xml:space="preserve">Li, J.-H., Liu, S., Zhou, H., Qu, L.-H., &amp; Yang, J.-H. (2014) starBase v2.0: decoding miRNA-ceRNA, miRNA-ncRNA and protein-RNA interaction networks from large-scale CLIP-Seq data. </w:t>
      </w:r>
      <w:r w:rsidR="00557EAA">
        <w:rPr>
          <w:rFonts w:ascii="Times New Roman" w:hAnsi="Times New Roman"/>
          <w:i/>
          <w:sz w:val="24"/>
        </w:rPr>
        <w:t>Nucleic Acids Res</w:t>
      </w:r>
      <w:r w:rsidR="00557EAA">
        <w:rPr>
          <w:rFonts w:ascii="Times New Roman" w:hAnsi="Times New Roman"/>
          <w:sz w:val="24"/>
        </w:rPr>
        <w:t xml:space="preserve"> 42, D92-7, PMCID: PMC3964941.</w:t>
      </w:r>
      <w:r w:rsidR="00557EAA">
        <w:rPr>
          <w:rFonts w:ascii="Times New Roman" w:hAnsi="Times New Roman"/>
          <w:sz w:val="24"/>
        </w:rPr>
        <w:cr/>
        <w:t>99.</w:t>
      </w:r>
      <w:r w:rsidR="00557EAA">
        <w:rPr>
          <w:rFonts w:ascii="Times New Roman" w:hAnsi="Times New Roman"/>
          <w:sz w:val="24"/>
        </w:rPr>
        <w:tab/>
        <w:t xml:space="preserve">Hafner, M., Landthaler, M., Burger, L., Khorshid, M., Hausser, J., Berninger, P., Rothballer, A., Ascano, Jr, M., Jungkamp, A.-C., Munschauer, M., Ulrich, A., Wardle, G. S., Dewell, S., Zavolan, M., &amp; Tuschl, T. (2010) Transcriptome-wide identification of RNA-binding protein and microRNA target sites by PAR-CLIP. </w:t>
      </w:r>
      <w:r w:rsidR="00557EAA">
        <w:rPr>
          <w:rFonts w:ascii="Times New Roman" w:hAnsi="Times New Roman"/>
          <w:i/>
          <w:sz w:val="24"/>
        </w:rPr>
        <w:t>Cell</w:t>
      </w:r>
      <w:r w:rsidR="00557EAA">
        <w:rPr>
          <w:rFonts w:ascii="Times New Roman" w:hAnsi="Times New Roman"/>
          <w:sz w:val="24"/>
        </w:rPr>
        <w:t xml:space="preserve"> 141, 129-41, PMCID: PMC2861495.</w:t>
      </w:r>
      <w:r w:rsidR="00557EAA">
        <w:rPr>
          <w:rFonts w:ascii="Times New Roman" w:hAnsi="Times New Roman"/>
          <w:sz w:val="24"/>
        </w:rPr>
        <w:cr/>
        <w:t>100.</w:t>
      </w:r>
      <w:r w:rsidR="00557EAA">
        <w:rPr>
          <w:rFonts w:ascii="Times New Roman" w:hAnsi="Times New Roman"/>
          <w:sz w:val="24"/>
        </w:rPr>
        <w:tab/>
        <w:t xml:space="preserve">Helwak, A., Kudla, G., Dudnakova, T., &amp; Tollervey, D. (2013) Mapping the human miRNA interactome by CLASH reveals frequent noncanonical binding. </w:t>
      </w:r>
      <w:r w:rsidR="00557EAA">
        <w:rPr>
          <w:rFonts w:ascii="Times New Roman" w:hAnsi="Times New Roman"/>
          <w:i/>
          <w:sz w:val="24"/>
        </w:rPr>
        <w:t>Cell</w:t>
      </w:r>
      <w:r w:rsidR="00557EAA">
        <w:rPr>
          <w:rFonts w:ascii="Times New Roman" w:hAnsi="Times New Roman"/>
          <w:sz w:val="24"/>
        </w:rPr>
        <w:t xml:space="preserve"> 153, 654-65, PMCID: PMC3650559.</w:t>
      </w:r>
      <w:r w:rsidR="00557EAA">
        <w:rPr>
          <w:rFonts w:ascii="Times New Roman" w:hAnsi="Times New Roman"/>
          <w:sz w:val="24"/>
        </w:rPr>
        <w:cr/>
        <w:t>101.</w:t>
      </w:r>
      <w:r w:rsidR="00557EAA">
        <w:rPr>
          <w:rFonts w:ascii="Times New Roman" w:hAnsi="Times New Roman"/>
          <w:sz w:val="24"/>
        </w:rPr>
        <w:tab/>
        <w:t xml:space="preserve">Garcia, D. M., Baek, D., Shin, C., Bell, G. W., Grimson, A., &amp; Bartel, D. P. (2011) Weak seed-pairing stability and high target-site abundance decrease the proficiency of lsy-6 and other microRNAs. </w:t>
      </w:r>
      <w:r w:rsidR="00557EAA">
        <w:rPr>
          <w:rFonts w:ascii="Times New Roman" w:hAnsi="Times New Roman"/>
          <w:i/>
          <w:sz w:val="24"/>
        </w:rPr>
        <w:t>Nat Struct Mol Biol</w:t>
      </w:r>
      <w:r w:rsidR="00557EAA">
        <w:rPr>
          <w:rFonts w:ascii="Times New Roman" w:hAnsi="Times New Roman"/>
          <w:sz w:val="24"/>
        </w:rPr>
        <w:t xml:space="preserve"> 18, 1139-46, PMCID: PMC3190056.</w:t>
      </w:r>
      <w:r w:rsidR="00557EAA">
        <w:rPr>
          <w:rFonts w:ascii="Times New Roman" w:hAnsi="Times New Roman"/>
          <w:sz w:val="24"/>
        </w:rPr>
        <w:cr/>
        <w:t>102.</w:t>
      </w:r>
      <w:r w:rsidR="00557EAA">
        <w:rPr>
          <w:rFonts w:ascii="Times New Roman" w:hAnsi="Times New Roman"/>
          <w:sz w:val="24"/>
        </w:rPr>
        <w:tab/>
        <w:t xml:space="preserve">Kheradpour, P., Ernst, J., Melnikov, A., Rogov, P., Wang, L., Zhang, X., Alston, J., Mikkelsen, T. S., &amp; Kellis, M. (2013) Systematic dissection of regulatory motifs in 2000 predicted human enhancers using a massively parallel reporter assay. </w:t>
      </w:r>
      <w:r w:rsidR="00557EAA">
        <w:rPr>
          <w:rFonts w:ascii="Times New Roman" w:hAnsi="Times New Roman"/>
          <w:i/>
          <w:sz w:val="24"/>
        </w:rPr>
        <w:t>Genome Res</w:t>
      </w:r>
      <w:r w:rsidR="00557EAA">
        <w:rPr>
          <w:rFonts w:ascii="Times New Roman" w:hAnsi="Times New Roman"/>
          <w:sz w:val="24"/>
        </w:rPr>
        <w:t xml:space="preserve"> 23, 800-11, PMCID: PMC3638136.</w:t>
      </w:r>
      <w:r w:rsidR="00557EAA">
        <w:rPr>
          <w:rFonts w:ascii="Times New Roman" w:hAnsi="Times New Roman"/>
          <w:sz w:val="24"/>
        </w:rPr>
        <w:cr/>
        <w:t>103.</w:t>
      </w:r>
      <w:r w:rsidR="00557EAA">
        <w:rPr>
          <w:rFonts w:ascii="Times New Roman" w:hAnsi="Times New Roman"/>
          <w:sz w:val="24"/>
        </w:rPr>
        <w:tab/>
        <w:t xml:space="preserve">Killela, P. J., Reitman, Z. J., Jiao, Y., Bettegowda, C., Agrawal, N., Diaz, Jr, L. A., Friedman, A. H., Friedman, H., Gallia, G. L., Giovanella, B. C., Grollman, A. P., He, T.-C., He, Y., Hruban, R. H., Jallo, G. I., Mandahl, N., Meeker, A. K., Mertens, F., Netto, G. J., Rasheed, B. A., Riggins, G. J., Rosenquist, T. A., Schiffman, M., Shih, I.-M., Theodorescu, D., Torbenson, M. S., Velculescu, V. E., Wang, T.-L., Wentzensen, N., Wood, L. D., Zhang, M., McLendon, R. E., Bigner, D. D., Kinzler, K. W., Vogelstein, B., Papadopoulos, N., &amp; Yan, H. (2013) TERT promoter mutations occur frequently in gliomas and a subset of tumors derived from cells with low rates of self-renewal. </w:t>
      </w:r>
      <w:r w:rsidR="00557EAA">
        <w:rPr>
          <w:rFonts w:ascii="Times New Roman" w:hAnsi="Times New Roman"/>
          <w:i/>
          <w:sz w:val="24"/>
        </w:rPr>
        <w:t>Proc Natl Acad Sci U S A</w:t>
      </w:r>
      <w:r w:rsidR="00557EAA">
        <w:rPr>
          <w:rFonts w:ascii="Times New Roman" w:hAnsi="Times New Roman"/>
          <w:sz w:val="24"/>
        </w:rPr>
        <w:t xml:space="preserve"> 110, 6021-6, PMCID: PMC3625331.</w:t>
      </w:r>
      <w:r w:rsidR="00557EAA">
        <w:rPr>
          <w:rFonts w:ascii="Times New Roman" w:hAnsi="Times New Roman"/>
          <w:sz w:val="24"/>
        </w:rPr>
        <w:cr/>
        <w:t>104.</w:t>
      </w:r>
      <w:r w:rsidR="00557EAA">
        <w:rPr>
          <w:rFonts w:ascii="Times New Roman" w:hAnsi="Times New Roman"/>
          <w:sz w:val="24"/>
        </w:rPr>
        <w:tab/>
        <w:t xml:space="preserve">Vinagre, J., Almeida, A., Pópulo, H., Batista, R., Lyra, J., Pinto, V., Coelho, R., Celestino, R., Prazeres, H., Lima, L., Melo, M., da Rocha, A. G., Preto, A., Castro, P., Castro, L., Pardal, F., Lopes, J. M., Santos, L. L., Reis, R. M., Cameselle-Teijeiro, J., Sobrinho-Simões, M., Lima, J., Máximo, V., &amp; Soares, P. (2013) Frequency of TERT promoter mutations in human cancers. </w:t>
      </w:r>
      <w:r w:rsidR="00557EAA">
        <w:rPr>
          <w:rFonts w:ascii="Times New Roman" w:hAnsi="Times New Roman"/>
          <w:i/>
          <w:sz w:val="24"/>
        </w:rPr>
        <w:t>Nat Commun</w:t>
      </w:r>
      <w:r w:rsidR="00557EAA">
        <w:rPr>
          <w:rFonts w:ascii="Times New Roman" w:hAnsi="Times New Roman"/>
          <w:sz w:val="24"/>
        </w:rPr>
        <w:t xml:space="preserve"> 4, </w:t>
      </w:r>
      <w:proofErr w:type="gramStart"/>
      <w:r w:rsidR="00557EAA">
        <w:rPr>
          <w:rFonts w:ascii="Times New Roman" w:hAnsi="Times New Roman"/>
          <w:sz w:val="24"/>
        </w:rPr>
        <w:t>2185</w:t>
      </w:r>
      <w:r w:rsidR="0034547D">
        <w:rPr>
          <w:rFonts w:ascii="Times New Roman" w:hAnsi="Times New Roman"/>
          <w:sz w:val="24"/>
        </w:rPr>
        <w:t xml:space="preserve"> .</w:t>
      </w:r>
      <w:proofErr w:type="gramEnd"/>
      <w:r w:rsidR="00557EAA">
        <w:rPr>
          <w:rFonts w:ascii="Times New Roman" w:hAnsi="Times New Roman"/>
          <w:sz w:val="24"/>
        </w:rPr>
        <w:cr/>
        <w:t>105.</w:t>
      </w:r>
      <w:r w:rsidR="00557EAA">
        <w:rPr>
          <w:rFonts w:ascii="Times New Roman" w:hAnsi="Times New Roman"/>
          <w:sz w:val="24"/>
        </w:rPr>
        <w:tab/>
        <w:t xml:space="preserve">Wang, Z. &amp; Burge, C. B. (2008) Splicing regulation: from a parts list of regulatory elements to an integrated splicing code. </w:t>
      </w:r>
      <w:r w:rsidR="00557EAA">
        <w:rPr>
          <w:rFonts w:ascii="Times New Roman" w:hAnsi="Times New Roman"/>
          <w:i/>
          <w:sz w:val="24"/>
        </w:rPr>
        <w:t>RNA</w:t>
      </w:r>
      <w:r w:rsidR="00557EAA">
        <w:rPr>
          <w:rFonts w:ascii="Times New Roman" w:hAnsi="Times New Roman"/>
          <w:sz w:val="24"/>
        </w:rPr>
        <w:t xml:space="preserve"> 14, 802-13, PMCID: PMC2327353.</w:t>
      </w:r>
      <w:r w:rsidR="00557EAA">
        <w:rPr>
          <w:rFonts w:ascii="Times New Roman" w:hAnsi="Times New Roman"/>
          <w:sz w:val="24"/>
        </w:rPr>
        <w:cr/>
        <w:t>106.</w:t>
      </w:r>
      <w:r w:rsidR="00557EAA">
        <w:rPr>
          <w:rFonts w:ascii="Times New Roman" w:hAnsi="Times New Roman"/>
          <w:sz w:val="24"/>
        </w:rPr>
        <w:tab/>
        <w:t xml:space="preserve">1000 Genomes Project Consortium, Abecasis, G. R., Auton, A., Brooks, L. D., DePristo, M. A., Durbin, R. M., Handsaker, R. E., Kang, H. M., Marth, G. T., &amp; McVean, G. A. (2012) An integrated map of genetic variation from 1,092 human genomes. </w:t>
      </w:r>
      <w:r w:rsidR="00557EAA">
        <w:rPr>
          <w:rFonts w:ascii="Times New Roman" w:hAnsi="Times New Roman"/>
          <w:i/>
          <w:sz w:val="24"/>
        </w:rPr>
        <w:t>Nature</w:t>
      </w:r>
      <w:r w:rsidR="00557EAA">
        <w:rPr>
          <w:rFonts w:ascii="Times New Roman" w:hAnsi="Times New Roman"/>
          <w:sz w:val="24"/>
        </w:rPr>
        <w:t xml:space="preserve"> 491, 56-65, PMCID: PMC3498066.</w:t>
      </w:r>
      <w:r w:rsidR="00557EAA">
        <w:rPr>
          <w:rFonts w:ascii="Times New Roman" w:hAnsi="Times New Roman"/>
          <w:sz w:val="24"/>
        </w:rPr>
        <w:cr/>
        <w:t>107.</w:t>
      </w:r>
      <w:r w:rsidR="00557EAA">
        <w:rPr>
          <w:rFonts w:ascii="Times New Roman" w:hAnsi="Times New Roman"/>
          <w:sz w:val="24"/>
        </w:rPr>
        <w:tab/>
        <w:t xml:space="preserve">Meyer, C. A. &amp; Liu, X. S. (2014) Identifying and mitigating bias in next-generation sequencing methods for chromatin biology. </w:t>
      </w:r>
      <w:r w:rsidR="00557EAA">
        <w:rPr>
          <w:rFonts w:ascii="Times New Roman" w:hAnsi="Times New Roman"/>
          <w:i/>
          <w:sz w:val="24"/>
        </w:rPr>
        <w:t>Nat Rev Genet</w:t>
      </w:r>
      <w:r w:rsidR="00557EAA">
        <w:rPr>
          <w:rFonts w:ascii="Times New Roman" w:hAnsi="Times New Roman"/>
          <w:sz w:val="24"/>
        </w:rPr>
        <w:t xml:space="preserve"> 15, 709-</w:t>
      </w:r>
      <w:proofErr w:type="gramStart"/>
      <w:r w:rsidR="00557EAA">
        <w:rPr>
          <w:rFonts w:ascii="Times New Roman" w:hAnsi="Times New Roman"/>
          <w:sz w:val="24"/>
        </w:rPr>
        <w:t>21</w:t>
      </w:r>
      <w:r w:rsidR="0034547D">
        <w:rPr>
          <w:rFonts w:ascii="Times New Roman" w:hAnsi="Times New Roman"/>
          <w:sz w:val="24"/>
        </w:rPr>
        <w:t xml:space="preserve"> .</w:t>
      </w:r>
      <w:proofErr w:type="gramEnd"/>
      <w:r w:rsidR="00557EAA">
        <w:rPr>
          <w:rFonts w:ascii="Times New Roman" w:hAnsi="Times New Roman"/>
          <w:sz w:val="24"/>
        </w:rPr>
        <w:cr/>
        <w:t>108.</w:t>
      </w:r>
      <w:r w:rsidR="00557EAA">
        <w:rPr>
          <w:rFonts w:ascii="Times New Roman" w:hAnsi="Times New Roman"/>
          <w:sz w:val="24"/>
        </w:rPr>
        <w:tab/>
        <w:t xml:space="preserve">Srivastava, S. &amp; Chen, L. (2010) A two-parameter generalized Poisson model to improve the analysis of RNA-seq data. </w:t>
      </w:r>
      <w:r w:rsidR="00557EAA">
        <w:rPr>
          <w:rFonts w:ascii="Times New Roman" w:hAnsi="Times New Roman"/>
          <w:i/>
          <w:sz w:val="24"/>
        </w:rPr>
        <w:t>Nucleic Acids Res</w:t>
      </w:r>
      <w:r w:rsidR="00557EAA">
        <w:rPr>
          <w:rFonts w:ascii="Times New Roman" w:hAnsi="Times New Roman"/>
          <w:sz w:val="24"/>
        </w:rPr>
        <w:t xml:space="preserve"> 38, e170, PMCID: PMC2943596.</w:t>
      </w:r>
      <w:r w:rsidR="00557EAA">
        <w:rPr>
          <w:rFonts w:ascii="Times New Roman" w:hAnsi="Times New Roman"/>
          <w:sz w:val="24"/>
        </w:rPr>
        <w:cr/>
        <w:t>109.</w:t>
      </w:r>
      <w:r w:rsidR="00557EAA">
        <w:rPr>
          <w:rFonts w:ascii="Times New Roman" w:hAnsi="Times New Roman"/>
          <w:sz w:val="24"/>
        </w:rPr>
        <w:tab/>
        <w:t xml:space="preserve">Diaz, A., Park, K., Lim, D. A., &amp; Song, J. S. (2012) Normalization, bias correction, and peak calling for ChIP-seq. </w:t>
      </w:r>
      <w:r w:rsidR="00557EAA">
        <w:rPr>
          <w:rFonts w:ascii="Times New Roman" w:hAnsi="Times New Roman"/>
          <w:i/>
          <w:sz w:val="24"/>
        </w:rPr>
        <w:t>Stat Appl Genet Mol Biol</w:t>
      </w:r>
      <w:r w:rsidR="00557EAA">
        <w:rPr>
          <w:rFonts w:ascii="Times New Roman" w:hAnsi="Times New Roman"/>
          <w:sz w:val="24"/>
        </w:rPr>
        <w:t xml:space="preserve"> 11, Article 9, PMCID: PMC3342857.</w:t>
      </w:r>
      <w:r w:rsidR="00557EAA">
        <w:rPr>
          <w:rFonts w:ascii="Times New Roman" w:hAnsi="Times New Roman"/>
          <w:sz w:val="24"/>
        </w:rPr>
        <w:cr/>
        <w:t>110.</w:t>
      </w:r>
      <w:r w:rsidR="00557EAA">
        <w:rPr>
          <w:rFonts w:ascii="Times New Roman" w:hAnsi="Times New Roman"/>
          <w:sz w:val="24"/>
        </w:rPr>
        <w:tab/>
        <w:t xml:space="preserve">DePristo, M. A., Banks, E., Poplin, R., Garimella, K. V., Maguire, J. R., Hartl, C., Philippakis, A. A., del Angel, G., Rivas, M. A., Hanna, M., McKenna, A., Fennell, T. J., Kernytsky, A. M., Sivachenko, A. Y., Cibulskis, K., Gabriel, S. B., Altshuler, D., &amp; Daly, M. J. (2011) A framework for variation discovery and genotyping using next-generation DNA sequencing data. </w:t>
      </w:r>
      <w:r w:rsidR="00557EAA">
        <w:rPr>
          <w:rFonts w:ascii="Times New Roman" w:hAnsi="Times New Roman"/>
          <w:i/>
          <w:sz w:val="24"/>
        </w:rPr>
        <w:t>Nat Genet</w:t>
      </w:r>
      <w:r w:rsidR="00557EAA">
        <w:rPr>
          <w:rFonts w:ascii="Times New Roman" w:hAnsi="Times New Roman"/>
          <w:sz w:val="24"/>
        </w:rPr>
        <w:t xml:space="preserve"> 43, 491-8, PMCID: PMC3083463.</w:t>
      </w:r>
      <w:r w:rsidR="00557EAA">
        <w:rPr>
          <w:rFonts w:ascii="Times New Roman" w:hAnsi="Times New Roman"/>
          <w:sz w:val="24"/>
        </w:rPr>
        <w:cr/>
        <w:t>111.</w:t>
      </w:r>
      <w:r w:rsidR="00557EAA">
        <w:rPr>
          <w:rFonts w:ascii="Times New Roman" w:hAnsi="Times New Roman"/>
          <w:sz w:val="24"/>
        </w:rPr>
        <w:tab/>
        <w:t xml:space="preserve">Papaemmanuil, E., Cazzola, M., Boultwood, J., Malcovati, L., Vyas, P., Bowen, D., Pellagatti, A., Wainscoat, J. S., Hellstrom-Lindberg, E., Gambacorti-Passerini, C., Godfrey, A. L., Rapado, I., Cvejic, A., Rance, R., McGee, C., Ellis, P., Mudie, L. J., Stephens, P. J., McLaren, S., Massie, C. E., Tarpey, P. S., Varela, I., Nik-Zainal, S., Davies, H. R., Shlien, A., Jones, D., Raine, K., Hinton, J., Butler, A. P., Teague, J. W., Baxter, E. J., Score, J., Galli, A., Della Porta, M. G., Travaglino, E., Groves, M., Tauro, S., Munshi, N. C., Anderson, K. C., El-Naggar, A., Fischer, A., Mustonen, V., Warren, A. J., Cross, N. C. P., Green, A. R., Futreal, P. A., Stratton, M. R., Campbell, P. J., &amp; Chronic Myeloid Disorders Working Group of the International Cancer Genome Consortium (2011) Somatic SF3B1 mutation in myelodysplasia with ring sideroblasts. </w:t>
      </w:r>
      <w:r w:rsidR="00557EAA">
        <w:rPr>
          <w:rFonts w:ascii="Times New Roman" w:hAnsi="Times New Roman"/>
          <w:i/>
          <w:sz w:val="24"/>
        </w:rPr>
        <w:t>N Engl J Med</w:t>
      </w:r>
      <w:r w:rsidR="00557EAA">
        <w:rPr>
          <w:rFonts w:ascii="Times New Roman" w:hAnsi="Times New Roman"/>
          <w:sz w:val="24"/>
        </w:rPr>
        <w:t xml:space="preserve"> 365, 1384-95, PMCID: PMC3322589.</w:t>
      </w:r>
      <w:r w:rsidR="00557EAA">
        <w:rPr>
          <w:rFonts w:ascii="Times New Roman" w:hAnsi="Times New Roman"/>
          <w:sz w:val="24"/>
        </w:rPr>
        <w:cr/>
        <w:t>112.</w:t>
      </w:r>
      <w:r w:rsidR="00557EAA">
        <w:rPr>
          <w:rFonts w:ascii="Times New Roman" w:hAnsi="Times New Roman"/>
          <w:sz w:val="24"/>
        </w:rPr>
        <w:tab/>
        <w:t xml:space="preserve">Baca, S. C., Prandi, D., Lawrence, M. S., Mosquera, J. M., Romanel, A., Drier, Y., Park, K., Kitabayashi, N., MacDonald, T. Y., Ghandi, M., Van Allen, E., Kryukov, G. V., Sboner, A., Theurillat, J.-P., Soong, T. D., Nickerson, E., Auclair, D., Tewari, A., Beltran, H., Onofrio, R. C., Boysen, G., Guiducci, C., Barbieri, C. E., Cibulskis, K., Sivachenko, A., Carter, S. L., Saksena, G., Voet, D., Ramos, A. H., Winckler, W., Cipicchio, M., Ardlie, K., Kantoff, P. W., Berger, M. F., Gabriel, S. B., Golub, T. R., Meyerson, M., Lander, E. S., Elemento, O., Getz, G., Demichelis, F., Rubin, M. A., &amp; Garraway, L. A. (2013) Punctuated evolution of prostate cancer genomes. </w:t>
      </w:r>
      <w:r w:rsidR="00557EAA">
        <w:rPr>
          <w:rFonts w:ascii="Times New Roman" w:hAnsi="Times New Roman"/>
          <w:i/>
          <w:sz w:val="24"/>
        </w:rPr>
        <w:t>Cell</w:t>
      </w:r>
      <w:r w:rsidR="00557EAA">
        <w:rPr>
          <w:rFonts w:ascii="Times New Roman" w:hAnsi="Times New Roman"/>
          <w:sz w:val="24"/>
        </w:rPr>
        <w:t xml:space="preserve"> 153, 666-77, PMCID: PMC3690918.</w:t>
      </w:r>
      <w:r w:rsidR="00557EAA">
        <w:rPr>
          <w:rFonts w:ascii="Times New Roman" w:hAnsi="Times New Roman"/>
          <w:sz w:val="24"/>
        </w:rPr>
        <w:cr/>
        <w:t>113.</w:t>
      </w:r>
      <w:r w:rsidR="00557EAA">
        <w:rPr>
          <w:rFonts w:ascii="Times New Roman" w:hAnsi="Times New Roman"/>
          <w:sz w:val="24"/>
        </w:rPr>
        <w:tab/>
        <w:t xml:space="preserve">Berger, M. F., Lawrence, M. S., Demichelis, F., Drier, Y., Cibulskis, K., Sivachenko, A. Y., Sboner, A., Esgueva, R., Pflueger, D., Sougnez, C., Onofrio, R., Carter, S. L., Park, K., Habegger, L., Ambrogio, L., Fennell, T., Parkin, M., Saksena, G., Voet, D., Ramos, A. H., Pugh, T. J., Wilkinson, J., Fisher, S., Winckler, W., Mahan, S., Ardlie, K., Baldwin, J., Simons, J. W., Kitabayashi, N., MacDonald, T. Y., Kantoff, P. W., Chin, L., Gabriel, S. B., Gerstein, M. B., Golub, T. R., Meyerson, M., Tewari, A., Lander, E. S., Getz, G., Rubin, M. A., &amp; Garraway, L. A. (2011) The genomic complexity of primary human prostate cancer. </w:t>
      </w:r>
      <w:r w:rsidR="00557EAA">
        <w:rPr>
          <w:rFonts w:ascii="Times New Roman" w:hAnsi="Times New Roman"/>
          <w:i/>
          <w:sz w:val="24"/>
        </w:rPr>
        <w:t>Nature</w:t>
      </w:r>
      <w:r w:rsidR="00557EAA">
        <w:rPr>
          <w:rFonts w:ascii="Times New Roman" w:hAnsi="Times New Roman"/>
          <w:sz w:val="24"/>
        </w:rPr>
        <w:t xml:space="preserve"> 470, 214-20, PMCID: PMC3075885.</w:t>
      </w:r>
      <w:r w:rsidR="00557EAA">
        <w:rPr>
          <w:rFonts w:ascii="Times New Roman" w:hAnsi="Times New Roman"/>
          <w:sz w:val="24"/>
        </w:rPr>
        <w:cr/>
        <w:t>114.</w:t>
      </w:r>
      <w:r w:rsidR="00557EAA">
        <w:rPr>
          <w:rFonts w:ascii="Times New Roman" w:hAnsi="Times New Roman"/>
          <w:sz w:val="24"/>
        </w:rPr>
        <w:tab/>
        <w:t xml:space="preserve">Greene, C. S., Krishnan, A., Wong, A. K., Ricciotti, E., Zelaya, R. A., Himmelstein, D. S., Zhang, R., Hartmann, B. M., Zaslavsky, E., Sealfon, S. C., Chasman, D. I., FitzGerald, G. A., Dolinski, K., Grosser, T., &amp; Troyanskaya, O. G. (2015) Understanding multicellular function and disease with human tissue-specific networks. </w:t>
      </w:r>
      <w:r w:rsidR="00557EAA">
        <w:rPr>
          <w:rFonts w:ascii="Times New Roman" w:hAnsi="Times New Roman"/>
          <w:i/>
          <w:sz w:val="24"/>
        </w:rPr>
        <w:t xml:space="preserve">Nat </w:t>
      </w:r>
      <w:proofErr w:type="gramStart"/>
      <w:r w:rsidR="00557EAA">
        <w:rPr>
          <w:rFonts w:ascii="Times New Roman" w:hAnsi="Times New Roman"/>
          <w:i/>
          <w:sz w:val="24"/>
        </w:rPr>
        <w:t>Genet</w:t>
      </w:r>
      <w:r w:rsidR="00557EAA">
        <w:rPr>
          <w:rFonts w:ascii="Times New Roman" w:hAnsi="Times New Roman"/>
          <w:sz w:val="24"/>
        </w:rPr>
        <w:t xml:space="preserve"> ,</w:t>
      </w:r>
      <w:proofErr w:type="gramEnd"/>
      <w:r w:rsidR="00557EAA">
        <w:rPr>
          <w:rFonts w:ascii="Times New Roman" w:hAnsi="Times New Roman"/>
          <w:sz w:val="24"/>
        </w:rPr>
        <w:t xml:space="preserve"> </w:t>
      </w:r>
      <w:r w:rsidR="0034547D">
        <w:rPr>
          <w:rFonts w:ascii="Times New Roman" w:hAnsi="Times New Roman"/>
          <w:sz w:val="24"/>
        </w:rPr>
        <w:t xml:space="preserve"> .</w:t>
      </w:r>
      <w:r w:rsidR="00557EAA">
        <w:rPr>
          <w:rFonts w:ascii="Times New Roman" w:hAnsi="Times New Roman"/>
          <w:sz w:val="24"/>
        </w:rPr>
        <w:cr/>
        <w:t>115.</w:t>
      </w:r>
      <w:r w:rsidR="00557EAA">
        <w:rPr>
          <w:rFonts w:ascii="Times New Roman" w:hAnsi="Times New Roman"/>
          <w:sz w:val="24"/>
        </w:rPr>
        <w:tab/>
        <w:t xml:space="preserve">Stenson, P. D., Ball, E. V., Mort, M., Phillips, A. D., Shiel, J. A., Thomas, N. S. T., Abeysinghe, S., Krawczak, M., &amp; Cooper, D. N. (2003) Human Gene Mutation Database (HGMD): 2003 update. </w:t>
      </w:r>
      <w:r w:rsidR="00557EAA">
        <w:rPr>
          <w:rFonts w:ascii="Times New Roman" w:hAnsi="Times New Roman"/>
          <w:i/>
          <w:sz w:val="24"/>
        </w:rPr>
        <w:t>Hum Mutat</w:t>
      </w:r>
      <w:r w:rsidR="00557EAA">
        <w:rPr>
          <w:rFonts w:ascii="Times New Roman" w:hAnsi="Times New Roman"/>
          <w:sz w:val="24"/>
        </w:rPr>
        <w:t xml:space="preserve"> 21, 577-</w:t>
      </w:r>
      <w:proofErr w:type="gramStart"/>
      <w:r w:rsidR="00557EAA">
        <w:rPr>
          <w:rFonts w:ascii="Times New Roman" w:hAnsi="Times New Roman"/>
          <w:sz w:val="24"/>
        </w:rPr>
        <w:t>81</w:t>
      </w:r>
      <w:r w:rsidR="0034547D">
        <w:rPr>
          <w:rFonts w:ascii="Times New Roman" w:hAnsi="Times New Roman"/>
          <w:sz w:val="24"/>
        </w:rPr>
        <w:t xml:space="preserve"> .</w:t>
      </w:r>
      <w:proofErr w:type="gramEnd"/>
      <w:r w:rsidR="00557EAA">
        <w:rPr>
          <w:rFonts w:ascii="Times New Roman" w:hAnsi="Times New Roman"/>
          <w:sz w:val="24"/>
        </w:rPr>
        <w:cr/>
        <w:t>116.</w:t>
      </w:r>
      <w:r w:rsidR="00557EAA">
        <w:rPr>
          <w:rFonts w:ascii="Times New Roman" w:hAnsi="Times New Roman"/>
          <w:sz w:val="24"/>
        </w:rPr>
        <w:tab/>
        <w:t xml:space="preserve">Landrum, M. J., Lee, J. M., Riley, G. R., Jang, W., Rubinstein, W. S., Church, D. M., &amp; Maglott, D. R. (2014) ClinVar: public archive of relationships among sequence variation and human phenotype. </w:t>
      </w:r>
      <w:r w:rsidR="00557EAA">
        <w:rPr>
          <w:rFonts w:ascii="Times New Roman" w:hAnsi="Times New Roman"/>
          <w:i/>
          <w:sz w:val="24"/>
        </w:rPr>
        <w:t>Nucleic Acids Res</w:t>
      </w:r>
      <w:r w:rsidR="00557EAA">
        <w:rPr>
          <w:rFonts w:ascii="Times New Roman" w:hAnsi="Times New Roman"/>
          <w:sz w:val="24"/>
        </w:rPr>
        <w:t xml:space="preserve"> 42, D980-5, PMCID: PMC3965032.</w:t>
      </w:r>
      <w:r w:rsidR="00557EAA">
        <w:rPr>
          <w:rFonts w:ascii="Times New Roman" w:hAnsi="Times New Roman"/>
          <w:sz w:val="24"/>
        </w:rPr>
        <w:cr/>
        <w:t>117.</w:t>
      </w:r>
      <w:r w:rsidR="00557EAA">
        <w:rPr>
          <w:rFonts w:ascii="Times New Roman" w:hAnsi="Times New Roman"/>
          <w:sz w:val="24"/>
        </w:rPr>
        <w:tab/>
        <w:t xml:space="preserve">Kwasnieski, J. C., Mogno, I., Myers, C. A., Corbo, J. C., &amp; Cohen, B. A. (2012) Complex effects of nucleotide variants in a mammalian cis-regulatory element. </w:t>
      </w:r>
      <w:r w:rsidR="00557EAA">
        <w:rPr>
          <w:rFonts w:ascii="Times New Roman" w:hAnsi="Times New Roman"/>
          <w:i/>
          <w:sz w:val="24"/>
        </w:rPr>
        <w:t>Proc Natl Acad Sci U S A</w:t>
      </w:r>
      <w:r w:rsidR="00557EAA">
        <w:rPr>
          <w:rFonts w:ascii="Times New Roman" w:hAnsi="Times New Roman"/>
          <w:sz w:val="24"/>
        </w:rPr>
        <w:t xml:space="preserve"> 109, 19498-503, PMCID: PMC3511131.</w:t>
      </w:r>
      <w:r w:rsidR="00557EAA">
        <w:rPr>
          <w:rFonts w:ascii="Times New Roman" w:hAnsi="Times New Roman"/>
          <w:sz w:val="24"/>
        </w:rPr>
        <w:cr/>
        <w:t>118.</w:t>
      </w:r>
      <w:r w:rsidR="00557EAA">
        <w:rPr>
          <w:rFonts w:ascii="Times New Roman" w:hAnsi="Times New Roman"/>
          <w:sz w:val="24"/>
        </w:rPr>
        <w:tab/>
        <w:t xml:space="preserve">Kircher, M., Witten, D. M., Jain, P., O'Roak, B. J., Cooper, G. M., &amp; Shendure, J. (2014) A general framework for estimating the relative pathogenicity of human genetic variants. </w:t>
      </w:r>
      <w:r w:rsidR="00557EAA">
        <w:rPr>
          <w:rFonts w:ascii="Times New Roman" w:hAnsi="Times New Roman"/>
          <w:i/>
          <w:sz w:val="24"/>
        </w:rPr>
        <w:t>Nat Genet</w:t>
      </w:r>
      <w:r w:rsidR="00557EAA">
        <w:rPr>
          <w:rFonts w:ascii="Times New Roman" w:hAnsi="Times New Roman"/>
          <w:sz w:val="24"/>
        </w:rPr>
        <w:t xml:space="preserve"> 46, 310-5, PMCID: PMC3992975.</w:t>
      </w:r>
      <w:r w:rsidR="00557EAA">
        <w:rPr>
          <w:rFonts w:ascii="Times New Roman" w:hAnsi="Times New Roman"/>
          <w:sz w:val="24"/>
        </w:rPr>
        <w:cr/>
        <w:t>119.</w:t>
      </w:r>
      <w:r w:rsidR="00557EAA">
        <w:rPr>
          <w:rFonts w:ascii="Times New Roman" w:hAnsi="Times New Roman"/>
          <w:sz w:val="24"/>
        </w:rPr>
        <w:tab/>
        <w:t xml:space="preserve">Ionita-Laza, I., Lee, S., Makarov, V., Buxbaum, J. D., &amp; Lin, X. (2013) Sequence kernel association tests for the combined effect of rare and common variants. </w:t>
      </w:r>
      <w:r w:rsidR="00557EAA">
        <w:rPr>
          <w:rFonts w:ascii="Times New Roman" w:hAnsi="Times New Roman"/>
          <w:i/>
          <w:sz w:val="24"/>
        </w:rPr>
        <w:t>Am J Hum Genet</w:t>
      </w:r>
      <w:r w:rsidR="00557EAA">
        <w:rPr>
          <w:rFonts w:ascii="Times New Roman" w:hAnsi="Times New Roman"/>
          <w:sz w:val="24"/>
        </w:rPr>
        <w:t xml:space="preserve"> 92, 841-53, PMCID: PMC3675243.</w:t>
      </w:r>
      <w:r w:rsidR="00557EAA">
        <w:rPr>
          <w:rFonts w:ascii="Times New Roman" w:hAnsi="Times New Roman"/>
          <w:sz w:val="24"/>
        </w:rPr>
        <w:cr/>
        <w:t>120.</w:t>
      </w:r>
      <w:r w:rsidR="00557EAA">
        <w:rPr>
          <w:rFonts w:ascii="Times New Roman" w:hAnsi="Times New Roman"/>
          <w:sz w:val="24"/>
        </w:rPr>
        <w:tab/>
        <w:t>ftp://ftp.1000genomes.ebi.ac.uk/vol1/ftp/technical/working/20130103_high_cov_trio_bams (Last accessed on 21st May 2015) .</w:t>
      </w:r>
      <w:r w:rsidR="00557EAA">
        <w:rPr>
          <w:rFonts w:ascii="Times New Roman" w:hAnsi="Times New Roman"/>
          <w:sz w:val="24"/>
        </w:rPr>
        <w:cr/>
        <w:t>121.</w:t>
      </w:r>
      <w:r w:rsidR="00557EAA">
        <w:rPr>
          <w:rFonts w:ascii="Times New Roman" w:hAnsi="Times New Roman"/>
          <w:sz w:val="24"/>
        </w:rPr>
        <w:tab/>
        <w:t>ftp://ftp-trace.ncbi.nih.gov/1000genomes/ftp/complete_genomics_indices/ (Last accessed on 21st May 2015) .</w:t>
      </w:r>
      <w:r w:rsidR="00557EAA">
        <w:rPr>
          <w:rFonts w:ascii="Times New Roman" w:hAnsi="Times New Roman"/>
          <w:sz w:val="24"/>
        </w:rPr>
        <w:cr/>
        <w:t>122.</w:t>
      </w:r>
      <w:r w:rsidR="00557EAA">
        <w:rPr>
          <w:rFonts w:ascii="Times New Roman" w:hAnsi="Times New Roman"/>
          <w:sz w:val="24"/>
        </w:rPr>
        <w:tab/>
        <w:t>http://www.uk10k.org/ (Last accessed on 21st May 2015) .</w:t>
      </w:r>
      <w:r w:rsidR="00557EAA">
        <w:rPr>
          <w:rFonts w:ascii="Times New Roman" w:hAnsi="Times New Roman"/>
          <w:sz w:val="24"/>
        </w:rPr>
        <w:cr/>
        <w:t>123.</w:t>
      </w:r>
      <w:r w:rsidR="00557EAA">
        <w:rPr>
          <w:rFonts w:ascii="Times New Roman" w:hAnsi="Times New Roman"/>
          <w:sz w:val="24"/>
        </w:rPr>
        <w:tab/>
        <w:t xml:space="preserve">Rausch, T., Jones, D. T. W., Zapatka, M., Stütz, A. M., Zichner, T., Weischenfeldt, J., Jäger, N., Remke, M., Shih, D., Northcott, P. A., Pfaff, E., Tica, J., Wang, Q., Massimi, L., Witt, H., Bender, S., Pleier, S., Cin, H., Hawkins, C., Beck, C., von Deimling, A., Hans, V., Brors, B., Eils, R., Scheurlen, W., Blake, J., Benes, V., Kulozik, A. E., Witt, O., Martin, D., Zhang, C., Porat, R., Merino, D. M., Wasserman, J., Jabado, N., Fontebasso, A., Bullinger, L., Rücker, F. G., Döhner, K., Döhner, H., Koster, J., Molenaar, J. J., Versteeg, R., Kool, M., Tabori, U., Malkin, D., Korshunov, A., Taylor, M. D., Lichter, P., Pfister, S. M., &amp; Korbel, J. O. (2012) Genome sequencing of pediatric medulloblastoma links catastrophic DNA rearrangements with TP53 mutations. </w:t>
      </w:r>
      <w:r w:rsidR="00557EAA">
        <w:rPr>
          <w:rFonts w:ascii="Times New Roman" w:hAnsi="Times New Roman"/>
          <w:i/>
          <w:sz w:val="24"/>
        </w:rPr>
        <w:t>Cell</w:t>
      </w:r>
      <w:r w:rsidR="00557EAA">
        <w:rPr>
          <w:rFonts w:ascii="Times New Roman" w:hAnsi="Times New Roman"/>
          <w:sz w:val="24"/>
        </w:rPr>
        <w:t xml:space="preserve"> 148, 59-71, PMCID: PMC3332216.</w:t>
      </w:r>
      <w:r w:rsidR="00557EAA">
        <w:rPr>
          <w:rFonts w:ascii="Times New Roman" w:hAnsi="Times New Roman"/>
          <w:sz w:val="24"/>
        </w:rPr>
        <w:cr/>
        <w:t>124.</w:t>
      </w:r>
      <w:r w:rsidR="00557EAA">
        <w:rPr>
          <w:rFonts w:ascii="Times New Roman" w:hAnsi="Times New Roman"/>
          <w:sz w:val="24"/>
        </w:rPr>
        <w:tab/>
        <w:t xml:space="preserve">Guda, K., Moinova, H., He, J., Jamison, O., Ravi, L., Natale, L., Lutterbaugh, J., Lawrence, E., Lewis, S., Willson, J. K. V., Lowe, J. B., Wiesner, G. L., Parmigiani, G., Barnholtz-Sloan, J., Dawson, D. W., Velculescu, V. E., Kinzler, K. W., Papadopoulos, N., Vogelstein, B., Willis, J., Gerken, T. A., &amp; Markowitz, S. D. (2009) Inactivating germ-line and somatic mutations in polypeptide N-acetylgalactosaminyltransferase 12 in human colon cancers. </w:t>
      </w:r>
      <w:r w:rsidR="00557EAA">
        <w:rPr>
          <w:rFonts w:ascii="Times New Roman" w:hAnsi="Times New Roman"/>
          <w:i/>
          <w:sz w:val="24"/>
        </w:rPr>
        <w:t>Proc Natl Acad Sci U S A</w:t>
      </w:r>
      <w:r w:rsidR="00557EAA">
        <w:rPr>
          <w:rFonts w:ascii="Times New Roman" w:hAnsi="Times New Roman"/>
          <w:sz w:val="24"/>
        </w:rPr>
        <w:t xml:space="preserve"> 106, 12921-5, PMCID: PMC2722285.</w:t>
      </w:r>
      <w:r w:rsidR="00557EAA">
        <w:rPr>
          <w:rFonts w:ascii="Times New Roman" w:hAnsi="Times New Roman"/>
          <w:sz w:val="24"/>
        </w:rPr>
        <w:cr/>
        <w:t>125.</w:t>
      </w:r>
      <w:r w:rsidR="00557EAA">
        <w:rPr>
          <w:rFonts w:ascii="Times New Roman" w:hAnsi="Times New Roman"/>
          <w:sz w:val="24"/>
        </w:rPr>
        <w:tab/>
        <w:t xml:space="preserve">Fu, W., O'Connor, T. D., Jun, G., Kang, H. M., Abecasis, G., Leal, S. M., Gabriel, S., Rieder, M. J., Altshuler, D., Shendure, J., Nickerson, D. A., Bamshad, M. J., NHLBI Exome Sequencing Project, &amp; Akey, J. M. (2013) Analysis of 6,515 exomes reveals the recent origin of most human protein-coding variants. </w:t>
      </w:r>
      <w:r w:rsidR="00557EAA">
        <w:rPr>
          <w:rFonts w:ascii="Times New Roman" w:hAnsi="Times New Roman"/>
          <w:i/>
          <w:sz w:val="24"/>
        </w:rPr>
        <w:t>Nature</w:t>
      </w:r>
      <w:r w:rsidR="00557EAA">
        <w:rPr>
          <w:rFonts w:ascii="Times New Roman" w:hAnsi="Times New Roman"/>
          <w:sz w:val="24"/>
        </w:rPr>
        <w:t xml:space="preserve"> 493, 216-20, PMCID: PMC3676746.</w:t>
      </w:r>
      <w:r w:rsidR="00557EAA">
        <w:rPr>
          <w:rFonts w:ascii="Times New Roman" w:hAnsi="Times New Roman"/>
          <w:sz w:val="24"/>
        </w:rPr>
        <w:cr/>
        <w:t>126.</w:t>
      </w:r>
      <w:r w:rsidR="00557EAA">
        <w:rPr>
          <w:rFonts w:ascii="Times New Roman" w:hAnsi="Times New Roman"/>
          <w:sz w:val="24"/>
        </w:rPr>
        <w:tab/>
        <w:t xml:space="preserve">Vandenbroucke, I., Van Marck, H., Verhasselt, P., Thys, K., Mostmans, W., Dumont, S., Van Eygen, V., Coen, K., Tuefferd, M., &amp; Aerssens, J. (2011) Minor variant detection in amplicons using 454 massive parallel pyrosequencing: experiences and considerations for successful applications. </w:t>
      </w:r>
      <w:r w:rsidR="00557EAA">
        <w:rPr>
          <w:rFonts w:ascii="Times New Roman" w:hAnsi="Times New Roman"/>
          <w:i/>
          <w:sz w:val="24"/>
        </w:rPr>
        <w:t>Biotechniques</w:t>
      </w:r>
      <w:r w:rsidR="00557EAA">
        <w:rPr>
          <w:rFonts w:ascii="Times New Roman" w:hAnsi="Times New Roman"/>
          <w:sz w:val="24"/>
        </w:rPr>
        <w:t xml:space="preserve"> 51, 167-</w:t>
      </w:r>
      <w:proofErr w:type="gramStart"/>
      <w:r w:rsidR="00557EAA">
        <w:rPr>
          <w:rFonts w:ascii="Times New Roman" w:hAnsi="Times New Roman"/>
          <w:sz w:val="24"/>
        </w:rPr>
        <w:t>77</w:t>
      </w:r>
      <w:r w:rsidR="0034547D">
        <w:rPr>
          <w:rFonts w:ascii="Times New Roman" w:hAnsi="Times New Roman"/>
          <w:sz w:val="24"/>
        </w:rPr>
        <w:t xml:space="preserve"> .</w:t>
      </w:r>
      <w:proofErr w:type="gramEnd"/>
      <w:r w:rsidR="00557EAA">
        <w:rPr>
          <w:rFonts w:ascii="Times New Roman" w:hAnsi="Times New Roman"/>
          <w:sz w:val="24"/>
        </w:rPr>
        <w:cr/>
        <w:t>127.</w:t>
      </w:r>
      <w:r w:rsidR="00557EAA">
        <w:rPr>
          <w:rFonts w:ascii="Times New Roman" w:hAnsi="Times New Roman"/>
          <w:sz w:val="24"/>
        </w:rPr>
        <w:tab/>
        <w:t xml:space="preserve">Chakravarty, D., Sboner, A., Nair, S. S., Giannopoulou, E., Li, R., Hennig, S., Mosquera, J. M., Pauwels, J., Park, K., Kossai, M., MacDonald, T. Y., Fontugne, J., Erho, N., Vergara, I. A., Ghadessi, M., Davicioni, E., Jenkins, R. B., Palanisamy, N., Chen, Z., Nakagawa, S., Hirose, T., Bander, N. H., Beltran, H., Fox, A. H., Elemento, O., &amp; Rubin, M. A. (2014) The oestrogen receptor alpha-regulated lncRNA NEAT1 is a critical modulator of prostate cancer. </w:t>
      </w:r>
      <w:r w:rsidR="00557EAA">
        <w:rPr>
          <w:rFonts w:ascii="Times New Roman" w:hAnsi="Times New Roman"/>
          <w:i/>
          <w:sz w:val="24"/>
        </w:rPr>
        <w:t>Nat Commun</w:t>
      </w:r>
      <w:r w:rsidR="00557EAA">
        <w:rPr>
          <w:rFonts w:ascii="Times New Roman" w:hAnsi="Times New Roman"/>
          <w:sz w:val="24"/>
        </w:rPr>
        <w:t xml:space="preserve"> 5, 5383, PMCID: PMC4241506.</w:t>
      </w:r>
      <w:r w:rsidR="00557EAA">
        <w:rPr>
          <w:rFonts w:ascii="Times New Roman" w:hAnsi="Times New Roman"/>
          <w:sz w:val="24"/>
        </w:rPr>
        <w:cr/>
        <w:t>128.</w:t>
      </w:r>
      <w:r w:rsidR="00557EAA">
        <w:rPr>
          <w:rFonts w:ascii="Times New Roman" w:hAnsi="Times New Roman"/>
          <w:sz w:val="24"/>
        </w:rPr>
        <w:tab/>
        <w:t xml:space="preserve">Roy, S., Chakravarty, D., Cortez, V., De Mukhopadhyay, K., Bandyopadhyay, A., Ahn, J.-M., Raj, G. V., Tekmal, R. R., Sun, L., &amp; Vadlamudi, R. K. (2012) Significance of PELP1 in ER-negative breast cancer metastasis. </w:t>
      </w:r>
      <w:r w:rsidR="00557EAA">
        <w:rPr>
          <w:rFonts w:ascii="Times New Roman" w:hAnsi="Times New Roman"/>
          <w:i/>
          <w:sz w:val="24"/>
        </w:rPr>
        <w:t>Mol Cancer Res</w:t>
      </w:r>
      <w:r w:rsidR="00557EAA">
        <w:rPr>
          <w:rFonts w:ascii="Times New Roman" w:hAnsi="Times New Roman"/>
          <w:sz w:val="24"/>
        </w:rPr>
        <w:t xml:space="preserve"> 10, 25-33, PMCID: PMC3262052.</w:t>
      </w:r>
      <w:r w:rsidR="00557EAA">
        <w:rPr>
          <w:rFonts w:ascii="Times New Roman" w:hAnsi="Times New Roman"/>
          <w:sz w:val="24"/>
        </w:rPr>
        <w:cr/>
        <w:t>129.</w:t>
      </w:r>
      <w:r w:rsidR="00557EAA">
        <w:rPr>
          <w:rFonts w:ascii="Times New Roman" w:hAnsi="Times New Roman"/>
          <w:sz w:val="24"/>
        </w:rPr>
        <w:tab/>
        <w:t xml:space="preserve">Dimple, C., Nair, S. S., Rajhans, R., Pitcheswara, P. R., Liu, J., Balasenthil, S., Le, X.-F., Burow, M. E., Auersperg, N., Tekmal, R. R., Broaddus, R. R., &amp; Vadlamudi, R. K. (2008) Role of PELP1/MNAR signaling in ovarian tumorigenesis. </w:t>
      </w:r>
      <w:r w:rsidR="00557EAA">
        <w:rPr>
          <w:rFonts w:ascii="Times New Roman" w:hAnsi="Times New Roman"/>
          <w:i/>
          <w:sz w:val="24"/>
        </w:rPr>
        <w:t>Cancer Res</w:t>
      </w:r>
      <w:r w:rsidR="00557EAA">
        <w:rPr>
          <w:rFonts w:ascii="Times New Roman" w:hAnsi="Times New Roman"/>
          <w:sz w:val="24"/>
        </w:rPr>
        <w:t xml:space="preserve"> 68, 4902-</w:t>
      </w:r>
      <w:proofErr w:type="gramStart"/>
      <w:r w:rsidR="00557EAA">
        <w:rPr>
          <w:rFonts w:ascii="Times New Roman" w:hAnsi="Times New Roman"/>
          <w:sz w:val="24"/>
        </w:rPr>
        <w:t>9</w:t>
      </w:r>
      <w:r w:rsidR="0034547D">
        <w:rPr>
          <w:rFonts w:ascii="Times New Roman" w:hAnsi="Times New Roman"/>
          <w:sz w:val="24"/>
        </w:rPr>
        <w:t xml:space="preserve"> .</w:t>
      </w:r>
      <w:proofErr w:type="gramEnd"/>
      <w:r w:rsidR="00557EAA">
        <w:rPr>
          <w:rFonts w:ascii="Times New Roman" w:hAnsi="Times New Roman"/>
          <w:sz w:val="24"/>
        </w:rPr>
        <w:cr/>
        <w:t>130.</w:t>
      </w:r>
      <w:r w:rsidR="00557EAA">
        <w:rPr>
          <w:rFonts w:ascii="Times New Roman" w:hAnsi="Times New Roman"/>
          <w:sz w:val="24"/>
        </w:rPr>
        <w:tab/>
        <w:t xml:space="preserve">Lamesch, P., Li, N., Milstein, S., Fan, C., Hao, T., Szabo, G., Hu, Z., Venkatesan, K., Bethel, G., Martin, P., Rogers, J., Lawlor, S., McLaren, S., Dricot, A., Borick, H., Cusick, M. E., Vandenhaute, J., Dunham, I., Hill, D. E., &amp; Vidal, M. (2007) hORFeome v3.1: a resource of human open reading frames representing over 10,000 human genes. </w:t>
      </w:r>
      <w:r w:rsidR="00557EAA">
        <w:rPr>
          <w:rFonts w:ascii="Times New Roman" w:hAnsi="Times New Roman"/>
          <w:i/>
          <w:sz w:val="24"/>
        </w:rPr>
        <w:t>Genomics</w:t>
      </w:r>
      <w:r w:rsidR="00557EAA">
        <w:rPr>
          <w:rFonts w:ascii="Times New Roman" w:hAnsi="Times New Roman"/>
          <w:sz w:val="24"/>
        </w:rPr>
        <w:t xml:space="preserve"> 89, 307-</w:t>
      </w:r>
      <w:proofErr w:type="gramStart"/>
      <w:r w:rsidR="00557EAA">
        <w:rPr>
          <w:rFonts w:ascii="Times New Roman" w:hAnsi="Times New Roman"/>
          <w:sz w:val="24"/>
        </w:rPr>
        <w:t>15</w:t>
      </w:r>
      <w:r w:rsidR="0034547D">
        <w:rPr>
          <w:rFonts w:ascii="Times New Roman" w:hAnsi="Times New Roman"/>
          <w:sz w:val="24"/>
        </w:rPr>
        <w:t xml:space="preserve"> .</w:t>
      </w:r>
      <w:proofErr w:type="gramEnd"/>
      <w:r w:rsidR="00557EAA">
        <w:rPr>
          <w:rFonts w:ascii="Times New Roman" w:hAnsi="Times New Roman"/>
          <w:sz w:val="24"/>
        </w:rPr>
        <w:cr/>
        <w:t>131.</w:t>
      </w:r>
      <w:r w:rsidR="00557EAA">
        <w:rPr>
          <w:rFonts w:ascii="Times New Roman" w:hAnsi="Times New Roman"/>
          <w:sz w:val="24"/>
        </w:rPr>
        <w:tab/>
        <w:t xml:space="preserve"> (last accessed on may 22nd 2015) http://www.yulab.org/Supp/MutPrimer.  </w:t>
      </w:r>
      <w:proofErr w:type="gramStart"/>
      <w:r w:rsidR="00557EAA">
        <w:rPr>
          <w:rFonts w:ascii="Times New Roman" w:hAnsi="Times New Roman"/>
          <w:sz w:val="24"/>
        </w:rPr>
        <w:t xml:space="preserve">, </w:t>
      </w:r>
      <w:r w:rsidR="0034547D">
        <w:rPr>
          <w:rFonts w:ascii="Times New Roman" w:hAnsi="Times New Roman"/>
          <w:sz w:val="24"/>
        </w:rPr>
        <w:t xml:space="preserve"> .</w:t>
      </w:r>
      <w:proofErr w:type="gramEnd"/>
      <w:r w:rsidR="00557EAA">
        <w:rPr>
          <w:rFonts w:ascii="Times New Roman" w:hAnsi="Times New Roman"/>
          <w:sz w:val="24"/>
        </w:rPr>
        <w:cr/>
        <w:t>132.</w:t>
      </w:r>
      <w:r w:rsidR="00557EAA">
        <w:rPr>
          <w:rFonts w:ascii="Times New Roman" w:hAnsi="Times New Roman"/>
          <w:sz w:val="24"/>
        </w:rPr>
        <w:tab/>
        <w:t xml:space="preserve">Bartsch, G., Horninger, W., Klocker, H., Pelzer, A., Bektic, J., Oberaigner, W., Schennach, H., Schäfer, G., Frauscher, F., Boniol, M., Severi, G., Robertson, C., Boyle, P., &amp; Tyrol Prostate Cancer Screening Group (2008) Tyrol Prostate Cancer Demonstration Project: early detection, treatment, outcome, incidence and mortality. </w:t>
      </w:r>
      <w:r w:rsidR="00557EAA">
        <w:rPr>
          <w:rFonts w:ascii="Times New Roman" w:hAnsi="Times New Roman"/>
          <w:i/>
          <w:sz w:val="24"/>
        </w:rPr>
        <w:t>BJU Int</w:t>
      </w:r>
      <w:r w:rsidR="00557EAA">
        <w:rPr>
          <w:rFonts w:ascii="Times New Roman" w:hAnsi="Times New Roman"/>
          <w:sz w:val="24"/>
        </w:rPr>
        <w:t xml:space="preserve"> 101, 809-</w:t>
      </w:r>
      <w:proofErr w:type="gramStart"/>
      <w:r w:rsidR="00557EAA">
        <w:rPr>
          <w:rFonts w:ascii="Times New Roman" w:hAnsi="Times New Roman"/>
          <w:sz w:val="24"/>
        </w:rPr>
        <w:t>16</w:t>
      </w:r>
      <w:r w:rsidR="0034547D">
        <w:rPr>
          <w:rFonts w:ascii="Times New Roman" w:hAnsi="Times New Roman"/>
          <w:sz w:val="24"/>
        </w:rPr>
        <w:t xml:space="preserve"> .</w:t>
      </w:r>
      <w:proofErr w:type="gramEnd"/>
      <w:r w:rsidR="00557EAA">
        <w:rPr>
          <w:rFonts w:ascii="Times New Roman" w:hAnsi="Times New Roman"/>
          <w:sz w:val="24"/>
        </w:rPr>
        <w:cr/>
        <w:t>133.</w:t>
      </w:r>
      <w:r w:rsidR="00557EAA">
        <w:rPr>
          <w:rFonts w:ascii="Times New Roman" w:hAnsi="Times New Roman"/>
          <w:sz w:val="24"/>
        </w:rPr>
        <w:tab/>
        <w:t xml:space="preserve">Oberaigner, W., Horninger, W., Klocker, H., Schönitzer, D., Stühlinger, W., &amp; Bartsch, G. (2006) Reduction of prostate cancer mortality in Tyrol, Austria, after introduction of prostate-specific antigen testing. </w:t>
      </w:r>
      <w:r w:rsidR="00557EAA">
        <w:rPr>
          <w:rFonts w:ascii="Times New Roman" w:hAnsi="Times New Roman"/>
          <w:i/>
          <w:sz w:val="24"/>
        </w:rPr>
        <w:t>Am J Epidemiol</w:t>
      </w:r>
      <w:r w:rsidR="00557EAA">
        <w:rPr>
          <w:rFonts w:ascii="Times New Roman" w:hAnsi="Times New Roman"/>
          <w:sz w:val="24"/>
        </w:rPr>
        <w:t xml:space="preserve"> 164, 376-</w:t>
      </w:r>
      <w:proofErr w:type="gramStart"/>
      <w:r w:rsidR="00557EAA">
        <w:rPr>
          <w:rFonts w:ascii="Times New Roman" w:hAnsi="Times New Roman"/>
          <w:sz w:val="24"/>
        </w:rPr>
        <w:t>84</w:t>
      </w:r>
      <w:r w:rsidR="0034547D">
        <w:rPr>
          <w:rFonts w:ascii="Times New Roman" w:hAnsi="Times New Roman"/>
          <w:sz w:val="24"/>
        </w:rPr>
        <w:t xml:space="preserve"> .</w:t>
      </w:r>
      <w:proofErr w:type="gramEnd"/>
      <w:r w:rsidR="00557EAA">
        <w:rPr>
          <w:rFonts w:ascii="Times New Roman" w:hAnsi="Times New Roman"/>
          <w:sz w:val="24"/>
        </w:rPr>
        <w:cr/>
        <w:t>134.</w:t>
      </w:r>
      <w:r w:rsidR="00557EAA">
        <w:rPr>
          <w:rFonts w:ascii="Times New Roman" w:hAnsi="Times New Roman"/>
          <w:sz w:val="24"/>
        </w:rPr>
        <w:tab/>
        <w:t>http://edrn.nci.nih.gov/ ( Last accessed on 21st May 2015).</w:t>
      </w:r>
      <w:r w:rsidR="00557EAA">
        <w:rPr>
          <w:rFonts w:ascii="Times New Roman" w:hAnsi="Times New Roman"/>
          <w:sz w:val="24"/>
        </w:rPr>
        <w:cr/>
        <w:t>135.</w:t>
      </w:r>
      <w:r w:rsidR="00557EAA">
        <w:rPr>
          <w:rFonts w:ascii="Times New Roman" w:hAnsi="Times New Roman"/>
          <w:sz w:val="24"/>
        </w:rPr>
        <w:tab/>
        <w:t xml:space="preserve">Garritano, S., Romanel, A., Ciribilli, Y., Bisio, A., Gavoci, A., Inga, A., &amp; Demichelis, F. (2015) In-silico identification and functional validation of allele-dependent AR enhancers. </w:t>
      </w:r>
      <w:r w:rsidR="00557EAA">
        <w:rPr>
          <w:rFonts w:ascii="Times New Roman" w:hAnsi="Times New Roman"/>
          <w:i/>
          <w:sz w:val="24"/>
        </w:rPr>
        <w:t>Oncotarget</w:t>
      </w:r>
      <w:r w:rsidR="00557EAA">
        <w:rPr>
          <w:rFonts w:ascii="Times New Roman" w:hAnsi="Times New Roman"/>
          <w:sz w:val="24"/>
        </w:rPr>
        <w:t xml:space="preserve"> 6, 4816-</w:t>
      </w:r>
      <w:proofErr w:type="gramStart"/>
      <w:r w:rsidR="00557EAA">
        <w:rPr>
          <w:rFonts w:ascii="Times New Roman" w:hAnsi="Times New Roman"/>
          <w:sz w:val="24"/>
        </w:rPr>
        <w:t>28</w:t>
      </w:r>
      <w:r w:rsidR="0034547D">
        <w:rPr>
          <w:rFonts w:ascii="Times New Roman" w:hAnsi="Times New Roman"/>
          <w:sz w:val="24"/>
        </w:rPr>
        <w:t xml:space="preserve"> .</w:t>
      </w:r>
      <w:proofErr w:type="gramEnd"/>
      <w:r w:rsidR="00557EAA">
        <w:rPr>
          <w:rFonts w:ascii="Times New Roman" w:hAnsi="Times New Roman"/>
          <w:sz w:val="24"/>
        </w:rPr>
        <w:cr/>
        <w:t>136.</w:t>
      </w:r>
      <w:r w:rsidR="00557EAA">
        <w:rPr>
          <w:rFonts w:ascii="Times New Roman" w:hAnsi="Times New Roman"/>
          <w:sz w:val="24"/>
        </w:rPr>
        <w:tab/>
        <w:t xml:space="preserve">Ran, F. A., Hsu, P. D., Wright, J., Agarwala, V., Scott, D. A., &amp; Zhang, F. (2013) Genome engineering using the CRISPR-Cas9 system. </w:t>
      </w:r>
      <w:r w:rsidR="00557EAA">
        <w:rPr>
          <w:rFonts w:ascii="Times New Roman" w:hAnsi="Times New Roman"/>
          <w:i/>
          <w:sz w:val="24"/>
        </w:rPr>
        <w:t>Nat Protoc</w:t>
      </w:r>
      <w:r w:rsidR="00557EAA">
        <w:rPr>
          <w:rFonts w:ascii="Times New Roman" w:hAnsi="Times New Roman"/>
          <w:sz w:val="24"/>
        </w:rPr>
        <w:t xml:space="preserve"> 8, 2281-308, PMCID: PMC3969860.</w:t>
      </w:r>
      <w:r w:rsidR="00557EAA">
        <w:rPr>
          <w:rFonts w:ascii="Times New Roman" w:hAnsi="Times New Roman"/>
          <w:sz w:val="24"/>
        </w:rPr>
        <w:cr/>
        <w:t>137.</w:t>
      </w:r>
      <w:r w:rsidR="00557EAA">
        <w:rPr>
          <w:rFonts w:ascii="Times New Roman" w:hAnsi="Times New Roman"/>
          <w:sz w:val="24"/>
        </w:rPr>
        <w:tab/>
        <w:t xml:space="preserve">Hsu, P. D., Scott, D. A., Weinstein, J. A., Ran, F. A., Konermann, S., Agarwala, V., Li, Y., Fine, E. J., Wu, X., Shalem, O., Cradick, T. J., Marraffini, L. A., Bao, G., &amp; Zhang, F. (2013) DNA targeting specificity of RNA-guided Cas9 nucleases. </w:t>
      </w:r>
      <w:r w:rsidR="00557EAA">
        <w:rPr>
          <w:rFonts w:ascii="Times New Roman" w:hAnsi="Times New Roman"/>
          <w:i/>
          <w:sz w:val="24"/>
        </w:rPr>
        <w:t>Nat Biotechnol</w:t>
      </w:r>
      <w:r w:rsidR="00557EAA">
        <w:rPr>
          <w:rFonts w:ascii="Times New Roman" w:hAnsi="Times New Roman"/>
          <w:sz w:val="24"/>
        </w:rPr>
        <w:t xml:space="preserve"> 31, 827-32, PMCID: PMC3969858.</w:t>
      </w:r>
      <w:r w:rsidR="00557EAA">
        <w:rPr>
          <w:rFonts w:ascii="Times New Roman" w:hAnsi="Times New Roman"/>
          <w:sz w:val="24"/>
        </w:rPr>
        <w:cr/>
        <w:t>138.</w:t>
      </w:r>
      <w:r w:rsidR="00557EAA">
        <w:rPr>
          <w:rFonts w:ascii="Times New Roman" w:hAnsi="Times New Roman"/>
          <w:sz w:val="24"/>
        </w:rPr>
        <w:tab/>
        <w:t xml:space="preserve">Beltran (2015) . </w:t>
      </w:r>
      <w:r w:rsidR="00557EAA">
        <w:rPr>
          <w:rFonts w:ascii="Times New Roman" w:hAnsi="Times New Roman"/>
          <w:i/>
          <w:sz w:val="24"/>
        </w:rPr>
        <w:t>JAMA oncology</w:t>
      </w:r>
      <w:r w:rsidR="00557EAA">
        <w:rPr>
          <w:rFonts w:ascii="Times New Roman" w:hAnsi="Times New Roman"/>
          <w:sz w:val="24"/>
        </w:rPr>
        <w:t xml:space="preserve"> in press</w:t>
      </w:r>
      <w:proofErr w:type="gramStart"/>
      <w:r w:rsidR="00557EAA">
        <w:rPr>
          <w:rFonts w:ascii="Times New Roman" w:hAnsi="Times New Roman"/>
          <w:sz w:val="24"/>
        </w:rPr>
        <w:t xml:space="preserve">, </w:t>
      </w:r>
      <w:r w:rsidR="0034547D">
        <w:rPr>
          <w:rFonts w:ascii="Times New Roman" w:hAnsi="Times New Roman"/>
          <w:sz w:val="24"/>
        </w:rPr>
        <w:t xml:space="preserve"> .</w:t>
      </w:r>
      <w:proofErr w:type="gramEnd"/>
      <w:r w:rsidR="00557EAA">
        <w:rPr>
          <w:rFonts w:ascii="Times New Roman" w:hAnsi="Times New Roman"/>
          <w:sz w:val="24"/>
        </w:rPr>
        <w:cr/>
        <w:t>139.</w:t>
      </w:r>
      <w:r w:rsidR="00557EAA">
        <w:rPr>
          <w:rFonts w:ascii="Times New Roman" w:hAnsi="Times New Roman"/>
          <w:sz w:val="24"/>
        </w:rPr>
        <w:tab/>
        <w:t xml:space="preserve">Jinek, M., East, A., Cheng, A., Lin, S., Ma, E., &amp; Doudna, J. (2013) RNA-programmed genome editing in human cells. </w:t>
      </w:r>
      <w:r w:rsidR="00557EAA">
        <w:rPr>
          <w:rFonts w:ascii="Times New Roman" w:hAnsi="Times New Roman"/>
          <w:i/>
          <w:sz w:val="24"/>
        </w:rPr>
        <w:t>Elife</w:t>
      </w:r>
      <w:r w:rsidR="00557EAA">
        <w:rPr>
          <w:rFonts w:ascii="Times New Roman" w:hAnsi="Times New Roman"/>
          <w:sz w:val="24"/>
        </w:rPr>
        <w:t xml:space="preserve"> 2, e00471, PMCID: PMC3557905.</w:t>
      </w:r>
      <w:r w:rsidR="00557EAA">
        <w:rPr>
          <w:rFonts w:ascii="Times New Roman" w:hAnsi="Times New Roman"/>
          <w:sz w:val="24"/>
        </w:rPr>
        <w:cr/>
        <w:t>140.</w:t>
      </w:r>
      <w:r w:rsidR="00557EAA">
        <w:rPr>
          <w:rFonts w:ascii="Times New Roman" w:hAnsi="Times New Roman"/>
          <w:sz w:val="24"/>
        </w:rPr>
        <w:tab/>
        <w:t xml:space="preserve">Cong, L., Ran, F. A., Cox, D., Lin, S., Barretto, R., Habib, N., Hsu, P. D., Wu, X., Jiang, W., Marraffini, L. A., &amp; Zhang, F. (2013) Multiplex genome engineering using CRISPR/Cas systems. </w:t>
      </w:r>
      <w:r w:rsidR="00557EAA">
        <w:rPr>
          <w:rFonts w:ascii="Times New Roman" w:hAnsi="Times New Roman"/>
          <w:i/>
          <w:sz w:val="24"/>
        </w:rPr>
        <w:t>Science</w:t>
      </w:r>
      <w:r w:rsidR="00557EAA">
        <w:rPr>
          <w:rFonts w:ascii="Times New Roman" w:hAnsi="Times New Roman"/>
          <w:sz w:val="24"/>
        </w:rPr>
        <w:t xml:space="preserve"> 339, 819-23, PMCID: PMC3795411.</w:t>
      </w:r>
      <w:r w:rsidR="00557EAA">
        <w:rPr>
          <w:rFonts w:ascii="Times New Roman" w:hAnsi="Times New Roman"/>
          <w:sz w:val="24"/>
        </w:rPr>
        <w:cr/>
        <w:t>141.</w:t>
      </w:r>
      <w:r w:rsidR="00557EAA">
        <w:rPr>
          <w:rFonts w:ascii="Times New Roman" w:hAnsi="Times New Roman"/>
          <w:sz w:val="24"/>
        </w:rPr>
        <w:tab/>
        <w:t xml:space="preserve">Mali, P., Yang, L., Esvelt, K. M., Aach, J., Guell, M., DiCarlo, J. E., Norville, J. E., &amp; Church, G. M. (2013) RNA-guided human genome engineering via Cas9. </w:t>
      </w:r>
      <w:r w:rsidR="00557EAA">
        <w:rPr>
          <w:rFonts w:ascii="Times New Roman" w:hAnsi="Times New Roman"/>
          <w:i/>
          <w:sz w:val="24"/>
        </w:rPr>
        <w:t>Science</w:t>
      </w:r>
      <w:r w:rsidR="00557EAA">
        <w:rPr>
          <w:rFonts w:ascii="Times New Roman" w:hAnsi="Times New Roman"/>
          <w:sz w:val="24"/>
        </w:rPr>
        <w:t xml:space="preserve"> 339, 823-6, PMCID: PMC3712628.</w:t>
      </w:r>
      <w:r w:rsidR="00557EAA">
        <w:rPr>
          <w:rFonts w:ascii="Times New Roman" w:hAnsi="Times New Roman"/>
          <w:sz w:val="24"/>
        </w:rPr>
        <w:cr/>
        <w:t>142.</w:t>
      </w:r>
      <w:r w:rsidR="00557EAA">
        <w:rPr>
          <w:rFonts w:ascii="Times New Roman" w:hAnsi="Times New Roman"/>
          <w:sz w:val="24"/>
        </w:rPr>
        <w:tab/>
        <w:t xml:space="preserve">Wang, H., Yang, H., Shivalila, C. S., Dawlaty, M. M., Cheng, A. W., Zhang, F., &amp; Jaenisch, R. (2013) One-step generation of mice carrying mutations in multiple genes by CRISPR/Cas-mediated genome engineering. </w:t>
      </w:r>
      <w:r w:rsidR="00557EAA">
        <w:rPr>
          <w:rFonts w:ascii="Times New Roman" w:hAnsi="Times New Roman"/>
          <w:i/>
          <w:sz w:val="24"/>
        </w:rPr>
        <w:t>Cell</w:t>
      </w:r>
      <w:r w:rsidR="00557EAA">
        <w:rPr>
          <w:rFonts w:ascii="Times New Roman" w:hAnsi="Times New Roman"/>
          <w:sz w:val="24"/>
        </w:rPr>
        <w:t xml:space="preserve"> 153, 910-8, PMCID: PMC3969854.</w:t>
      </w:r>
    </w:p>
    <w:p w14:paraId="5D8CB73B" w14:textId="77777777" w:rsidR="00557EAA" w:rsidRDefault="00557EAA" w:rsidP="00557EAA">
      <w:pPr>
        <w:pStyle w:val="normal0"/>
        <w:spacing w:before="20" w:line="240" w:lineRule="auto"/>
      </w:pPr>
      <w:r>
        <w:fldChar w:fldCharType="end"/>
      </w:r>
    </w:p>
    <w:p w14:paraId="7A5E497E" w14:textId="77777777" w:rsidR="00530AA8" w:rsidRDefault="00530AA8"/>
    <w:sectPr w:rsidR="00530AA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AA"/>
    <w:rsid w:val="0034547D"/>
    <w:rsid w:val="00530AA8"/>
    <w:rsid w:val="00557EAA"/>
    <w:rsid w:val="00A4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F44F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AA"/>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57EAA"/>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AA"/>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57EAA"/>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8026</Words>
  <Characters>45752</Characters>
  <Application>Microsoft Macintosh Word</Application>
  <DocSecurity>0</DocSecurity>
  <Lines>381</Lines>
  <Paragraphs>107</Paragraphs>
  <ScaleCrop>false</ScaleCrop>
  <Company/>
  <LinksUpToDate>false</LinksUpToDate>
  <CharactersWithSpaces>53671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 Kumar</dc:creator>
  <cp:keywords/>
  <dc:description/>
  <cp:lastModifiedBy>Sushant Kumar</cp:lastModifiedBy>
  <cp:revision>3</cp:revision>
  <cp:lastPrinted>2015-05-18T16:53:00Z</cp:lastPrinted>
  <dcterms:created xsi:type="dcterms:W3CDTF">2015-05-18T16:53:00Z</dcterms:created>
  <dcterms:modified xsi:type="dcterms:W3CDTF">2015-05-18T16:56:00Z</dcterms:modified>
</cp:coreProperties>
</file>