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3E94C" w14:textId="75FD329C" w:rsidR="00327B06" w:rsidRPr="00244265" w:rsidRDefault="00244265" w:rsidP="00CC5F3C">
      <w:pPr>
        <w:jc w:val="both"/>
        <w:rPr>
          <w:rFonts w:ascii="Arial" w:hAnsi="Arial"/>
          <w:b/>
          <w:sz w:val="28"/>
          <w:szCs w:val="28"/>
        </w:rPr>
      </w:pPr>
      <w:r w:rsidRPr="00244265">
        <w:rPr>
          <w:rFonts w:ascii="Arial" w:hAnsi="Arial"/>
          <w:b/>
          <w:sz w:val="28"/>
          <w:szCs w:val="28"/>
        </w:rPr>
        <w:t>R</w:t>
      </w:r>
      <w:r>
        <w:rPr>
          <w:rFonts w:ascii="Arial" w:hAnsi="Arial"/>
          <w:b/>
          <w:sz w:val="28"/>
          <w:szCs w:val="28"/>
        </w:rPr>
        <w:t>ESOURCE SHARING PLAN</w:t>
      </w:r>
    </w:p>
    <w:p w14:paraId="7AF9BE7B" w14:textId="77777777" w:rsidR="00327B06" w:rsidRDefault="00327B06" w:rsidP="00CC5F3C">
      <w:pPr>
        <w:jc w:val="both"/>
        <w:rPr>
          <w:rFonts w:ascii="Arial" w:hAnsi="Arial"/>
          <w:sz w:val="22"/>
          <w:u w:val="single"/>
        </w:rPr>
      </w:pPr>
    </w:p>
    <w:p w14:paraId="5A0D6586" w14:textId="77777777" w:rsidR="003C0906" w:rsidRPr="0013311B" w:rsidRDefault="00327B06" w:rsidP="00CC5F3C">
      <w:pPr>
        <w:jc w:val="both"/>
        <w:rPr>
          <w:rFonts w:ascii="Arial" w:hAnsi="Arial"/>
          <w:sz w:val="22"/>
          <w:szCs w:val="22"/>
        </w:rPr>
      </w:pPr>
      <w:r w:rsidRPr="0013311B">
        <w:rPr>
          <w:rFonts w:ascii="Arial" w:hAnsi="Arial"/>
          <w:sz w:val="22"/>
          <w:szCs w:val="22"/>
          <w:u w:val="single"/>
        </w:rPr>
        <w:t>Data Sharing Plan:</w:t>
      </w:r>
    </w:p>
    <w:p w14:paraId="4EFCB4CC" w14:textId="44E07C99" w:rsidR="00327B06" w:rsidRPr="009E016C" w:rsidRDefault="003C0906" w:rsidP="00CC5F3C">
      <w:pPr>
        <w:jc w:val="both"/>
        <w:rPr>
          <w:rFonts w:ascii="Arial" w:hAnsi="Arial"/>
          <w:sz w:val="22"/>
        </w:rPr>
      </w:pPr>
      <w:r w:rsidRPr="0013311B">
        <w:rPr>
          <w:rFonts w:ascii="Arial" w:hAnsi="Arial"/>
          <w:sz w:val="22"/>
          <w:szCs w:val="22"/>
        </w:rPr>
        <w:t xml:space="preserve">All data will be </w:t>
      </w:r>
      <w:r w:rsidR="00C574A3">
        <w:rPr>
          <w:rFonts w:ascii="Arial" w:hAnsi="Arial"/>
          <w:sz w:val="22"/>
          <w:szCs w:val="22"/>
        </w:rPr>
        <w:t xml:space="preserve">deposited </w:t>
      </w:r>
      <w:r w:rsidR="005A11CA">
        <w:rPr>
          <w:rFonts w:ascii="Arial" w:hAnsi="Arial"/>
          <w:sz w:val="22"/>
          <w:szCs w:val="22"/>
        </w:rPr>
        <w:t>in public databases</w:t>
      </w:r>
      <w:r w:rsidR="007B2531">
        <w:rPr>
          <w:rFonts w:ascii="Arial" w:hAnsi="Arial"/>
          <w:sz w:val="22"/>
          <w:szCs w:val="22"/>
        </w:rPr>
        <w:t xml:space="preserve"> </w:t>
      </w:r>
      <w:r w:rsidRPr="0013311B">
        <w:rPr>
          <w:rFonts w:ascii="Arial" w:hAnsi="Arial"/>
          <w:sz w:val="22"/>
          <w:szCs w:val="22"/>
        </w:rPr>
        <w:t xml:space="preserve">in </w:t>
      </w:r>
      <w:r w:rsidR="00131460">
        <w:rPr>
          <w:rFonts w:ascii="Arial" w:hAnsi="Arial"/>
          <w:sz w:val="22"/>
          <w:szCs w:val="22"/>
        </w:rPr>
        <w:t>widely used file formats</w:t>
      </w:r>
      <w:r w:rsidR="00095FFA">
        <w:rPr>
          <w:rFonts w:ascii="Arial" w:hAnsi="Arial"/>
          <w:sz w:val="22"/>
          <w:szCs w:val="22"/>
        </w:rPr>
        <w:t>.</w:t>
      </w:r>
      <w:r w:rsidRPr="0013311B">
        <w:rPr>
          <w:rFonts w:ascii="Arial" w:hAnsi="Arial"/>
          <w:sz w:val="22"/>
          <w:szCs w:val="22"/>
        </w:rPr>
        <w:t xml:space="preserve"> </w:t>
      </w:r>
      <w:r w:rsidR="00C74505">
        <w:rPr>
          <w:rFonts w:ascii="Arial" w:hAnsi="Arial"/>
          <w:sz w:val="22"/>
          <w:szCs w:val="22"/>
        </w:rPr>
        <w:t xml:space="preserve">Raw data will be deposited in the NCBI short read archive, and </w:t>
      </w:r>
      <w:r w:rsidR="004C7B1E">
        <w:rPr>
          <w:rFonts w:ascii="Arial" w:hAnsi="Arial"/>
          <w:sz w:val="22"/>
          <w:szCs w:val="22"/>
        </w:rPr>
        <w:t xml:space="preserve">all partially processed data will be made </w:t>
      </w:r>
      <w:r w:rsidR="003406DE">
        <w:rPr>
          <w:rFonts w:ascii="Arial" w:hAnsi="Arial"/>
          <w:sz w:val="22"/>
          <w:szCs w:val="22"/>
        </w:rPr>
        <w:t>available</w:t>
      </w:r>
      <w:r w:rsidR="004C7B1E">
        <w:rPr>
          <w:rFonts w:ascii="Arial" w:hAnsi="Arial"/>
          <w:sz w:val="22"/>
          <w:szCs w:val="22"/>
        </w:rPr>
        <w:t xml:space="preserve"> in </w:t>
      </w:r>
      <w:r w:rsidR="00C74505">
        <w:rPr>
          <w:rFonts w:ascii="Arial" w:hAnsi="Arial"/>
          <w:sz w:val="22"/>
          <w:szCs w:val="22"/>
        </w:rPr>
        <w:t>Gene Expression Omnibus</w:t>
      </w:r>
      <w:r w:rsidR="00847EE9">
        <w:rPr>
          <w:rFonts w:ascii="Arial" w:hAnsi="Arial"/>
          <w:sz w:val="22"/>
          <w:szCs w:val="22"/>
        </w:rPr>
        <w:t xml:space="preserve">.  </w:t>
      </w:r>
      <w:r w:rsidRPr="0013311B">
        <w:rPr>
          <w:rFonts w:ascii="Arial" w:hAnsi="Arial"/>
          <w:sz w:val="22"/>
          <w:szCs w:val="22"/>
        </w:rPr>
        <w:t xml:space="preserve">Additionally, information such as data syntheses, study protocols, bioinformatics tools, and any other metadata collected will be widely shared with the scientific community for research and made publicly available through the </w:t>
      </w:r>
      <w:r w:rsidR="009E016C">
        <w:rPr>
          <w:rFonts w:ascii="Arial" w:hAnsi="Arial"/>
          <w:sz w:val="22"/>
          <w:szCs w:val="22"/>
        </w:rPr>
        <w:t>Yu lab website (</w:t>
      </w:r>
      <w:hyperlink r:id="rId6" w:history="1">
        <w:r w:rsidR="009E016C" w:rsidRPr="006F0E86">
          <w:rPr>
            <w:rStyle w:val="Hyperlink"/>
            <w:rFonts w:ascii="Arial" w:hAnsi="Arial"/>
            <w:sz w:val="22"/>
          </w:rPr>
          <w:t>http://yulab.icmb.cornell.edu/resources.shtml</w:t>
        </w:r>
      </w:hyperlink>
      <w:r w:rsidR="009E016C">
        <w:rPr>
          <w:rFonts w:ascii="Arial" w:hAnsi="Arial"/>
          <w:sz w:val="22"/>
          <w:szCs w:val="22"/>
        </w:rPr>
        <w:t xml:space="preserve">), </w:t>
      </w:r>
      <w:r w:rsidR="00095FFA">
        <w:rPr>
          <w:rFonts w:ascii="Arial" w:hAnsi="Arial"/>
          <w:sz w:val="22"/>
          <w:szCs w:val="22"/>
        </w:rPr>
        <w:t>the Gerstein lab website (</w:t>
      </w:r>
      <w:hyperlink r:id="rId7" w:history="1">
        <w:r w:rsidR="00095FFA" w:rsidRPr="0087726C">
          <w:rPr>
            <w:rStyle w:val="Hyperlink"/>
            <w:rFonts w:ascii="Arial" w:hAnsi="Arial"/>
            <w:sz w:val="22"/>
            <w:szCs w:val="22"/>
          </w:rPr>
          <w:t>http://info.gersteinlab.org/Resources</w:t>
        </w:r>
      </w:hyperlink>
      <w:r w:rsidR="00095FFA">
        <w:rPr>
          <w:rFonts w:ascii="Arial" w:hAnsi="Arial"/>
          <w:sz w:val="22"/>
          <w:szCs w:val="22"/>
        </w:rPr>
        <w:t xml:space="preserve">), </w:t>
      </w:r>
      <w:r w:rsidR="009E016C">
        <w:rPr>
          <w:rFonts w:ascii="Arial" w:hAnsi="Arial"/>
          <w:sz w:val="22"/>
          <w:szCs w:val="22"/>
        </w:rPr>
        <w:t>GitHub,</w:t>
      </w:r>
      <w:r w:rsidRPr="0013311B">
        <w:rPr>
          <w:rFonts w:ascii="Arial" w:hAnsi="Arial"/>
          <w:sz w:val="22"/>
          <w:szCs w:val="22"/>
        </w:rPr>
        <w:t xml:space="preserve"> and other data repositories. We will cooperate with NIH staff, and other stakeholders in the development and implementation of research and standardization methods, data standards and formats, metadata requirements, and quality control metrics for this resource. The co-PI, John Lis, has served on the NIH ENCODE and modENCODE </w:t>
      </w:r>
      <w:r w:rsidRPr="0013311B">
        <w:rPr>
          <w:rFonts w:ascii="Arial" w:hAnsi="Arial"/>
          <w:color w:val="000000"/>
          <w:sz w:val="22"/>
          <w:szCs w:val="22"/>
        </w:rPr>
        <w:t xml:space="preserve">External Consultants Panel for seven years and knows the value </w:t>
      </w:r>
      <w:r w:rsidRPr="0013311B">
        <w:rPr>
          <w:rFonts w:ascii="Arial" w:hAnsi="Arial"/>
          <w:sz w:val="22"/>
          <w:szCs w:val="22"/>
        </w:rPr>
        <w:t xml:space="preserve">developing consensus approaches for data sharing and </w:t>
      </w:r>
      <w:r w:rsidR="00095FFA">
        <w:rPr>
          <w:rFonts w:ascii="Arial" w:hAnsi="Arial"/>
          <w:sz w:val="22"/>
          <w:szCs w:val="22"/>
        </w:rPr>
        <w:t>data quality standards.</w:t>
      </w:r>
      <w:r w:rsidR="0013311B" w:rsidRPr="0013311B">
        <w:rPr>
          <w:rFonts w:ascii="Arial" w:hAnsi="Arial"/>
          <w:sz w:val="22"/>
          <w:szCs w:val="22"/>
        </w:rPr>
        <w:t xml:space="preserve"> The co-PIs have also developed protocols and methods over the years and have shared </w:t>
      </w:r>
      <w:r w:rsidR="00853715" w:rsidRPr="0013311B">
        <w:rPr>
          <w:rFonts w:ascii="Arial" w:hAnsi="Arial"/>
          <w:sz w:val="22"/>
          <w:szCs w:val="22"/>
        </w:rPr>
        <w:t>the</w:t>
      </w:r>
      <w:r w:rsidR="00853715">
        <w:rPr>
          <w:rFonts w:ascii="Arial" w:hAnsi="Arial"/>
          <w:sz w:val="22"/>
          <w:szCs w:val="22"/>
        </w:rPr>
        <w:t>m</w:t>
      </w:r>
      <w:r w:rsidR="00853715" w:rsidRPr="0013311B">
        <w:rPr>
          <w:rFonts w:ascii="Arial" w:hAnsi="Arial"/>
          <w:sz w:val="22"/>
          <w:szCs w:val="22"/>
        </w:rPr>
        <w:t xml:space="preserve"> </w:t>
      </w:r>
      <w:r w:rsidR="0013311B" w:rsidRPr="0013311B">
        <w:rPr>
          <w:rFonts w:ascii="Arial" w:hAnsi="Arial"/>
          <w:sz w:val="22"/>
          <w:szCs w:val="22"/>
        </w:rPr>
        <w:t xml:space="preserve">with the research community, with GRO-seq technology for measuring nascent transcription genome wide as one example.   </w:t>
      </w:r>
    </w:p>
    <w:p w14:paraId="4FB0DE42" w14:textId="77777777" w:rsidR="00F51B94" w:rsidRDefault="00F51B94" w:rsidP="00CC5F3C">
      <w:pPr>
        <w:jc w:val="both"/>
        <w:rPr>
          <w:rFonts w:ascii="Arial" w:hAnsi="Arial"/>
          <w:sz w:val="22"/>
          <w:szCs w:val="22"/>
        </w:rPr>
      </w:pPr>
    </w:p>
    <w:p w14:paraId="6CB1C8D9" w14:textId="77777777" w:rsidR="00D017A2" w:rsidRDefault="00F51B94" w:rsidP="006C3E46">
      <w:pPr>
        <w:jc w:val="both"/>
        <w:rPr>
          <w:rFonts w:ascii="Arial" w:hAnsi="Arial"/>
          <w:sz w:val="22"/>
          <w:szCs w:val="22"/>
        </w:rPr>
      </w:pPr>
      <w:r w:rsidRPr="00F51B94">
        <w:rPr>
          <w:rFonts w:ascii="Arial" w:hAnsi="Arial"/>
          <w:sz w:val="22"/>
          <w:szCs w:val="22"/>
          <w:u w:val="single"/>
        </w:rPr>
        <w:t>Protocol, tool and reagent sharing:</w:t>
      </w:r>
      <w:r w:rsidRPr="00F51B94">
        <w:rPr>
          <w:rFonts w:ascii="Arial" w:hAnsi="Arial"/>
          <w:sz w:val="22"/>
          <w:szCs w:val="22"/>
        </w:rPr>
        <w:t xml:space="preserve"> </w:t>
      </w:r>
    </w:p>
    <w:p w14:paraId="4F4B763F" w14:textId="4EF39234" w:rsidR="00577330" w:rsidRDefault="00577330" w:rsidP="006C3E46">
      <w:pPr>
        <w:jc w:val="both"/>
        <w:rPr>
          <w:rFonts w:ascii="Arial" w:hAnsi="Arial"/>
          <w:sz w:val="22"/>
          <w:szCs w:val="22"/>
        </w:rPr>
      </w:pPr>
      <w:r>
        <w:rPr>
          <w:rFonts w:ascii="Arial" w:hAnsi="Arial"/>
          <w:sz w:val="22"/>
          <w:szCs w:val="22"/>
        </w:rPr>
        <w:t>We</w:t>
      </w:r>
      <w:r w:rsidR="00F51B94" w:rsidRPr="00F51B94">
        <w:rPr>
          <w:rFonts w:ascii="Arial" w:hAnsi="Arial"/>
          <w:sz w:val="22"/>
          <w:szCs w:val="22"/>
        </w:rPr>
        <w:t xml:space="preserve"> </w:t>
      </w:r>
      <w:r w:rsidR="006C3E46">
        <w:rPr>
          <w:rFonts w:ascii="Arial" w:hAnsi="Arial"/>
          <w:sz w:val="22"/>
          <w:szCs w:val="22"/>
        </w:rPr>
        <w:t>expect</w:t>
      </w:r>
      <w:r w:rsidR="006C3E46" w:rsidRPr="00F51B94">
        <w:rPr>
          <w:rFonts w:ascii="Arial" w:hAnsi="Arial"/>
          <w:sz w:val="22"/>
          <w:szCs w:val="22"/>
        </w:rPr>
        <w:t xml:space="preserve"> </w:t>
      </w:r>
      <w:r w:rsidR="00F51B94" w:rsidRPr="00F51B94">
        <w:rPr>
          <w:rFonts w:ascii="Arial" w:hAnsi="Arial"/>
          <w:sz w:val="22"/>
          <w:szCs w:val="22"/>
        </w:rPr>
        <w:t xml:space="preserve">that tools and reagents generated </w:t>
      </w:r>
      <w:r>
        <w:rPr>
          <w:rFonts w:ascii="Arial" w:hAnsi="Arial"/>
          <w:sz w:val="22"/>
          <w:szCs w:val="22"/>
        </w:rPr>
        <w:t xml:space="preserve">will </w:t>
      </w:r>
      <w:r w:rsidR="00F51B94" w:rsidRPr="00F51B94">
        <w:rPr>
          <w:rFonts w:ascii="Arial" w:hAnsi="Arial"/>
          <w:sz w:val="22"/>
          <w:szCs w:val="22"/>
        </w:rPr>
        <w:t xml:space="preserve">be </w:t>
      </w:r>
      <w:r w:rsidR="006C3E46">
        <w:rPr>
          <w:rFonts w:ascii="Arial" w:hAnsi="Arial"/>
          <w:sz w:val="22"/>
          <w:szCs w:val="22"/>
        </w:rPr>
        <w:t xml:space="preserve">made available </w:t>
      </w:r>
      <w:r w:rsidR="00F51B94" w:rsidRPr="00F51B94">
        <w:rPr>
          <w:rFonts w:ascii="Arial" w:hAnsi="Arial"/>
          <w:sz w:val="22"/>
          <w:szCs w:val="22"/>
        </w:rPr>
        <w:t xml:space="preserve">broadly and </w:t>
      </w:r>
      <w:r w:rsidR="006C3E46">
        <w:rPr>
          <w:rFonts w:ascii="Arial" w:hAnsi="Arial"/>
          <w:sz w:val="22"/>
          <w:szCs w:val="22"/>
        </w:rPr>
        <w:t xml:space="preserve">can be </w:t>
      </w:r>
      <w:r w:rsidR="00F51B94" w:rsidRPr="00F51B94">
        <w:rPr>
          <w:rFonts w:ascii="Arial" w:hAnsi="Arial"/>
          <w:sz w:val="22"/>
          <w:szCs w:val="22"/>
        </w:rPr>
        <w:t xml:space="preserve">distributed at minimal cost, and without undue intellectual property constraints, so that they can be as widely used as possible, thus enabling downstream applications for the reagents by the larger scientific community. </w:t>
      </w:r>
      <w:r w:rsidR="003B1089">
        <w:rPr>
          <w:rFonts w:ascii="Arial" w:hAnsi="Arial"/>
          <w:sz w:val="22"/>
          <w:szCs w:val="22"/>
        </w:rPr>
        <w:t>All software will be distributed freely on publication</w:t>
      </w:r>
      <w:r w:rsidR="00E877DE">
        <w:rPr>
          <w:rFonts w:ascii="Arial" w:hAnsi="Arial"/>
          <w:sz w:val="22"/>
          <w:szCs w:val="22"/>
        </w:rPr>
        <w:t xml:space="preserve"> </w:t>
      </w:r>
      <w:r w:rsidR="009B15AA">
        <w:rPr>
          <w:rFonts w:ascii="Arial" w:hAnsi="Arial"/>
          <w:sz w:val="22"/>
          <w:szCs w:val="22"/>
        </w:rPr>
        <w:t>under</w:t>
      </w:r>
      <w:r w:rsidR="00E877DE">
        <w:rPr>
          <w:rFonts w:ascii="Arial" w:hAnsi="Arial"/>
          <w:sz w:val="22"/>
          <w:szCs w:val="22"/>
        </w:rPr>
        <w:t xml:space="preserve"> a permissive</w:t>
      </w:r>
      <w:r w:rsidR="009E5DAB">
        <w:rPr>
          <w:rFonts w:ascii="Arial" w:hAnsi="Arial"/>
          <w:sz w:val="22"/>
          <w:szCs w:val="22"/>
        </w:rPr>
        <w:t>, open source</w:t>
      </w:r>
      <w:r w:rsidR="00E877DE">
        <w:rPr>
          <w:rFonts w:ascii="Arial" w:hAnsi="Arial"/>
          <w:sz w:val="22"/>
          <w:szCs w:val="22"/>
        </w:rPr>
        <w:t xml:space="preserve"> </w:t>
      </w:r>
      <w:r w:rsidR="009E5DAB">
        <w:rPr>
          <w:rFonts w:ascii="Arial" w:hAnsi="Arial"/>
          <w:sz w:val="22"/>
          <w:szCs w:val="22"/>
        </w:rPr>
        <w:t>license</w:t>
      </w:r>
      <w:r w:rsidR="009B15AA">
        <w:rPr>
          <w:rFonts w:ascii="Arial" w:hAnsi="Arial"/>
          <w:sz w:val="22"/>
          <w:szCs w:val="22"/>
        </w:rPr>
        <w:t xml:space="preserve">. </w:t>
      </w:r>
      <w:r w:rsidR="009E016C">
        <w:rPr>
          <w:rFonts w:ascii="Arial" w:hAnsi="Arial"/>
          <w:sz w:val="22"/>
          <w:szCs w:val="22"/>
        </w:rPr>
        <w:t>At the time of publication, t</w:t>
      </w:r>
      <w:r w:rsidR="00762FD9">
        <w:rPr>
          <w:rFonts w:ascii="Arial" w:hAnsi="Arial"/>
          <w:sz w:val="22"/>
          <w:szCs w:val="22"/>
        </w:rPr>
        <w:t xml:space="preserve">he source code for all software tools, and for all analysis scripts, will be posted on </w:t>
      </w:r>
      <w:r w:rsidR="001B3041">
        <w:rPr>
          <w:rFonts w:ascii="Arial" w:hAnsi="Arial"/>
          <w:sz w:val="22"/>
          <w:szCs w:val="22"/>
        </w:rPr>
        <w:t>GitHub</w:t>
      </w:r>
      <w:r w:rsidR="00095FFA">
        <w:rPr>
          <w:rFonts w:ascii="Arial" w:hAnsi="Arial"/>
          <w:sz w:val="22"/>
          <w:szCs w:val="22"/>
        </w:rPr>
        <w:t xml:space="preserve">, </w:t>
      </w:r>
      <w:r w:rsidR="00095FFA">
        <w:rPr>
          <w:rFonts w:ascii="Arial" w:hAnsi="Arial"/>
          <w:sz w:val="22"/>
          <w:szCs w:val="22"/>
        </w:rPr>
        <w:t>the Gerstein lab website (</w:t>
      </w:r>
      <w:hyperlink r:id="rId8" w:history="1">
        <w:r w:rsidR="00095FFA" w:rsidRPr="0087726C">
          <w:rPr>
            <w:rStyle w:val="Hyperlink"/>
            <w:rFonts w:ascii="Arial" w:hAnsi="Arial"/>
            <w:sz w:val="22"/>
            <w:szCs w:val="22"/>
          </w:rPr>
          <w:t>http://info.gersteinlab.org/Resources</w:t>
        </w:r>
      </w:hyperlink>
      <w:r w:rsidR="00095FFA">
        <w:rPr>
          <w:rFonts w:ascii="Arial" w:hAnsi="Arial"/>
          <w:sz w:val="22"/>
          <w:szCs w:val="22"/>
        </w:rPr>
        <w:t>)</w:t>
      </w:r>
      <w:r w:rsidR="00095FFA">
        <w:rPr>
          <w:rFonts w:ascii="Arial" w:hAnsi="Arial"/>
          <w:sz w:val="22"/>
          <w:szCs w:val="22"/>
        </w:rPr>
        <w:t>,</w:t>
      </w:r>
      <w:r w:rsidR="001B3041">
        <w:rPr>
          <w:rFonts w:ascii="Arial" w:hAnsi="Arial"/>
          <w:sz w:val="22"/>
          <w:szCs w:val="22"/>
        </w:rPr>
        <w:t xml:space="preserve"> </w:t>
      </w:r>
      <w:r w:rsidR="001538DF">
        <w:rPr>
          <w:rFonts w:ascii="Arial" w:hAnsi="Arial"/>
          <w:sz w:val="22"/>
          <w:szCs w:val="22"/>
        </w:rPr>
        <w:t xml:space="preserve">and </w:t>
      </w:r>
      <w:r w:rsidR="009E016C">
        <w:rPr>
          <w:rFonts w:ascii="Arial" w:hAnsi="Arial"/>
          <w:sz w:val="22"/>
          <w:szCs w:val="22"/>
        </w:rPr>
        <w:t>the Yu lab website</w:t>
      </w:r>
      <w:r w:rsidR="001538DF">
        <w:rPr>
          <w:rFonts w:ascii="Arial" w:hAnsi="Arial"/>
          <w:sz w:val="22"/>
          <w:szCs w:val="22"/>
        </w:rPr>
        <w:t xml:space="preserve"> (</w:t>
      </w:r>
      <w:hyperlink r:id="rId9" w:history="1">
        <w:r w:rsidR="009E016C" w:rsidRPr="006F0E86">
          <w:rPr>
            <w:rStyle w:val="Hyperlink"/>
            <w:rFonts w:ascii="Arial" w:hAnsi="Arial"/>
            <w:sz w:val="22"/>
          </w:rPr>
          <w:t>http://yulab.icmb.cornell.edu/resources.shtml</w:t>
        </w:r>
      </w:hyperlink>
      <w:r w:rsidR="001538DF">
        <w:rPr>
          <w:rFonts w:ascii="Arial" w:hAnsi="Arial"/>
          <w:sz w:val="22"/>
          <w:szCs w:val="22"/>
        </w:rPr>
        <w:t>)</w:t>
      </w:r>
      <w:r w:rsidR="001B3041">
        <w:rPr>
          <w:rFonts w:ascii="Arial" w:hAnsi="Arial"/>
          <w:sz w:val="22"/>
          <w:szCs w:val="22"/>
        </w:rPr>
        <w:t>.</w:t>
      </w:r>
    </w:p>
    <w:p w14:paraId="1D043AC9" w14:textId="77777777" w:rsidR="00577330" w:rsidRDefault="00577330" w:rsidP="00CC5F3C">
      <w:pPr>
        <w:jc w:val="both"/>
        <w:rPr>
          <w:rFonts w:ascii="Arial" w:hAnsi="Arial"/>
          <w:sz w:val="22"/>
          <w:szCs w:val="22"/>
        </w:rPr>
      </w:pPr>
    </w:p>
    <w:p w14:paraId="464FFA13" w14:textId="77777777" w:rsidR="00327B06" w:rsidRDefault="00327B06" w:rsidP="00CC5F3C">
      <w:pPr>
        <w:jc w:val="both"/>
        <w:rPr>
          <w:rFonts w:ascii="Arial" w:hAnsi="Arial"/>
          <w:sz w:val="22"/>
        </w:rPr>
      </w:pPr>
      <w:r>
        <w:rPr>
          <w:rFonts w:ascii="Arial" w:hAnsi="Arial"/>
          <w:sz w:val="22"/>
          <w:u w:val="single"/>
        </w:rPr>
        <w:t>Sharing Model Organisms:</w:t>
      </w:r>
    </w:p>
    <w:p w14:paraId="05398891" w14:textId="5C293148" w:rsidR="00327B06" w:rsidRDefault="00D017A2" w:rsidP="00E218E6">
      <w:pPr>
        <w:jc w:val="both"/>
        <w:rPr>
          <w:rFonts w:ascii="Arial" w:hAnsi="Arial"/>
          <w:sz w:val="22"/>
        </w:rPr>
      </w:pPr>
      <w:r>
        <w:rPr>
          <w:rFonts w:ascii="Arial" w:hAnsi="Arial"/>
          <w:sz w:val="22"/>
        </w:rPr>
        <w:t>This project will generate a number of valuable datasets and resources useful for the research community of human genetics, as well as biology in general</w:t>
      </w:r>
      <w:r w:rsidRPr="00D03BD5">
        <w:rPr>
          <w:rFonts w:ascii="Arial" w:hAnsi="Arial"/>
          <w:sz w:val="22"/>
        </w:rPr>
        <w:t>.</w:t>
      </w:r>
      <w:r w:rsidRPr="00F51B94">
        <w:rPr>
          <w:rFonts w:ascii="Arial" w:hAnsi="Arial"/>
          <w:sz w:val="22"/>
          <w:szCs w:val="22"/>
        </w:rPr>
        <w:t xml:space="preserve"> </w:t>
      </w:r>
      <w:r w:rsidR="00327B06">
        <w:rPr>
          <w:rFonts w:ascii="Arial" w:hAnsi="Arial"/>
          <w:sz w:val="22"/>
        </w:rPr>
        <w:t xml:space="preserve">All of these will be made broadly available when the paper describing these reagents is accepted for publication, as we have done in the past with many dozens of plasmids and transgenic lines distributed to many hundreds of researchers over the past 30 years.  As in the past, we will mail materials via the US Postal service at our own expense, or if needed, via an overnight express mail, which is paid by the recipient. We bear the cost of preparing the materials and packaging. If demand is extraordinarily high for some of the reagents, we may be forced to charge a nominal fee to simply cover shipping </w:t>
      </w:r>
      <w:r w:rsidR="000D1DAA">
        <w:rPr>
          <w:rFonts w:ascii="Arial" w:hAnsi="Arial"/>
          <w:sz w:val="22"/>
        </w:rPr>
        <w:t>and production costs</w:t>
      </w:r>
      <w:r w:rsidR="00327B06">
        <w:rPr>
          <w:rFonts w:ascii="Arial" w:hAnsi="Arial"/>
          <w:sz w:val="22"/>
        </w:rPr>
        <w:t xml:space="preserve">. </w:t>
      </w:r>
      <w:r>
        <w:rPr>
          <w:rFonts w:ascii="Arial" w:hAnsi="Arial"/>
          <w:sz w:val="22"/>
          <w:szCs w:val="22"/>
        </w:rPr>
        <w:t>Gateway entry clones and Starr-seq/luciferase expression clones of the ~</w:t>
      </w:r>
      <w:r w:rsidR="0088138E">
        <w:rPr>
          <w:rFonts w:ascii="Arial" w:hAnsi="Arial"/>
          <w:sz w:val="22"/>
          <w:szCs w:val="22"/>
        </w:rPr>
        <w:t>3,</w:t>
      </w:r>
      <w:r>
        <w:rPr>
          <w:rFonts w:ascii="Arial" w:hAnsi="Arial"/>
          <w:sz w:val="22"/>
          <w:szCs w:val="22"/>
        </w:rPr>
        <w:t xml:space="preserve">000 WT </w:t>
      </w:r>
      <w:r w:rsidR="0088138E">
        <w:rPr>
          <w:rFonts w:ascii="Arial" w:hAnsi="Arial"/>
          <w:sz w:val="22"/>
          <w:szCs w:val="22"/>
        </w:rPr>
        <w:t>enhancer</w:t>
      </w:r>
      <w:r>
        <w:rPr>
          <w:rFonts w:ascii="Arial" w:hAnsi="Arial"/>
          <w:sz w:val="22"/>
          <w:szCs w:val="22"/>
        </w:rPr>
        <w:t xml:space="preserve"> clones and their </w:t>
      </w:r>
      <w:r w:rsidR="00E218E6">
        <w:rPr>
          <w:rFonts w:ascii="Arial" w:hAnsi="Arial"/>
          <w:sz w:val="22"/>
          <w:szCs w:val="22"/>
        </w:rPr>
        <w:t>variants (</w:t>
      </w:r>
      <w:r w:rsidR="0088138E">
        <w:rPr>
          <w:rFonts w:ascii="Arial" w:hAnsi="Arial"/>
          <w:sz w:val="22"/>
          <w:szCs w:val="22"/>
        </w:rPr>
        <w:t>&gt;2</w:t>
      </w:r>
      <w:r>
        <w:rPr>
          <w:rFonts w:ascii="Arial" w:hAnsi="Arial"/>
          <w:sz w:val="22"/>
          <w:szCs w:val="22"/>
        </w:rPr>
        <w:t>0,000 mutation clones</w:t>
      </w:r>
      <w:r w:rsidR="00E218E6">
        <w:rPr>
          <w:rFonts w:ascii="Arial" w:hAnsi="Arial"/>
          <w:sz w:val="22"/>
          <w:szCs w:val="22"/>
        </w:rPr>
        <w:t>)</w:t>
      </w:r>
      <w:r>
        <w:rPr>
          <w:rFonts w:ascii="Arial" w:hAnsi="Arial"/>
          <w:sz w:val="22"/>
          <w:szCs w:val="22"/>
        </w:rPr>
        <w:t xml:space="preserve"> will all be </w:t>
      </w:r>
      <w:r w:rsidR="00E218E6">
        <w:rPr>
          <w:rFonts w:ascii="Arial" w:hAnsi="Arial"/>
          <w:sz w:val="22"/>
          <w:szCs w:val="22"/>
        </w:rPr>
        <w:t xml:space="preserve">made </w:t>
      </w:r>
      <w:r>
        <w:rPr>
          <w:rFonts w:ascii="Arial" w:hAnsi="Arial"/>
          <w:sz w:val="22"/>
          <w:szCs w:val="22"/>
        </w:rPr>
        <w:t xml:space="preserve">available </w:t>
      </w:r>
      <w:r w:rsidR="00E218E6">
        <w:rPr>
          <w:rFonts w:ascii="Arial" w:hAnsi="Arial"/>
          <w:sz w:val="22"/>
          <w:szCs w:val="22"/>
        </w:rPr>
        <w:t>either</w:t>
      </w:r>
      <w:r>
        <w:rPr>
          <w:rFonts w:ascii="Arial" w:hAnsi="Arial"/>
          <w:sz w:val="22"/>
          <w:szCs w:val="22"/>
        </w:rPr>
        <w:t xml:space="preserve"> as </w:t>
      </w:r>
      <w:r w:rsidR="00E218E6">
        <w:rPr>
          <w:rFonts w:ascii="Arial" w:hAnsi="Arial"/>
          <w:sz w:val="22"/>
          <w:szCs w:val="22"/>
        </w:rPr>
        <w:t>purified</w:t>
      </w:r>
      <w:r>
        <w:rPr>
          <w:rFonts w:ascii="Arial" w:hAnsi="Arial"/>
          <w:sz w:val="22"/>
          <w:szCs w:val="22"/>
        </w:rPr>
        <w:t xml:space="preserve"> DNA </w:t>
      </w:r>
      <w:r w:rsidR="00E218E6">
        <w:rPr>
          <w:rFonts w:ascii="Arial" w:hAnsi="Arial"/>
          <w:sz w:val="22"/>
          <w:szCs w:val="22"/>
        </w:rPr>
        <w:t>stocks</w:t>
      </w:r>
      <w:r w:rsidR="009F1BA5">
        <w:rPr>
          <w:rFonts w:ascii="Arial" w:hAnsi="Arial"/>
          <w:sz w:val="22"/>
          <w:szCs w:val="22"/>
        </w:rPr>
        <w:t xml:space="preserve"> </w:t>
      </w:r>
      <w:r w:rsidR="00E218E6">
        <w:rPr>
          <w:rFonts w:ascii="Arial" w:hAnsi="Arial"/>
          <w:sz w:val="22"/>
          <w:szCs w:val="22"/>
        </w:rPr>
        <w:t>or</w:t>
      </w:r>
      <w:r>
        <w:rPr>
          <w:rFonts w:ascii="Arial" w:hAnsi="Arial"/>
          <w:sz w:val="22"/>
          <w:szCs w:val="22"/>
        </w:rPr>
        <w:t xml:space="preserve"> as transformed </w:t>
      </w:r>
      <w:r w:rsidRPr="00770599">
        <w:rPr>
          <w:rFonts w:ascii="Arial" w:hAnsi="Arial"/>
          <w:i/>
          <w:sz w:val="22"/>
          <w:szCs w:val="22"/>
        </w:rPr>
        <w:t>E. coli</w:t>
      </w:r>
      <w:r>
        <w:rPr>
          <w:rFonts w:ascii="Arial" w:hAnsi="Arial"/>
          <w:sz w:val="22"/>
          <w:szCs w:val="22"/>
        </w:rPr>
        <w:t xml:space="preserve"> strains. </w:t>
      </w:r>
      <w:r w:rsidRPr="009E016C">
        <w:rPr>
          <w:rFonts w:ascii="Arial" w:hAnsi="Arial"/>
          <w:sz w:val="22"/>
          <w:szCs w:val="22"/>
        </w:rPr>
        <w:t xml:space="preserve">Because </w:t>
      </w:r>
      <w:r>
        <w:rPr>
          <w:rFonts w:ascii="Arial" w:hAnsi="Arial"/>
          <w:sz w:val="22"/>
          <w:szCs w:val="22"/>
        </w:rPr>
        <w:t>replicating and distributing such large-scale libraries</w:t>
      </w:r>
      <w:r w:rsidRPr="009E016C">
        <w:rPr>
          <w:rFonts w:ascii="Arial" w:hAnsi="Arial"/>
          <w:sz w:val="22"/>
          <w:szCs w:val="22"/>
        </w:rPr>
        <w:t xml:space="preserve"> might become too labor-intensive, we will also explore the possibility of sending the clone</w:t>
      </w:r>
      <w:r w:rsidR="00E218E6">
        <w:rPr>
          <w:rFonts w:ascii="Arial" w:hAnsi="Arial"/>
          <w:sz w:val="22"/>
          <w:szCs w:val="22"/>
        </w:rPr>
        <w:t>/</w:t>
      </w:r>
      <w:r w:rsidRPr="009E016C">
        <w:rPr>
          <w:rFonts w:ascii="Arial" w:hAnsi="Arial"/>
          <w:sz w:val="22"/>
          <w:szCs w:val="22"/>
        </w:rPr>
        <w:t>strain sets to a third-party (wit</w:t>
      </w:r>
      <w:r>
        <w:rPr>
          <w:rFonts w:ascii="Arial" w:hAnsi="Arial"/>
          <w:sz w:val="22"/>
          <w:szCs w:val="22"/>
        </w:rPr>
        <w:t>hout charge) for re-distribution</w:t>
      </w:r>
      <w:r w:rsidR="00E218E6">
        <w:rPr>
          <w:rFonts w:ascii="Arial" w:hAnsi="Arial"/>
          <w:sz w:val="22"/>
          <w:szCs w:val="22"/>
        </w:rPr>
        <w:t xml:space="preserve"> (i.e.</w:t>
      </w:r>
      <w:r w:rsidR="009506AE">
        <w:rPr>
          <w:rFonts w:ascii="Arial" w:hAnsi="Arial"/>
          <w:sz w:val="22"/>
          <w:szCs w:val="22"/>
        </w:rPr>
        <w:t>,</w:t>
      </w:r>
      <w:r w:rsidR="00E218E6">
        <w:rPr>
          <w:rFonts w:ascii="Arial" w:hAnsi="Arial"/>
          <w:sz w:val="22"/>
          <w:szCs w:val="22"/>
        </w:rPr>
        <w:t xml:space="preserve"> Addgene</w:t>
      </w:r>
      <w:r w:rsidR="009506AE">
        <w:rPr>
          <w:rFonts w:ascii="Arial" w:hAnsi="Arial"/>
          <w:sz w:val="22"/>
          <w:szCs w:val="22"/>
        </w:rPr>
        <w:t>, DNASU</w:t>
      </w:r>
      <w:r w:rsidR="00E218E6">
        <w:rPr>
          <w:rFonts w:ascii="Arial" w:hAnsi="Arial"/>
          <w:sz w:val="22"/>
          <w:szCs w:val="22"/>
        </w:rPr>
        <w:t>)</w:t>
      </w:r>
      <w:r w:rsidRPr="009E016C">
        <w:rPr>
          <w:rFonts w:ascii="Arial" w:hAnsi="Arial"/>
          <w:sz w:val="22"/>
          <w:szCs w:val="22"/>
        </w:rPr>
        <w:t>.</w:t>
      </w:r>
      <w:r>
        <w:rPr>
          <w:rFonts w:ascii="Arial" w:hAnsi="Arial"/>
          <w:sz w:val="22"/>
          <w:szCs w:val="22"/>
        </w:rPr>
        <w:t xml:space="preserve"> </w:t>
      </w:r>
      <w:r w:rsidR="00327B06">
        <w:rPr>
          <w:rFonts w:ascii="Arial" w:hAnsi="Arial"/>
          <w:sz w:val="22"/>
        </w:rPr>
        <w:t>Upon request of the NIH awarding office, we will also provide NIH with a copy of documents or a sample of any material devel</w:t>
      </w:r>
      <w:r w:rsidR="0038569B">
        <w:rPr>
          <w:rFonts w:ascii="Arial" w:hAnsi="Arial"/>
          <w:sz w:val="22"/>
        </w:rPr>
        <w:t xml:space="preserve">oped under an NIH grant award. </w:t>
      </w:r>
      <w:r w:rsidR="00327B06">
        <w:rPr>
          <w:rFonts w:ascii="Arial" w:hAnsi="Arial"/>
          <w:sz w:val="22"/>
        </w:rPr>
        <w:t>If a situation arises where patent protection is necessary for development of a research tool as a potential product for sale and distribution to the research community, we will license the intellectual property in a manner that maximizes the potential for broad distribution of the research tool. In general, we will follow the NIH published Principles and Guidelines for Recipients of NIH Research Grants and Contracts on Obtaining and Disseminating Biomedical Research Resources (64 FR 72090, December 23, 1999).</w:t>
      </w:r>
    </w:p>
    <w:p w14:paraId="0B38D81A" w14:textId="77777777" w:rsidR="00327B06" w:rsidRDefault="00327B06" w:rsidP="00CC5F3C">
      <w:pPr>
        <w:jc w:val="both"/>
        <w:rPr>
          <w:rFonts w:ascii="Arial" w:hAnsi="Arial"/>
          <w:sz w:val="22"/>
        </w:rPr>
      </w:pPr>
    </w:p>
    <w:p w14:paraId="1EC7247B" w14:textId="77777777" w:rsidR="00327B06" w:rsidRDefault="00327B06" w:rsidP="00CC5F3C">
      <w:pPr>
        <w:jc w:val="both"/>
        <w:rPr>
          <w:rFonts w:ascii="Arial" w:hAnsi="Arial"/>
          <w:sz w:val="22"/>
          <w:u w:val="single"/>
        </w:rPr>
      </w:pPr>
      <w:r>
        <w:rPr>
          <w:rFonts w:ascii="Arial" w:hAnsi="Arial"/>
          <w:sz w:val="22"/>
          <w:u w:val="single"/>
        </w:rPr>
        <w:t xml:space="preserve">Genome-Wide Association Studies (GWAS): </w:t>
      </w:r>
    </w:p>
    <w:p w14:paraId="58CF3DA7" w14:textId="5E83CF83" w:rsidR="00327B06" w:rsidRDefault="00D017A2" w:rsidP="00CC5F3C">
      <w:pPr>
        <w:jc w:val="both"/>
        <w:rPr>
          <w:rFonts w:ascii="Arial" w:hAnsi="Arial"/>
          <w:sz w:val="22"/>
        </w:rPr>
      </w:pPr>
      <w:r>
        <w:rPr>
          <w:rFonts w:ascii="Arial" w:hAnsi="Arial"/>
          <w:sz w:val="22"/>
        </w:rPr>
        <w:t xml:space="preserve">Although the proposed project does not include a direct GWAS study, the results may shed light on </w:t>
      </w:r>
      <w:r w:rsidR="009506AE">
        <w:rPr>
          <w:rFonts w:ascii="Arial" w:hAnsi="Arial"/>
          <w:sz w:val="22"/>
        </w:rPr>
        <w:t>enhancer</w:t>
      </w:r>
      <w:r>
        <w:rPr>
          <w:rFonts w:ascii="Arial" w:hAnsi="Arial"/>
          <w:sz w:val="22"/>
        </w:rPr>
        <w:t xml:space="preserve">s (and population variants in these </w:t>
      </w:r>
      <w:r w:rsidR="009506AE">
        <w:rPr>
          <w:rFonts w:ascii="Arial" w:hAnsi="Arial"/>
          <w:sz w:val="22"/>
        </w:rPr>
        <w:t>enhancer</w:t>
      </w:r>
      <w:bookmarkStart w:id="0" w:name="_GoBack"/>
      <w:bookmarkEnd w:id="0"/>
      <w:r>
        <w:rPr>
          <w:rFonts w:ascii="Arial" w:hAnsi="Arial"/>
          <w:sz w:val="22"/>
        </w:rPr>
        <w:t xml:space="preserve">s) in LD blocks that were found significantly associated with different phenotypes by previous GWA studies. At the time of publication, all related data will be </w:t>
      </w:r>
      <w:r w:rsidR="00061884">
        <w:rPr>
          <w:rFonts w:ascii="Arial" w:hAnsi="Arial"/>
          <w:sz w:val="22"/>
        </w:rPr>
        <w:t xml:space="preserve">made </w:t>
      </w:r>
      <w:r>
        <w:rPr>
          <w:rFonts w:ascii="Arial" w:hAnsi="Arial"/>
          <w:sz w:val="22"/>
        </w:rPr>
        <w:t xml:space="preserve">available on the Yu lab website </w:t>
      </w:r>
      <w:r>
        <w:rPr>
          <w:rFonts w:ascii="Arial" w:hAnsi="Arial"/>
          <w:sz w:val="22"/>
          <w:szCs w:val="22"/>
        </w:rPr>
        <w:t>(</w:t>
      </w:r>
      <w:hyperlink r:id="rId10" w:history="1">
        <w:r w:rsidRPr="006F0E86">
          <w:rPr>
            <w:rStyle w:val="Hyperlink"/>
            <w:rFonts w:ascii="Arial" w:hAnsi="Arial"/>
            <w:sz w:val="22"/>
          </w:rPr>
          <w:t>http://yulab.icmb.cornell.edu/resources.shtml</w:t>
        </w:r>
      </w:hyperlink>
      <w:r>
        <w:rPr>
          <w:rFonts w:ascii="Arial" w:hAnsi="Arial"/>
          <w:sz w:val="22"/>
          <w:szCs w:val="22"/>
        </w:rPr>
        <w:t>) and other data repositories.</w:t>
      </w:r>
    </w:p>
    <w:p w14:paraId="217D07A3" w14:textId="77777777" w:rsidR="008B2C17" w:rsidRDefault="008B2C17" w:rsidP="00CC5F3C">
      <w:pPr>
        <w:jc w:val="both"/>
      </w:pPr>
    </w:p>
    <w:sectPr w:rsidR="008B2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DD5"/>
    <w:multiLevelType w:val="multilevel"/>
    <w:tmpl w:val="875A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43C3D"/>
    <w:multiLevelType w:val="multilevel"/>
    <w:tmpl w:val="402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32999"/>
    <w:multiLevelType w:val="multilevel"/>
    <w:tmpl w:val="001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F0AEA"/>
    <w:multiLevelType w:val="multilevel"/>
    <w:tmpl w:val="E560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22F7E"/>
    <w:multiLevelType w:val="multilevel"/>
    <w:tmpl w:val="789A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029DD"/>
    <w:multiLevelType w:val="multilevel"/>
    <w:tmpl w:val="9862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55"/>
    <w:rsid w:val="000210FF"/>
    <w:rsid w:val="00061884"/>
    <w:rsid w:val="00095FFA"/>
    <w:rsid w:val="000D1DAA"/>
    <w:rsid w:val="000F4F55"/>
    <w:rsid w:val="00131460"/>
    <w:rsid w:val="0013311B"/>
    <w:rsid w:val="001538DF"/>
    <w:rsid w:val="001B3041"/>
    <w:rsid w:val="00244265"/>
    <w:rsid w:val="00285C25"/>
    <w:rsid w:val="002A5DB2"/>
    <w:rsid w:val="00327B06"/>
    <w:rsid w:val="003406DE"/>
    <w:rsid w:val="0037023E"/>
    <w:rsid w:val="0038569B"/>
    <w:rsid w:val="003B1089"/>
    <w:rsid w:val="003C0906"/>
    <w:rsid w:val="004B685A"/>
    <w:rsid w:val="004C7B1E"/>
    <w:rsid w:val="00521C57"/>
    <w:rsid w:val="005427DC"/>
    <w:rsid w:val="00577330"/>
    <w:rsid w:val="005A11CA"/>
    <w:rsid w:val="006C3E46"/>
    <w:rsid w:val="006D36BC"/>
    <w:rsid w:val="00762FD9"/>
    <w:rsid w:val="00793B5E"/>
    <w:rsid w:val="007B2531"/>
    <w:rsid w:val="00847EE9"/>
    <w:rsid w:val="00851E3D"/>
    <w:rsid w:val="00853715"/>
    <w:rsid w:val="0087170A"/>
    <w:rsid w:val="0088138E"/>
    <w:rsid w:val="008A24D9"/>
    <w:rsid w:val="008B2C17"/>
    <w:rsid w:val="008B72D0"/>
    <w:rsid w:val="009506AE"/>
    <w:rsid w:val="009B15AA"/>
    <w:rsid w:val="009E016C"/>
    <w:rsid w:val="009E5DAB"/>
    <w:rsid w:val="009F1BA5"/>
    <w:rsid w:val="00A3544B"/>
    <w:rsid w:val="00A62F6B"/>
    <w:rsid w:val="00AD683B"/>
    <w:rsid w:val="00B658CA"/>
    <w:rsid w:val="00BD4D2C"/>
    <w:rsid w:val="00BD7559"/>
    <w:rsid w:val="00BE4456"/>
    <w:rsid w:val="00C036EE"/>
    <w:rsid w:val="00C574A3"/>
    <w:rsid w:val="00C74505"/>
    <w:rsid w:val="00CC5F3C"/>
    <w:rsid w:val="00D017A2"/>
    <w:rsid w:val="00D562D3"/>
    <w:rsid w:val="00DD5AF3"/>
    <w:rsid w:val="00DD7856"/>
    <w:rsid w:val="00E218E6"/>
    <w:rsid w:val="00E33022"/>
    <w:rsid w:val="00E57F9A"/>
    <w:rsid w:val="00E877DE"/>
    <w:rsid w:val="00F51B94"/>
    <w:rsid w:val="00FA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7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7856"/>
    <w:rPr>
      <w:sz w:val="16"/>
      <w:szCs w:val="16"/>
    </w:rPr>
  </w:style>
  <w:style w:type="paragraph" w:styleId="CommentText">
    <w:name w:val="annotation text"/>
    <w:basedOn w:val="Normal"/>
    <w:link w:val="CommentTextChar"/>
    <w:uiPriority w:val="99"/>
    <w:semiHidden/>
    <w:unhideWhenUsed/>
    <w:rsid w:val="00DD7856"/>
    <w:rPr>
      <w:sz w:val="20"/>
      <w:szCs w:val="20"/>
    </w:rPr>
  </w:style>
  <w:style w:type="character" w:customStyle="1" w:styleId="CommentTextChar">
    <w:name w:val="Comment Text Char"/>
    <w:basedOn w:val="DefaultParagraphFont"/>
    <w:link w:val="CommentText"/>
    <w:uiPriority w:val="99"/>
    <w:semiHidden/>
    <w:rsid w:val="00DD7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856"/>
    <w:rPr>
      <w:b/>
      <w:bCs/>
    </w:rPr>
  </w:style>
  <w:style w:type="character" w:customStyle="1" w:styleId="CommentSubjectChar">
    <w:name w:val="Comment Subject Char"/>
    <w:basedOn w:val="CommentTextChar"/>
    <w:link w:val="CommentSubject"/>
    <w:uiPriority w:val="99"/>
    <w:semiHidden/>
    <w:rsid w:val="00DD78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7856"/>
    <w:rPr>
      <w:rFonts w:ascii="Tahoma" w:hAnsi="Tahoma" w:cs="Tahoma"/>
      <w:sz w:val="16"/>
      <w:szCs w:val="16"/>
    </w:rPr>
  </w:style>
  <w:style w:type="character" w:customStyle="1" w:styleId="BalloonTextChar">
    <w:name w:val="Balloon Text Char"/>
    <w:basedOn w:val="DefaultParagraphFont"/>
    <w:link w:val="BalloonText"/>
    <w:uiPriority w:val="99"/>
    <w:semiHidden/>
    <w:rsid w:val="00DD7856"/>
    <w:rPr>
      <w:rFonts w:ascii="Tahoma" w:eastAsia="Times New Roman" w:hAnsi="Tahoma" w:cs="Tahoma"/>
      <w:sz w:val="16"/>
      <w:szCs w:val="16"/>
    </w:rPr>
  </w:style>
  <w:style w:type="paragraph" w:customStyle="1" w:styleId="Default">
    <w:name w:val="Default"/>
    <w:rsid w:val="00DD7856"/>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regulartext">
    <w:name w:val="regulartext"/>
    <w:basedOn w:val="Normal"/>
    <w:rsid w:val="004B685A"/>
    <w:pPr>
      <w:spacing w:before="100" w:beforeAutospacing="1" w:after="100" w:afterAutospacing="1"/>
    </w:pPr>
    <w:rPr>
      <w:rFonts w:ascii="Times" w:eastAsiaTheme="minorHAnsi" w:hAnsi="Times" w:cstheme="minorBidi"/>
      <w:sz w:val="20"/>
      <w:szCs w:val="20"/>
    </w:rPr>
  </w:style>
  <w:style w:type="character" w:styleId="Strong">
    <w:name w:val="Strong"/>
    <w:basedOn w:val="DefaultParagraphFont"/>
    <w:uiPriority w:val="22"/>
    <w:qFormat/>
    <w:rsid w:val="004B685A"/>
    <w:rPr>
      <w:b/>
      <w:bCs/>
    </w:rPr>
  </w:style>
  <w:style w:type="character" w:styleId="Hyperlink">
    <w:name w:val="Hyperlink"/>
    <w:basedOn w:val="DefaultParagraphFont"/>
    <w:uiPriority w:val="99"/>
    <w:unhideWhenUsed/>
    <w:rsid w:val="004B685A"/>
    <w:rPr>
      <w:color w:val="0000FF"/>
      <w:u w:val="single"/>
    </w:rPr>
  </w:style>
  <w:style w:type="paragraph" w:styleId="Revision">
    <w:name w:val="Revision"/>
    <w:hidden/>
    <w:uiPriority w:val="99"/>
    <w:semiHidden/>
    <w:rsid w:val="004B685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7856"/>
    <w:rPr>
      <w:sz w:val="16"/>
      <w:szCs w:val="16"/>
    </w:rPr>
  </w:style>
  <w:style w:type="paragraph" w:styleId="CommentText">
    <w:name w:val="annotation text"/>
    <w:basedOn w:val="Normal"/>
    <w:link w:val="CommentTextChar"/>
    <w:uiPriority w:val="99"/>
    <w:semiHidden/>
    <w:unhideWhenUsed/>
    <w:rsid w:val="00DD7856"/>
    <w:rPr>
      <w:sz w:val="20"/>
      <w:szCs w:val="20"/>
    </w:rPr>
  </w:style>
  <w:style w:type="character" w:customStyle="1" w:styleId="CommentTextChar">
    <w:name w:val="Comment Text Char"/>
    <w:basedOn w:val="DefaultParagraphFont"/>
    <w:link w:val="CommentText"/>
    <w:uiPriority w:val="99"/>
    <w:semiHidden/>
    <w:rsid w:val="00DD7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856"/>
    <w:rPr>
      <w:b/>
      <w:bCs/>
    </w:rPr>
  </w:style>
  <w:style w:type="character" w:customStyle="1" w:styleId="CommentSubjectChar">
    <w:name w:val="Comment Subject Char"/>
    <w:basedOn w:val="CommentTextChar"/>
    <w:link w:val="CommentSubject"/>
    <w:uiPriority w:val="99"/>
    <w:semiHidden/>
    <w:rsid w:val="00DD78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7856"/>
    <w:rPr>
      <w:rFonts w:ascii="Tahoma" w:hAnsi="Tahoma" w:cs="Tahoma"/>
      <w:sz w:val="16"/>
      <w:szCs w:val="16"/>
    </w:rPr>
  </w:style>
  <w:style w:type="character" w:customStyle="1" w:styleId="BalloonTextChar">
    <w:name w:val="Balloon Text Char"/>
    <w:basedOn w:val="DefaultParagraphFont"/>
    <w:link w:val="BalloonText"/>
    <w:uiPriority w:val="99"/>
    <w:semiHidden/>
    <w:rsid w:val="00DD7856"/>
    <w:rPr>
      <w:rFonts w:ascii="Tahoma" w:eastAsia="Times New Roman" w:hAnsi="Tahoma" w:cs="Tahoma"/>
      <w:sz w:val="16"/>
      <w:szCs w:val="16"/>
    </w:rPr>
  </w:style>
  <w:style w:type="paragraph" w:customStyle="1" w:styleId="Default">
    <w:name w:val="Default"/>
    <w:rsid w:val="00DD7856"/>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regulartext">
    <w:name w:val="regulartext"/>
    <w:basedOn w:val="Normal"/>
    <w:rsid w:val="004B685A"/>
    <w:pPr>
      <w:spacing w:before="100" w:beforeAutospacing="1" w:after="100" w:afterAutospacing="1"/>
    </w:pPr>
    <w:rPr>
      <w:rFonts w:ascii="Times" w:eastAsiaTheme="minorHAnsi" w:hAnsi="Times" w:cstheme="minorBidi"/>
      <w:sz w:val="20"/>
      <w:szCs w:val="20"/>
    </w:rPr>
  </w:style>
  <w:style w:type="character" w:styleId="Strong">
    <w:name w:val="Strong"/>
    <w:basedOn w:val="DefaultParagraphFont"/>
    <w:uiPriority w:val="22"/>
    <w:qFormat/>
    <w:rsid w:val="004B685A"/>
    <w:rPr>
      <w:b/>
      <w:bCs/>
    </w:rPr>
  </w:style>
  <w:style w:type="character" w:styleId="Hyperlink">
    <w:name w:val="Hyperlink"/>
    <w:basedOn w:val="DefaultParagraphFont"/>
    <w:uiPriority w:val="99"/>
    <w:unhideWhenUsed/>
    <w:rsid w:val="004B685A"/>
    <w:rPr>
      <w:color w:val="0000FF"/>
      <w:u w:val="single"/>
    </w:rPr>
  </w:style>
  <w:style w:type="paragraph" w:styleId="Revision">
    <w:name w:val="Revision"/>
    <w:hidden/>
    <w:uiPriority w:val="99"/>
    <w:semiHidden/>
    <w:rsid w:val="004B68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6425">
      <w:bodyDiv w:val="1"/>
      <w:marLeft w:val="0"/>
      <w:marRight w:val="0"/>
      <w:marTop w:val="0"/>
      <w:marBottom w:val="0"/>
      <w:divBdr>
        <w:top w:val="none" w:sz="0" w:space="0" w:color="auto"/>
        <w:left w:val="none" w:sz="0" w:space="0" w:color="auto"/>
        <w:bottom w:val="none" w:sz="0" w:space="0" w:color="auto"/>
        <w:right w:val="none" w:sz="0" w:space="0" w:color="auto"/>
      </w:divBdr>
      <w:divsChild>
        <w:div w:id="50664233">
          <w:marLeft w:val="0"/>
          <w:marRight w:val="0"/>
          <w:marTop w:val="0"/>
          <w:marBottom w:val="0"/>
          <w:divBdr>
            <w:top w:val="none" w:sz="0" w:space="0" w:color="auto"/>
            <w:left w:val="none" w:sz="0" w:space="0" w:color="auto"/>
            <w:bottom w:val="none" w:sz="0" w:space="0" w:color="auto"/>
            <w:right w:val="none" w:sz="0" w:space="0" w:color="auto"/>
          </w:divBdr>
        </w:div>
      </w:divsChild>
    </w:div>
    <w:div w:id="1258445174">
      <w:bodyDiv w:val="1"/>
      <w:marLeft w:val="0"/>
      <w:marRight w:val="0"/>
      <w:marTop w:val="0"/>
      <w:marBottom w:val="0"/>
      <w:divBdr>
        <w:top w:val="none" w:sz="0" w:space="0" w:color="auto"/>
        <w:left w:val="none" w:sz="0" w:space="0" w:color="auto"/>
        <w:bottom w:val="none" w:sz="0" w:space="0" w:color="auto"/>
        <w:right w:val="none" w:sz="0" w:space="0" w:color="auto"/>
      </w:divBdr>
      <w:divsChild>
        <w:div w:id="156822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yulab.icmb.cornell.edu/resources.shtml" TargetMode="External"/><Relationship Id="rId7" Type="http://schemas.openxmlformats.org/officeDocument/2006/relationships/hyperlink" Target="http://info.gersteinlab.org/Resources" TargetMode="External"/><Relationship Id="rId8" Type="http://schemas.openxmlformats.org/officeDocument/2006/relationships/hyperlink" Target="http://info.gersteinlab.org/Resources" TargetMode="External"/><Relationship Id="rId9" Type="http://schemas.openxmlformats.org/officeDocument/2006/relationships/hyperlink" Target="http://yulab.icmb.cornell.edu/resources.shtml" TargetMode="External"/><Relationship Id="rId10" Type="http://schemas.openxmlformats.org/officeDocument/2006/relationships/hyperlink" Target="http://yulab.icmb.cornell.edu/resour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706</Words>
  <Characters>4025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Haiyuan Yu</cp:lastModifiedBy>
  <cp:revision>6</cp:revision>
  <dcterms:created xsi:type="dcterms:W3CDTF">2016-01-11T18:56:00Z</dcterms:created>
  <dcterms:modified xsi:type="dcterms:W3CDTF">2016-01-11T19:09:00Z</dcterms:modified>
</cp:coreProperties>
</file>