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AC2AF" w14:textId="77777777" w:rsidR="00B178A4" w:rsidRDefault="00B178A4" w:rsidP="00B178A4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i/>
          <w:iCs/>
          <w:sz w:val="22"/>
          <w:szCs w:val="22"/>
        </w:rPr>
      </w:pPr>
    </w:p>
    <w:p w14:paraId="488BA910" w14:textId="77777777" w:rsidR="00B178A4" w:rsidRPr="00B178A4" w:rsidRDefault="00B178A4" w:rsidP="00B178A4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Brief Summary of Gerstein Lab Research on </w:t>
      </w:r>
      <w:proofErr w:type="spellStart"/>
      <w:r>
        <w:rPr>
          <w:rFonts w:ascii="Arial" w:hAnsi="Arial" w:cs="Arial"/>
          <w:iCs/>
          <w:sz w:val="22"/>
          <w:szCs w:val="22"/>
        </w:rPr>
        <w:t>ChIP-Seq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and RNA-</w:t>
      </w:r>
      <w:proofErr w:type="spellStart"/>
      <w:r>
        <w:rPr>
          <w:rFonts w:ascii="Arial" w:hAnsi="Arial" w:cs="Arial"/>
          <w:iCs/>
          <w:sz w:val="22"/>
          <w:szCs w:val="22"/>
        </w:rPr>
        <w:t>Seq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as of Dec. 2015:</w:t>
      </w:r>
    </w:p>
    <w:p w14:paraId="30E19D76" w14:textId="77777777" w:rsidR="00B178A4" w:rsidRDefault="00B178A4" w:rsidP="00B178A4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412A42">
        <w:rPr>
          <w:rFonts w:ascii="Arial" w:hAnsi="Arial" w:cs="Arial"/>
          <w:i/>
          <w:iCs/>
          <w:sz w:val="22"/>
          <w:szCs w:val="22"/>
        </w:rPr>
        <w:t xml:space="preserve">Analytical tools for </w:t>
      </w:r>
      <w:proofErr w:type="spellStart"/>
      <w:r w:rsidRPr="00412A42">
        <w:rPr>
          <w:rFonts w:ascii="Arial" w:hAnsi="Arial" w:cs="Arial"/>
          <w:i/>
          <w:iCs/>
          <w:sz w:val="22"/>
          <w:szCs w:val="22"/>
        </w:rPr>
        <w:t>ChIP</w:t>
      </w:r>
      <w:proofErr w:type="spellEnd"/>
      <w:r w:rsidRPr="00412A42">
        <w:rPr>
          <w:rFonts w:ascii="Arial" w:hAnsi="Arial" w:cs="Arial"/>
          <w:i/>
          <w:iCs/>
          <w:sz w:val="22"/>
          <w:szCs w:val="22"/>
        </w:rPr>
        <w:t xml:space="preserve">-Seq. </w:t>
      </w:r>
      <w:proofErr w:type="spellStart"/>
      <w:r w:rsidRPr="00412A42">
        <w:rPr>
          <w:rFonts w:ascii="Arial" w:hAnsi="Arial" w:cs="Arial"/>
          <w:sz w:val="22"/>
          <w:szCs w:val="22"/>
        </w:rPr>
        <w:t>ChIP-Seq</w:t>
      </w:r>
      <w:proofErr w:type="spellEnd"/>
      <w:r w:rsidRPr="00412A42">
        <w:rPr>
          <w:rFonts w:ascii="Arial" w:hAnsi="Arial" w:cs="Arial"/>
          <w:sz w:val="22"/>
          <w:szCs w:val="22"/>
        </w:rPr>
        <w:t xml:space="preserve"> is a mainstream experimental method for genome-wide identification of transcription factor (TF) binding and chromatin modification sites and will be fundamental to characterizing the interactions of nuclear bodies with chromatin. The Gerstein lab developed </w:t>
      </w:r>
      <w:proofErr w:type="spellStart"/>
      <w:r w:rsidRPr="00412A42">
        <w:rPr>
          <w:rFonts w:ascii="Arial" w:hAnsi="Arial" w:cs="Arial"/>
          <w:sz w:val="22"/>
          <w:szCs w:val="22"/>
        </w:rPr>
        <w:t>PeakSeq</w:t>
      </w:r>
      <w:proofErr w:type="spellEnd"/>
      <w:r w:rsidR="00283C32">
        <w:rPr>
          <w:rFonts w:ascii="Arial" w:hAnsi="Arial" w:cs="Arial"/>
          <w:sz w:val="22"/>
          <w:szCs w:val="22"/>
        </w:rPr>
        <w:t xml:space="preserve"> \</w:t>
      </w:r>
      <w:proofErr w:type="gramStart"/>
      <w:r w:rsidRPr="00BC1983">
        <w:rPr>
          <w:rFonts w:ascii="Arial" w:hAnsi="Arial" w:cs="Arial"/>
          <w:sz w:val="22"/>
          <w:szCs w:val="22"/>
        </w:rPr>
        <w:t>cite{</w:t>
      </w:r>
      <w:proofErr w:type="gramEnd"/>
      <w:r w:rsidRPr="00412A42">
        <w:rPr>
          <w:rFonts w:ascii="Arial" w:hAnsi="Arial" w:cs="Arial"/>
          <w:color w:val="000000"/>
          <w:sz w:val="22"/>
          <w:szCs w:val="22"/>
        </w:rPr>
        <w:t>19122651</w:t>
      </w:r>
      <w:r w:rsidRPr="00BC1983">
        <w:rPr>
          <w:rFonts w:ascii="Arial" w:hAnsi="Arial" w:cs="Arial"/>
          <w:sz w:val="22"/>
          <w:szCs w:val="22"/>
        </w:rPr>
        <w:t>}</w:t>
      </w:r>
      <w:r w:rsidRPr="00412A42">
        <w:rPr>
          <w:rFonts w:ascii="Arial" w:hAnsi="Arial" w:cs="Arial"/>
          <w:sz w:val="22"/>
          <w:szCs w:val="22"/>
        </w:rPr>
        <w:t xml:space="preserve">, a versatile tool for identification of TF binding sites and a standard peak calling program used by the ENCODE and </w:t>
      </w:r>
      <w:proofErr w:type="spellStart"/>
      <w:r w:rsidRPr="00412A42">
        <w:rPr>
          <w:rFonts w:ascii="Arial" w:hAnsi="Arial" w:cs="Arial"/>
          <w:sz w:val="22"/>
          <w:szCs w:val="22"/>
        </w:rPr>
        <w:t>modENCODE</w:t>
      </w:r>
      <w:proofErr w:type="spellEnd"/>
      <w:r w:rsidRPr="00412A42">
        <w:rPr>
          <w:rFonts w:ascii="Arial" w:hAnsi="Arial" w:cs="Arial"/>
          <w:sz w:val="22"/>
          <w:szCs w:val="22"/>
        </w:rPr>
        <w:t xml:space="preserve"> consortia for </w:t>
      </w:r>
      <w:proofErr w:type="spellStart"/>
      <w:r w:rsidRPr="00412A42">
        <w:rPr>
          <w:rFonts w:ascii="Arial" w:hAnsi="Arial" w:cs="Arial"/>
          <w:sz w:val="22"/>
          <w:szCs w:val="22"/>
        </w:rPr>
        <w:t>ChIP-Seq</w:t>
      </w:r>
      <w:proofErr w:type="spellEnd"/>
      <w:r w:rsidRPr="00412A42">
        <w:rPr>
          <w:rFonts w:ascii="Arial" w:hAnsi="Arial" w:cs="Arial"/>
          <w:sz w:val="22"/>
          <w:szCs w:val="22"/>
        </w:rPr>
        <w:t xml:space="preserve"> datasets</w:t>
      </w:r>
      <w:r w:rsidR="00283C32">
        <w:rPr>
          <w:rFonts w:ascii="Arial" w:hAnsi="Arial" w:cs="Arial"/>
          <w:sz w:val="22"/>
          <w:szCs w:val="22"/>
        </w:rPr>
        <w:t xml:space="preserve"> </w:t>
      </w:r>
      <w:r w:rsidRPr="00BC1983">
        <w:rPr>
          <w:rFonts w:ascii="Arial" w:hAnsi="Arial" w:cs="Arial"/>
          <w:sz w:val="22"/>
          <w:szCs w:val="22"/>
        </w:rPr>
        <w:t>\cite{</w:t>
      </w:r>
      <w:r w:rsidRPr="00412A42">
        <w:rPr>
          <w:rFonts w:ascii="Arial" w:hAnsi="Arial" w:cs="Arial"/>
          <w:color w:val="000000"/>
          <w:sz w:val="22"/>
          <w:szCs w:val="22"/>
        </w:rPr>
        <w:t>19122651</w:t>
      </w:r>
      <w:r w:rsidRPr="00BC1983">
        <w:rPr>
          <w:rFonts w:ascii="Arial" w:hAnsi="Arial" w:cs="Arial"/>
          <w:sz w:val="22"/>
          <w:szCs w:val="22"/>
        </w:rPr>
        <w:t>}</w:t>
      </w:r>
      <w:r w:rsidRPr="00412A4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More recently, we developed</w:t>
      </w:r>
      <w:r w:rsidRPr="00412A42">
        <w:rPr>
          <w:rFonts w:ascii="Arial" w:hAnsi="Arial" w:cs="Arial"/>
          <w:sz w:val="22"/>
          <w:szCs w:val="22"/>
        </w:rPr>
        <w:t xml:space="preserve"> MUSIC, a peak caller that performs </w:t>
      </w:r>
      <w:proofErr w:type="spellStart"/>
      <w:r w:rsidRPr="00412A42">
        <w:rPr>
          <w:rFonts w:ascii="Arial" w:hAnsi="Arial" w:cs="Arial"/>
          <w:sz w:val="22"/>
          <w:szCs w:val="22"/>
        </w:rPr>
        <w:t>multiscale</w:t>
      </w:r>
      <w:proofErr w:type="spellEnd"/>
      <w:r w:rsidRPr="00412A42">
        <w:rPr>
          <w:rFonts w:ascii="Arial" w:hAnsi="Arial" w:cs="Arial"/>
          <w:sz w:val="22"/>
          <w:szCs w:val="22"/>
        </w:rPr>
        <w:t xml:space="preserve"> decomposition of </w:t>
      </w:r>
      <w:proofErr w:type="spellStart"/>
      <w:r w:rsidRPr="00412A42">
        <w:rPr>
          <w:rFonts w:ascii="Arial" w:hAnsi="Arial" w:cs="Arial"/>
          <w:sz w:val="22"/>
          <w:szCs w:val="22"/>
        </w:rPr>
        <w:t>ChIP</w:t>
      </w:r>
      <w:proofErr w:type="spellEnd"/>
      <w:r w:rsidRPr="00412A42">
        <w:rPr>
          <w:rFonts w:ascii="Arial" w:hAnsi="Arial" w:cs="Arial"/>
          <w:sz w:val="22"/>
          <w:szCs w:val="22"/>
        </w:rPr>
        <w:t xml:space="preserve"> signals to enable simultaneous and accurate detection of enrichment at a range of narrow and broad peak breadths </w:t>
      </w:r>
      <w:r w:rsidRPr="00BC1983">
        <w:rPr>
          <w:rFonts w:ascii="Arial" w:hAnsi="Arial" w:cs="Arial"/>
          <w:sz w:val="22"/>
          <w:szCs w:val="22"/>
        </w:rPr>
        <w:t>\</w:t>
      </w:r>
      <w:proofErr w:type="gramStart"/>
      <w:r w:rsidRPr="00BC1983">
        <w:rPr>
          <w:rFonts w:ascii="Arial" w:hAnsi="Arial" w:cs="Arial"/>
          <w:sz w:val="22"/>
          <w:szCs w:val="22"/>
        </w:rPr>
        <w:t>cite{</w:t>
      </w:r>
      <w:proofErr w:type="gramEnd"/>
      <w:r w:rsidRPr="00412A42">
        <w:rPr>
          <w:rFonts w:ascii="Arial" w:hAnsi="Arial" w:cs="Arial"/>
          <w:color w:val="000000"/>
          <w:sz w:val="22"/>
          <w:szCs w:val="22"/>
        </w:rPr>
        <w:t>22955619</w:t>
      </w:r>
      <w:r w:rsidRPr="00BC1983">
        <w:rPr>
          <w:rFonts w:ascii="Arial" w:hAnsi="Arial" w:cs="Arial"/>
          <w:sz w:val="22"/>
          <w:szCs w:val="22"/>
        </w:rPr>
        <w:t>}</w:t>
      </w:r>
      <w:r w:rsidRPr="00412A4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This tool is particularly applicable to studies of histone modifications and previously uncharacterized transcription factors, both of which may display both broad and punctate regions of enrichment.</w:t>
      </w:r>
    </w:p>
    <w:p w14:paraId="5A6278C1" w14:textId="77777777" w:rsidR="00B178A4" w:rsidRPr="00B178A4" w:rsidRDefault="00B178A4">
      <w:pPr>
        <w:rPr>
          <w:rFonts w:ascii="Arial" w:hAnsi="Arial" w:cs="Arial"/>
          <w:sz w:val="22"/>
          <w:szCs w:val="22"/>
        </w:rPr>
      </w:pPr>
      <w:proofErr w:type="gramStart"/>
      <w:r w:rsidRPr="00412A42">
        <w:rPr>
          <w:rFonts w:ascii="Arial" w:hAnsi="Arial" w:cs="Arial"/>
          <w:i/>
          <w:iCs/>
          <w:sz w:val="22"/>
          <w:szCs w:val="22"/>
        </w:rPr>
        <w:t>Analytical tools for RNA-Seq.</w:t>
      </w:r>
      <w:proofErr w:type="gramEnd"/>
      <w:r w:rsidRPr="00412A4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12A42">
        <w:rPr>
          <w:rFonts w:ascii="Arial" w:hAnsi="Arial" w:cs="Arial"/>
          <w:sz w:val="22"/>
          <w:szCs w:val="22"/>
        </w:rPr>
        <w:t>For RNA-</w:t>
      </w:r>
      <w:proofErr w:type="spellStart"/>
      <w:r w:rsidRPr="00412A42">
        <w:rPr>
          <w:rFonts w:ascii="Arial" w:hAnsi="Arial" w:cs="Arial"/>
          <w:sz w:val="22"/>
          <w:szCs w:val="22"/>
        </w:rPr>
        <w:t>Seq</w:t>
      </w:r>
      <w:proofErr w:type="spellEnd"/>
      <w:r w:rsidRPr="00412A42">
        <w:rPr>
          <w:rFonts w:ascii="Arial" w:hAnsi="Arial" w:cs="Arial"/>
          <w:sz w:val="22"/>
          <w:szCs w:val="22"/>
        </w:rPr>
        <w:t xml:space="preserve"> analysis, we </w:t>
      </w:r>
      <w:r>
        <w:rPr>
          <w:rFonts w:ascii="Arial" w:hAnsi="Arial" w:cs="Arial"/>
          <w:sz w:val="22"/>
          <w:szCs w:val="22"/>
        </w:rPr>
        <w:t>have developed a range of tools that</w:t>
      </w:r>
      <w:r w:rsidRPr="00412A42">
        <w:rPr>
          <w:rFonts w:ascii="Arial" w:hAnsi="Arial" w:cs="Arial"/>
          <w:sz w:val="22"/>
          <w:szCs w:val="22"/>
        </w:rPr>
        <w:t xml:space="preserve"> handle challenges in read quantification: </w:t>
      </w:r>
      <w:proofErr w:type="spellStart"/>
      <w:r w:rsidRPr="00412A42">
        <w:rPr>
          <w:rFonts w:ascii="Arial" w:hAnsi="Arial" w:cs="Arial"/>
          <w:sz w:val="22"/>
          <w:szCs w:val="22"/>
        </w:rPr>
        <w:t>RSEQtools</w:t>
      </w:r>
      <w:proofErr w:type="spellEnd"/>
      <w:r w:rsidRPr="00412A42">
        <w:rPr>
          <w:rFonts w:ascii="Arial" w:hAnsi="Arial" w:cs="Arial"/>
          <w:sz w:val="22"/>
          <w:szCs w:val="22"/>
        </w:rPr>
        <w:t xml:space="preserve">, enabling expression quantification of annotated RNAs </w:t>
      </w:r>
      <w:r w:rsidRPr="00BC1983">
        <w:rPr>
          <w:rFonts w:ascii="Arial" w:hAnsi="Arial" w:cs="Arial"/>
          <w:sz w:val="22"/>
          <w:szCs w:val="22"/>
        </w:rPr>
        <w:t>\</w:t>
      </w:r>
      <w:proofErr w:type="gramStart"/>
      <w:r w:rsidRPr="00BC1983">
        <w:rPr>
          <w:rFonts w:ascii="Arial" w:hAnsi="Arial" w:cs="Arial"/>
          <w:sz w:val="22"/>
          <w:szCs w:val="22"/>
        </w:rPr>
        <w:t>cite{</w:t>
      </w:r>
      <w:proofErr w:type="gramEnd"/>
      <w:r w:rsidRPr="00412A42">
        <w:rPr>
          <w:rFonts w:ascii="Arial" w:hAnsi="Arial" w:cs="Arial"/>
          <w:color w:val="000000"/>
          <w:sz w:val="22"/>
          <w:szCs w:val="22"/>
        </w:rPr>
        <w:t>21134889</w:t>
      </w:r>
      <w:r w:rsidRPr="00BC1983">
        <w:rPr>
          <w:rFonts w:ascii="Arial" w:hAnsi="Arial" w:cs="Arial"/>
          <w:sz w:val="22"/>
          <w:szCs w:val="22"/>
        </w:rPr>
        <w:t>}</w:t>
      </w:r>
      <w:r w:rsidRPr="00412A42">
        <w:rPr>
          <w:rFonts w:ascii="Arial" w:hAnsi="Arial" w:cs="Arial"/>
          <w:sz w:val="22"/>
          <w:szCs w:val="22"/>
        </w:rPr>
        <w:t xml:space="preserve">; tools that detect, store and query </w:t>
      </w:r>
      <w:proofErr w:type="spellStart"/>
      <w:r w:rsidRPr="00412A42">
        <w:rPr>
          <w:rFonts w:ascii="Arial" w:hAnsi="Arial" w:cs="Arial"/>
          <w:sz w:val="22"/>
          <w:szCs w:val="22"/>
        </w:rPr>
        <w:t>unannotated</w:t>
      </w:r>
      <w:proofErr w:type="spellEnd"/>
      <w:r w:rsidRPr="00412A42">
        <w:rPr>
          <w:rFonts w:ascii="Arial" w:hAnsi="Arial" w:cs="Arial"/>
          <w:sz w:val="22"/>
          <w:szCs w:val="22"/>
        </w:rPr>
        <w:t xml:space="preserve"> transcripts </w:t>
      </w:r>
      <w:r w:rsidRPr="00BC1983">
        <w:rPr>
          <w:rFonts w:ascii="Arial" w:hAnsi="Arial" w:cs="Arial"/>
          <w:sz w:val="22"/>
          <w:szCs w:val="22"/>
        </w:rPr>
        <w:t>\cite{</w:t>
      </w:r>
      <w:r w:rsidRPr="00412A42">
        <w:rPr>
          <w:rFonts w:ascii="Arial" w:hAnsi="Arial" w:cs="Arial"/>
          <w:color w:val="000000"/>
          <w:sz w:val="22"/>
          <w:szCs w:val="22"/>
        </w:rPr>
        <w:t>22251872, 21765801, 22955620, 18451266, 15539566, 20565764, 17567993</w:t>
      </w:r>
      <w:r w:rsidRPr="00BC1983">
        <w:rPr>
          <w:rFonts w:ascii="Arial" w:hAnsi="Arial" w:cs="Arial"/>
          <w:sz w:val="22"/>
          <w:szCs w:val="22"/>
        </w:rPr>
        <w:t>}</w:t>
      </w:r>
      <w:r w:rsidRPr="00412A42">
        <w:rPr>
          <w:rFonts w:ascii="Arial" w:hAnsi="Arial" w:cs="Arial"/>
          <w:sz w:val="22"/>
          <w:szCs w:val="22"/>
        </w:rPr>
        <w:t xml:space="preserve">; and methods (e.g. </w:t>
      </w:r>
      <w:proofErr w:type="spellStart"/>
      <w:r w:rsidRPr="00412A42">
        <w:rPr>
          <w:rFonts w:ascii="Arial" w:hAnsi="Arial" w:cs="Arial"/>
          <w:sz w:val="22"/>
          <w:szCs w:val="22"/>
        </w:rPr>
        <w:t>incRNA</w:t>
      </w:r>
      <w:proofErr w:type="spellEnd"/>
      <w:r w:rsidRPr="00412A42">
        <w:rPr>
          <w:rFonts w:ascii="Arial" w:hAnsi="Arial" w:cs="Arial"/>
          <w:sz w:val="22"/>
          <w:szCs w:val="22"/>
        </w:rPr>
        <w:t xml:space="preserve">) that predict and analyze novel </w:t>
      </w:r>
      <w:proofErr w:type="spellStart"/>
      <w:r w:rsidRPr="00412A42">
        <w:rPr>
          <w:rFonts w:ascii="Arial" w:hAnsi="Arial" w:cs="Arial"/>
          <w:sz w:val="22"/>
          <w:szCs w:val="22"/>
        </w:rPr>
        <w:t>ncRNAs</w:t>
      </w:r>
      <w:proofErr w:type="spellEnd"/>
      <w:r w:rsidRPr="00412A42">
        <w:rPr>
          <w:rFonts w:ascii="Arial" w:hAnsi="Arial" w:cs="Arial"/>
          <w:sz w:val="22"/>
          <w:szCs w:val="22"/>
        </w:rPr>
        <w:t xml:space="preserve">, which may be discovered in the course of this project </w:t>
      </w:r>
      <w:r w:rsidRPr="00BC1983">
        <w:rPr>
          <w:rFonts w:ascii="Arial" w:hAnsi="Arial" w:cs="Arial"/>
          <w:sz w:val="22"/>
          <w:szCs w:val="22"/>
        </w:rPr>
        <w:t>\cite{</w:t>
      </w:r>
      <w:r w:rsidRPr="00412A42">
        <w:rPr>
          <w:rFonts w:ascii="Arial" w:eastAsia="Times New Roman" w:hAnsi="Arial" w:cs="Arial"/>
          <w:color w:val="575757"/>
          <w:sz w:val="22"/>
          <w:szCs w:val="22"/>
          <w:shd w:val="clear" w:color="auto" w:fill="FFFFFF"/>
        </w:rPr>
        <w:t>21177971</w:t>
      </w:r>
      <w:r w:rsidRPr="00BC1983">
        <w:rPr>
          <w:rFonts w:ascii="Arial" w:hAnsi="Arial" w:cs="Arial"/>
          <w:sz w:val="22"/>
          <w:szCs w:val="22"/>
        </w:rPr>
        <w:t>}</w:t>
      </w:r>
      <w:r w:rsidRPr="00412A4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We have used many of these tools to conduct large-scale analyses, particularly for the ENCODE and </w:t>
      </w:r>
      <w:proofErr w:type="spellStart"/>
      <w:r>
        <w:rPr>
          <w:rFonts w:ascii="Arial" w:hAnsi="Arial" w:cs="Arial"/>
          <w:sz w:val="22"/>
          <w:szCs w:val="22"/>
        </w:rPr>
        <w:t>modENCODE</w:t>
      </w:r>
      <w:proofErr w:type="spellEnd"/>
      <w:r>
        <w:rPr>
          <w:rFonts w:ascii="Arial" w:hAnsi="Arial" w:cs="Arial"/>
          <w:sz w:val="22"/>
          <w:szCs w:val="22"/>
        </w:rPr>
        <w:t xml:space="preserve"> consortia \</w:t>
      </w:r>
      <w:proofErr w:type="gramStart"/>
      <w:r>
        <w:rPr>
          <w:rFonts w:ascii="Arial" w:hAnsi="Arial" w:cs="Arial"/>
          <w:sz w:val="22"/>
          <w:szCs w:val="22"/>
        </w:rPr>
        <w:t>cite{</w:t>
      </w:r>
      <w:proofErr w:type="gramEnd"/>
      <w:r w:rsidRPr="00B178A4">
        <w:rPr>
          <w:rFonts w:ascii="Arial" w:hAnsi="Arial" w:cs="Arial"/>
          <w:sz w:val="22"/>
          <w:szCs w:val="22"/>
        </w:rPr>
        <w:t>25164755</w:t>
      </w:r>
      <w:r>
        <w:rPr>
          <w:rFonts w:ascii="Arial" w:hAnsi="Arial" w:cs="Arial"/>
          <w:sz w:val="22"/>
          <w:szCs w:val="22"/>
        </w:rPr>
        <w:t xml:space="preserve">, </w:t>
      </w:r>
      <w:r w:rsidRPr="00B178A4">
        <w:rPr>
          <w:rFonts w:ascii="Arial" w:hAnsi="Arial" w:cs="Arial"/>
          <w:sz w:val="22"/>
          <w:szCs w:val="22"/>
        </w:rPr>
        <w:t>21177976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}.</w:t>
      </w:r>
    </w:p>
    <w:sectPr w:rsidR="00B178A4" w:rsidRPr="00B178A4" w:rsidSect="00B178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A4"/>
    <w:rsid w:val="00283C32"/>
    <w:rsid w:val="0066692E"/>
    <w:rsid w:val="00B1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3ED7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1391</Characters>
  <Application>Microsoft Macintosh Word</Application>
  <DocSecurity>0</DocSecurity>
  <Lines>11</Lines>
  <Paragraphs>3</Paragraphs>
  <ScaleCrop>false</ScaleCrop>
  <Company>Yale University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Rutenberg Schoenberg</dc:creator>
  <cp:keywords/>
  <dc:description/>
  <cp:lastModifiedBy>Michael Rutenberg Schoenberg</cp:lastModifiedBy>
  <cp:revision>2</cp:revision>
  <dcterms:created xsi:type="dcterms:W3CDTF">2015-12-10T16:07:00Z</dcterms:created>
  <dcterms:modified xsi:type="dcterms:W3CDTF">2015-12-10T18:11:00Z</dcterms:modified>
</cp:coreProperties>
</file>