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33" w:rsidRPr="00F25A98" w:rsidRDefault="00634233" w:rsidP="00D70E79">
      <w:pPr>
        <w:pStyle w:val="LETTERShiftRight"/>
        <w:ind w:left="7110" w:right="-1170"/>
        <w:jc w:val="left"/>
        <w:rPr>
          <w:rFonts w:ascii="Times New Roman" w:hAnsi="Times New Roman"/>
          <w:b/>
          <w:i/>
          <w:sz w:val="20"/>
        </w:rPr>
      </w:pPr>
      <w:r w:rsidRPr="00F25A98">
        <w:rPr>
          <w:rFonts w:ascii="Times New Roman" w:hAnsi="Times New Roman"/>
          <w:noProof/>
          <w:sz w:val="20"/>
          <w:lang w:eastAsia="zh-CN"/>
        </w:rPr>
        <mc:AlternateContent>
          <mc:Choice Requires="wps">
            <w:drawing>
              <wp:anchor distT="0" distB="0" distL="114300" distR="114300" simplePos="0" relativeHeight="251659264" behindDoc="0" locked="0" layoutInCell="1" allowOverlap="1" wp14:anchorId="3E829F81" wp14:editId="342DE378">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53111A" w:rsidRPr="00BB574D" w:rsidRDefault="0053111A"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9F81"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" filled="f" stroked="f">
                <v:textbox>
                  <w:txbxContent>
                    <w:p w:rsidR="0053111A" w:rsidRPr="00BB574D" w:rsidRDefault="0053111A"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v:textbox>
              </v:shape>
            </w:pict>
          </mc:Fallback>
        </mc:AlternateContent>
      </w:r>
      <w:r w:rsidRPr="00F25A98">
        <w:rPr>
          <w:rFonts w:ascii="Times New Roman" w:hAnsi="Times New Roman"/>
          <w:i/>
          <w:sz w:val="20"/>
        </w:rPr>
        <w:t>Bass Building, Rm 432A</w:t>
      </w: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266 Whitney Avenue</w:t>
      </w: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PO Box 208114</w:t>
      </w: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New Haven, CT 06520-8114</w:t>
      </w:r>
    </w:p>
    <w:p w:rsidR="00634233" w:rsidRPr="00F25A98" w:rsidRDefault="00634233" w:rsidP="00D70E79">
      <w:pPr>
        <w:pStyle w:val="LETTERShiftRight"/>
        <w:ind w:left="7110" w:right="-1170"/>
        <w:jc w:val="left"/>
        <w:rPr>
          <w:rFonts w:ascii="Times New Roman" w:hAnsi="Times New Roman"/>
          <w:i/>
          <w:sz w:val="20"/>
        </w:rPr>
      </w:pP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203 432 6105</w:t>
      </w:r>
      <w:r w:rsidRPr="00F25A98">
        <w:rPr>
          <w:rFonts w:ascii="Times New Roman" w:hAnsi="Times New Roman"/>
          <w:i/>
          <w:sz w:val="20"/>
        </w:rPr>
        <w:br/>
        <w:t>360 838 7861 (fax)</w:t>
      </w:r>
    </w:p>
    <w:p w:rsidR="00634233" w:rsidRPr="00F25A98" w:rsidRDefault="00634233" w:rsidP="00D70E79">
      <w:pPr>
        <w:pStyle w:val="LETTERShiftRight"/>
        <w:ind w:left="7110" w:right="-1170"/>
        <w:jc w:val="left"/>
        <w:rPr>
          <w:rFonts w:ascii="Times New Roman" w:hAnsi="Times New Roman"/>
          <w:i/>
          <w:sz w:val="20"/>
        </w:rPr>
      </w:pPr>
      <w:r w:rsidRPr="00F25A98">
        <w:rPr>
          <w:rFonts w:ascii="Times New Roman" w:hAnsi="Times New Roman"/>
          <w:i/>
          <w:sz w:val="20"/>
        </w:rPr>
        <w:t>mark@gersteinlab.org</w:t>
      </w:r>
    </w:p>
    <w:p w:rsidR="00634233" w:rsidRPr="00F25A98" w:rsidRDefault="00634233" w:rsidP="00D70E79">
      <w:pPr>
        <w:pStyle w:val="LETTERShiftRight"/>
        <w:ind w:left="7110" w:right="-1170"/>
        <w:jc w:val="left"/>
        <w:rPr>
          <w:rFonts w:ascii="Times New Roman" w:hAnsi="Times New Roman"/>
          <w:sz w:val="20"/>
        </w:rPr>
      </w:pPr>
    </w:p>
    <w:p w:rsidR="00634233" w:rsidRPr="00EE4C02" w:rsidRDefault="00AB7DC3" w:rsidP="00D70E79">
      <w:pPr>
        <w:pStyle w:val="LETTERShiftRight"/>
        <w:ind w:left="7110" w:right="-1170"/>
        <w:jc w:val="left"/>
        <w:rPr>
          <w:rFonts w:ascii="Times New Roman" w:hAnsi="Times New Roman"/>
          <w:b/>
          <w:i/>
          <w:szCs w:val="24"/>
        </w:rPr>
      </w:pPr>
      <w:r>
        <w:rPr>
          <w:rFonts w:ascii="Times New Roman" w:hAnsi="Times New Roman"/>
          <w:szCs w:val="24"/>
        </w:rPr>
        <w:t>30</w:t>
      </w:r>
      <w:r w:rsidRPr="00AB7DC3">
        <w:rPr>
          <w:rFonts w:ascii="Times New Roman" w:hAnsi="Times New Roman"/>
          <w:szCs w:val="24"/>
          <w:vertAlign w:val="superscript"/>
        </w:rPr>
        <w:t>th</w:t>
      </w:r>
      <w:r>
        <w:rPr>
          <w:rFonts w:ascii="Times New Roman" w:hAnsi="Times New Roman"/>
          <w:szCs w:val="24"/>
        </w:rPr>
        <w:t xml:space="preserve"> </w:t>
      </w:r>
      <w:r w:rsidR="00C34A71">
        <w:rPr>
          <w:rFonts w:ascii="Times New Roman" w:hAnsi="Times New Roman"/>
          <w:szCs w:val="24"/>
        </w:rPr>
        <w:t>November</w:t>
      </w:r>
      <w:r w:rsidR="00634233">
        <w:rPr>
          <w:rFonts w:ascii="Times New Roman" w:hAnsi="Times New Roman"/>
          <w:szCs w:val="24"/>
        </w:rPr>
        <w:t xml:space="preserve"> 2015</w:t>
      </w:r>
    </w:p>
    <w:p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Varick Street </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Fl 9, New York</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rsidR="00634233" w:rsidRDefault="00634233" w:rsidP="00D70E79">
      <w:pPr>
        <w:pStyle w:val="PlainText"/>
        <w:rPr>
          <w:rFonts w:ascii="Times New Roman" w:hAnsi="Times New Roman" w:cs="Times New Roman"/>
          <w:sz w:val="24"/>
          <w:szCs w:val="24"/>
        </w:rPr>
      </w:pPr>
    </w:p>
    <w:p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rsidR="000A35F8" w:rsidRPr="00634233" w:rsidRDefault="000A35F8" w:rsidP="00D70E79">
      <w:pPr>
        <w:pStyle w:val="PlainText"/>
        <w:rPr>
          <w:rFonts w:ascii="Times New Roman" w:hAnsi="Times New Roman" w:cs="Times New Roman"/>
          <w:sz w:val="24"/>
          <w:szCs w:val="24"/>
        </w:rPr>
      </w:pPr>
    </w:p>
    <w:p w:rsidR="00033BDA" w:rsidRPr="00033BDA" w:rsidRDefault="00033BDA" w:rsidP="00033BDA">
      <w:pPr>
        <w:pStyle w:val="NormalWeb"/>
        <w:spacing w:before="0" w:beforeAutospacing="0" w:after="0" w:afterAutospacing="0"/>
      </w:pPr>
      <w:r>
        <w:rPr>
          <w:color w:val="000000"/>
        </w:rPr>
        <w:t>Thank you for the invitation to revise and resubmit our manuscript. In this and the previous re-submission, we have expended significant effort</w:t>
      </w:r>
      <w:r w:rsidR="00AC3F51">
        <w:rPr>
          <w:color w:val="000000"/>
        </w:rPr>
        <w:t>s</w:t>
      </w:r>
      <w:r>
        <w:rPr>
          <w:color w:val="000000"/>
        </w:rPr>
        <w:t xml:space="preserve"> to address </w:t>
      </w:r>
      <w:r>
        <w:rPr>
          <w:i/>
          <w:iCs/>
          <w:color w:val="000000"/>
        </w:rPr>
        <w:t xml:space="preserve">all </w:t>
      </w:r>
      <w:r>
        <w:rPr>
          <w:color w:val="000000"/>
        </w:rPr>
        <w:t xml:space="preserve">the concerns of the three </w:t>
      </w:r>
      <w:r w:rsidRPr="00033BDA">
        <w:rPr>
          <w:color w:val="000000"/>
        </w:rPr>
        <w:t>reviewers, to the extent of modifying our algorithm and reprocessing and re-analy</w:t>
      </w:r>
      <w:r>
        <w:rPr>
          <w:color w:val="000000"/>
        </w:rPr>
        <w:t>z</w:t>
      </w:r>
      <w:r w:rsidRPr="00033BDA">
        <w:rPr>
          <w:color w:val="000000"/>
        </w:rPr>
        <w:t xml:space="preserve">ing </w:t>
      </w:r>
      <w:r w:rsidR="00F06AD3">
        <w:rPr>
          <w:i/>
          <w:iCs/>
          <w:color w:val="000000"/>
        </w:rPr>
        <w:t xml:space="preserve">hundreds </w:t>
      </w:r>
      <w:r w:rsidRPr="00033BDA">
        <w:rPr>
          <w:color w:val="000000"/>
        </w:rPr>
        <w:t>of datasets.</w:t>
      </w:r>
    </w:p>
    <w:p w:rsidR="00C62E99" w:rsidRPr="00033BDA" w:rsidRDefault="00033BDA" w:rsidP="00033BDA">
      <w:pPr>
        <w:pStyle w:val="PlainText"/>
        <w:rPr>
          <w:rFonts w:ascii="Times New Roman" w:hAnsi="Times New Roman" w:cs="Times New Roman"/>
          <w:color w:val="000000"/>
          <w:sz w:val="24"/>
          <w:szCs w:val="24"/>
        </w:rPr>
      </w:pPr>
      <w:r w:rsidRPr="00033BDA">
        <w:rPr>
          <w:rFonts w:ascii="Times New Roman" w:hAnsi="Times New Roman" w:cs="Times New Roman"/>
          <w:sz w:val="24"/>
          <w:szCs w:val="24"/>
        </w:rPr>
        <w:br/>
      </w:r>
      <w:r w:rsidRPr="00033BDA">
        <w:rPr>
          <w:rFonts w:ascii="Times New Roman" w:hAnsi="Times New Roman" w:cs="Times New Roman"/>
          <w:color w:val="000000"/>
          <w:sz w:val="24"/>
          <w:szCs w:val="24"/>
        </w:rPr>
        <w:t xml:space="preserve">We are heartened that Reviewers #1 and #3 endorsed our manuscript for publication in </w:t>
      </w:r>
      <w:r w:rsidRPr="00033BDA">
        <w:rPr>
          <w:rFonts w:ascii="Times New Roman" w:hAnsi="Times New Roman" w:cs="Times New Roman"/>
          <w:i/>
          <w:iCs/>
          <w:color w:val="000000"/>
          <w:sz w:val="24"/>
          <w:szCs w:val="24"/>
        </w:rPr>
        <w:t>Nature Communications</w:t>
      </w:r>
      <w:r w:rsidRPr="00033BDA">
        <w:rPr>
          <w:rFonts w:ascii="Times New Roman" w:hAnsi="Times New Roman" w:cs="Times New Roman"/>
          <w:color w:val="000000"/>
          <w:sz w:val="24"/>
          <w:szCs w:val="24"/>
        </w:rPr>
        <w:t>. However, we are rather surprised by Reviewer #2’s continued criticism</w:t>
      </w:r>
      <w:r w:rsidR="00AB7DC3">
        <w:rPr>
          <w:rFonts w:ascii="Times New Roman" w:hAnsi="Times New Roman" w:cs="Times New Roman"/>
          <w:color w:val="000000"/>
          <w:sz w:val="24"/>
          <w:szCs w:val="24"/>
        </w:rPr>
        <w:t>s</w:t>
      </w:r>
      <w:r w:rsidRPr="00033BDA">
        <w:rPr>
          <w:rFonts w:ascii="Times New Roman" w:hAnsi="Times New Roman" w:cs="Times New Roman"/>
          <w:color w:val="000000"/>
          <w:sz w:val="24"/>
          <w:szCs w:val="24"/>
        </w:rPr>
        <w:t>. Fundamentally, we feel that the remaining criticism</w:t>
      </w:r>
      <w:r w:rsidR="00AB7DC3">
        <w:rPr>
          <w:rFonts w:ascii="Times New Roman" w:hAnsi="Times New Roman" w:cs="Times New Roman"/>
          <w:color w:val="000000"/>
          <w:sz w:val="24"/>
          <w:szCs w:val="24"/>
        </w:rPr>
        <w:t>s</w:t>
      </w:r>
      <w:r w:rsidRPr="00033BDA">
        <w:rPr>
          <w:rFonts w:ascii="Times New Roman" w:hAnsi="Times New Roman" w:cs="Times New Roman"/>
          <w:color w:val="000000"/>
          <w:sz w:val="24"/>
          <w:szCs w:val="24"/>
        </w:rPr>
        <w:t xml:space="preserve"> represent</w:t>
      </w:r>
      <w:r>
        <w:rPr>
          <w:rFonts w:ascii="Times New Roman" w:hAnsi="Times New Roman" w:cs="Times New Roman"/>
          <w:color w:val="000000"/>
          <w:sz w:val="24"/>
          <w:szCs w:val="24"/>
        </w:rPr>
        <w:t>s</w:t>
      </w:r>
      <w:r w:rsidRPr="00033BDA">
        <w:rPr>
          <w:rFonts w:ascii="Times New Roman" w:hAnsi="Times New Roman" w:cs="Times New Roman"/>
          <w:color w:val="000000"/>
          <w:sz w:val="24"/>
          <w:szCs w:val="24"/>
        </w:rPr>
        <w:t xml:space="preserve"> relatively minor sources of bias in these data. </w:t>
      </w:r>
      <w:r w:rsidR="00162D67">
        <w:rPr>
          <w:rFonts w:ascii="Times New Roman" w:hAnsi="Times New Roman" w:cs="Times New Roman"/>
          <w:color w:val="000000"/>
          <w:sz w:val="24"/>
          <w:szCs w:val="24"/>
        </w:rPr>
        <w:t>Nonetheless</w:t>
      </w:r>
      <w:r w:rsidRPr="00033BDA">
        <w:rPr>
          <w:rFonts w:ascii="Times New Roman" w:hAnsi="Times New Roman" w:cs="Times New Roman"/>
          <w:color w:val="000000"/>
          <w:sz w:val="24"/>
          <w:szCs w:val="24"/>
        </w:rPr>
        <w:t>, we have tried to do all potenti</w:t>
      </w:r>
      <w:r>
        <w:rPr>
          <w:rFonts w:ascii="Times New Roman" w:hAnsi="Times New Roman" w:cs="Times New Roman"/>
          <w:color w:val="000000"/>
          <w:sz w:val="24"/>
          <w:szCs w:val="24"/>
        </w:rPr>
        <w:t xml:space="preserve">al calculations to address the </w:t>
      </w:r>
      <w:r w:rsidRPr="00033BDA">
        <w:rPr>
          <w:rFonts w:ascii="Times New Roman" w:hAnsi="Times New Roman" w:cs="Times New Roman"/>
          <w:color w:val="000000"/>
          <w:sz w:val="24"/>
          <w:szCs w:val="24"/>
        </w:rPr>
        <w:t xml:space="preserve">criticism -- involving many month-long computes. We demonstrate </w:t>
      </w:r>
      <w:r w:rsidR="00824A54">
        <w:rPr>
          <w:rFonts w:ascii="Times New Roman" w:hAnsi="Times New Roman" w:cs="Times New Roman"/>
          <w:color w:val="000000"/>
          <w:sz w:val="24"/>
          <w:szCs w:val="24"/>
        </w:rPr>
        <w:t>in our response and manuscript</w:t>
      </w:r>
      <w:r w:rsidRPr="00033BDA">
        <w:rPr>
          <w:rFonts w:ascii="Times New Roman" w:hAnsi="Times New Roman" w:cs="Times New Roman"/>
          <w:color w:val="000000"/>
          <w:sz w:val="24"/>
          <w:szCs w:val="24"/>
        </w:rPr>
        <w:t xml:space="preserve"> that the effects he or she claims are largely inconsequential to the results we report in our piece. Moreover, Reviewer #2</w:t>
      </w:r>
      <w:r w:rsidR="00884008">
        <w:rPr>
          <w:rFonts w:ascii="Times New Roman" w:hAnsi="Times New Roman" w:cs="Times New Roman"/>
          <w:color w:val="000000"/>
          <w:sz w:val="24"/>
          <w:szCs w:val="24"/>
        </w:rPr>
        <w:t>’s comments suggest</w:t>
      </w:r>
      <w:r w:rsidRPr="00033BDA">
        <w:rPr>
          <w:rFonts w:ascii="Times New Roman" w:hAnsi="Times New Roman" w:cs="Times New Roman"/>
          <w:color w:val="000000"/>
          <w:sz w:val="24"/>
          <w:szCs w:val="24"/>
        </w:rPr>
        <w:t xml:space="preserve"> that there is a universally accepted standard for reporting allelic effects, which is simply not the case and we hope to make this clear </w:t>
      </w:r>
      <w:r w:rsidR="00824A54">
        <w:rPr>
          <w:rFonts w:ascii="Times New Roman" w:hAnsi="Times New Roman" w:cs="Times New Roman"/>
          <w:color w:val="000000"/>
          <w:sz w:val="24"/>
          <w:szCs w:val="24"/>
        </w:rPr>
        <w:t xml:space="preserve">in this letter and </w:t>
      </w:r>
      <w:r w:rsidRPr="00033BDA">
        <w:rPr>
          <w:rFonts w:ascii="Times New Roman" w:hAnsi="Times New Roman" w:cs="Times New Roman"/>
          <w:color w:val="000000"/>
          <w:sz w:val="24"/>
          <w:szCs w:val="24"/>
        </w:rPr>
        <w:t>in the response.</w:t>
      </w:r>
    </w:p>
    <w:p w:rsidR="00033BDA" w:rsidRDefault="00033BDA" w:rsidP="00033BDA">
      <w:pPr>
        <w:pStyle w:val="PlainText"/>
        <w:rPr>
          <w:rFonts w:ascii="Times New Roman" w:hAnsi="Times New Roman" w:cs="Times New Roman"/>
          <w:sz w:val="24"/>
          <w:szCs w:val="24"/>
        </w:rPr>
      </w:pPr>
    </w:p>
    <w:p w:rsidR="007E743A" w:rsidRDefault="00033BDA" w:rsidP="00D70E79">
      <w:pPr>
        <w:pStyle w:val="PlainText"/>
        <w:rPr>
          <w:rFonts w:ascii="Times New Roman" w:hAnsi="Times New Roman" w:cs="Times New Roman"/>
          <w:sz w:val="24"/>
          <w:szCs w:val="24"/>
        </w:rPr>
      </w:pPr>
      <w:r>
        <w:rPr>
          <w:rFonts w:ascii="Times New Roman" w:hAnsi="Times New Roman" w:cs="Times New Roman"/>
          <w:sz w:val="24"/>
          <w:szCs w:val="24"/>
        </w:rPr>
        <w:t xml:space="preserve">Now in detail, </w:t>
      </w:r>
      <w:r w:rsidR="00683E25">
        <w:rPr>
          <w:rFonts w:ascii="Times New Roman" w:hAnsi="Times New Roman" w:cs="Times New Roman"/>
          <w:sz w:val="24"/>
          <w:szCs w:val="24"/>
        </w:rPr>
        <w:t>R</w:t>
      </w:r>
      <w:r w:rsidR="0053111A">
        <w:rPr>
          <w:rFonts w:ascii="Times New Roman" w:hAnsi="Times New Roman" w:cs="Times New Roman"/>
          <w:sz w:val="24"/>
          <w:szCs w:val="24"/>
        </w:rPr>
        <w:t>eviewer #2</w:t>
      </w:r>
      <w:r w:rsidR="00C62E99">
        <w:rPr>
          <w:rFonts w:ascii="Times New Roman" w:hAnsi="Times New Roman" w:cs="Times New Roman"/>
          <w:sz w:val="24"/>
          <w:szCs w:val="24"/>
        </w:rPr>
        <w:t xml:space="preserve"> had </w:t>
      </w:r>
      <w:r w:rsidR="00B87551">
        <w:rPr>
          <w:rFonts w:ascii="Times New Roman" w:hAnsi="Times New Roman" w:cs="Times New Roman"/>
          <w:sz w:val="24"/>
          <w:szCs w:val="24"/>
        </w:rPr>
        <w:t xml:space="preserve">cited </w:t>
      </w:r>
      <w:r w:rsidR="00C62E99">
        <w:rPr>
          <w:rFonts w:ascii="Times New Roman" w:hAnsi="Times New Roman" w:cs="Times New Roman"/>
          <w:sz w:val="24"/>
          <w:szCs w:val="24"/>
        </w:rPr>
        <w:t>two major concerns</w:t>
      </w:r>
      <w:r w:rsidR="00B87551">
        <w:rPr>
          <w:rFonts w:ascii="Times New Roman" w:hAnsi="Times New Roman" w:cs="Times New Roman"/>
          <w:sz w:val="24"/>
          <w:szCs w:val="24"/>
        </w:rPr>
        <w:t xml:space="preserve"> in both rounds of reviews</w:t>
      </w:r>
      <w:r w:rsidR="00C62E99">
        <w:rPr>
          <w:rFonts w:ascii="Times New Roman" w:hAnsi="Times New Roman" w:cs="Times New Roman"/>
          <w:sz w:val="24"/>
          <w:szCs w:val="24"/>
        </w:rPr>
        <w:t xml:space="preserve">: </w:t>
      </w:r>
      <w:r w:rsidR="000A6D92">
        <w:rPr>
          <w:rFonts w:ascii="Times New Roman" w:hAnsi="Times New Roman" w:cs="Times New Roman"/>
          <w:sz w:val="24"/>
          <w:szCs w:val="24"/>
        </w:rPr>
        <w:t xml:space="preserve">(a) </w:t>
      </w:r>
      <w:r>
        <w:rPr>
          <w:rFonts w:ascii="Times New Roman" w:hAnsi="Times New Roman" w:cs="Times New Roman"/>
          <w:sz w:val="24"/>
          <w:szCs w:val="24"/>
        </w:rPr>
        <w:t>mapping</w:t>
      </w:r>
      <w:r w:rsidR="000A6D92">
        <w:rPr>
          <w:rFonts w:ascii="Times New Roman" w:hAnsi="Times New Roman" w:cs="Times New Roman"/>
          <w:sz w:val="24"/>
          <w:szCs w:val="24"/>
        </w:rPr>
        <w:t xml:space="preserve"> and </w:t>
      </w:r>
      <w:r w:rsidR="00B87551">
        <w:rPr>
          <w:rFonts w:ascii="Times New Roman" w:hAnsi="Times New Roman" w:cs="Times New Roman"/>
          <w:sz w:val="24"/>
          <w:szCs w:val="24"/>
        </w:rPr>
        <w:t>(</w:t>
      </w:r>
      <w:r w:rsidR="000A6D92">
        <w:rPr>
          <w:rFonts w:ascii="Times New Roman" w:hAnsi="Times New Roman" w:cs="Times New Roman"/>
          <w:sz w:val="24"/>
          <w:szCs w:val="24"/>
        </w:rPr>
        <w:t>b</w:t>
      </w:r>
      <w:r w:rsidR="00B87551">
        <w:rPr>
          <w:rFonts w:ascii="Times New Roman" w:hAnsi="Times New Roman" w:cs="Times New Roman"/>
          <w:sz w:val="24"/>
          <w:szCs w:val="24"/>
        </w:rPr>
        <w:t xml:space="preserve">) </w:t>
      </w:r>
      <w:r w:rsidR="007C62DF">
        <w:rPr>
          <w:rFonts w:ascii="Times New Roman" w:hAnsi="Times New Roman" w:cs="Times New Roman"/>
          <w:sz w:val="24"/>
          <w:szCs w:val="24"/>
        </w:rPr>
        <w:t>over</w:t>
      </w:r>
      <w:r w:rsidR="00B87551">
        <w:rPr>
          <w:rFonts w:ascii="Times New Roman" w:hAnsi="Times New Roman" w:cs="Times New Roman"/>
          <w:sz w:val="24"/>
          <w:szCs w:val="24"/>
        </w:rPr>
        <w:t>dispersion in the datasets.</w:t>
      </w:r>
    </w:p>
    <w:p w:rsidR="007E743A" w:rsidRDefault="007E743A" w:rsidP="00D70E79">
      <w:pPr>
        <w:pStyle w:val="PlainText"/>
        <w:rPr>
          <w:rFonts w:ascii="Times New Roman" w:hAnsi="Times New Roman" w:cs="Times New Roman"/>
          <w:sz w:val="24"/>
          <w:szCs w:val="24"/>
        </w:rPr>
      </w:pPr>
    </w:p>
    <w:p w:rsidR="00106E79" w:rsidRDefault="000A6D92" w:rsidP="000A6D92">
      <w:pPr>
        <w:pStyle w:val="PlainText"/>
        <w:rPr>
          <w:rFonts w:ascii="Times New Roman" w:hAnsi="Times New Roman" w:cs="Times New Roman"/>
          <w:sz w:val="24"/>
          <w:szCs w:val="24"/>
        </w:rPr>
      </w:pPr>
      <w:r>
        <w:rPr>
          <w:rFonts w:ascii="Times New Roman" w:hAnsi="Times New Roman" w:cs="Times New Roman"/>
          <w:sz w:val="24"/>
          <w:szCs w:val="24"/>
        </w:rPr>
        <w:t xml:space="preserve">For (a), </w:t>
      </w:r>
      <w:r w:rsidR="00DD2ABE">
        <w:rPr>
          <w:rFonts w:ascii="Times New Roman" w:hAnsi="Times New Roman" w:cs="Times New Roman"/>
          <w:sz w:val="24"/>
          <w:szCs w:val="24"/>
        </w:rPr>
        <w:t xml:space="preserve">as </w:t>
      </w:r>
      <w:r w:rsidR="00824A54">
        <w:rPr>
          <w:rFonts w:ascii="Times New Roman" w:hAnsi="Times New Roman" w:cs="Times New Roman"/>
          <w:sz w:val="24"/>
          <w:szCs w:val="24"/>
        </w:rPr>
        <w:t xml:space="preserve">also </w:t>
      </w:r>
      <w:r w:rsidR="00DD2ABE">
        <w:rPr>
          <w:rFonts w:ascii="Times New Roman" w:hAnsi="Times New Roman" w:cs="Times New Roman"/>
          <w:sz w:val="24"/>
          <w:szCs w:val="24"/>
        </w:rPr>
        <w:t xml:space="preserve">explained in our current response to the reviewer, </w:t>
      </w:r>
      <w:r>
        <w:rPr>
          <w:rFonts w:ascii="Times New Roman" w:hAnsi="Times New Roman" w:cs="Times New Roman"/>
          <w:sz w:val="24"/>
          <w:szCs w:val="24"/>
        </w:rPr>
        <w:t>the allelic differences in mapping, or ‘allelic mapping bias’,</w:t>
      </w:r>
      <w:r w:rsidR="00DD2ABE">
        <w:rPr>
          <w:rFonts w:ascii="Times New Roman" w:hAnsi="Times New Roman" w:cs="Times New Roman"/>
          <w:sz w:val="24"/>
          <w:szCs w:val="24"/>
        </w:rPr>
        <w:t xml:space="preserve"> </w:t>
      </w:r>
      <w:r>
        <w:rPr>
          <w:rFonts w:ascii="Times New Roman" w:hAnsi="Times New Roman" w:cs="Times New Roman"/>
          <w:i/>
          <w:sz w:val="24"/>
          <w:szCs w:val="24"/>
        </w:rPr>
        <w:t xml:space="preserve">includes </w:t>
      </w:r>
      <w:r>
        <w:rPr>
          <w:rFonts w:ascii="Times New Roman" w:hAnsi="Times New Roman" w:cs="Times New Roman"/>
          <w:sz w:val="24"/>
          <w:szCs w:val="24"/>
        </w:rPr>
        <w:t xml:space="preserve">the reference bias, which we have already accounted for by </w:t>
      </w:r>
      <w:r w:rsidR="00106E79">
        <w:rPr>
          <w:rFonts w:ascii="Times New Roman" w:hAnsi="Times New Roman" w:cs="Times New Roman"/>
          <w:sz w:val="24"/>
          <w:szCs w:val="24"/>
        </w:rPr>
        <w:t xml:space="preserve">the </w:t>
      </w:r>
      <w:r>
        <w:rPr>
          <w:rFonts w:ascii="Times New Roman" w:hAnsi="Times New Roman" w:cs="Times New Roman"/>
          <w:sz w:val="24"/>
          <w:szCs w:val="24"/>
        </w:rPr>
        <w:t>use of diploid personal genomes.</w:t>
      </w:r>
      <w:r w:rsidR="00033BDA">
        <w:rPr>
          <w:rFonts w:ascii="Times New Roman" w:hAnsi="Times New Roman" w:cs="Times New Roman"/>
          <w:sz w:val="24"/>
          <w:szCs w:val="24"/>
        </w:rPr>
        <w:t xml:space="preserve"> </w:t>
      </w:r>
      <w:r w:rsidR="00106E79">
        <w:rPr>
          <w:rFonts w:ascii="Times New Roman" w:hAnsi="Times New Roman" w:cs="Times New Roman"/>
          <w:sz w:val="24"/>
          <w:szCs w:val="24"/>
        </w:rPr>
        <w:t>Various studies have a different take on how to account for the bias (</w:t>
      </w:r>
      <w:r w:rsidR="00106E79" w:rsidRPr="000A6D92">
        <w:rPr>
          <w:rFonts w:ascii="Times New Roman" w:hAnsi="Times New Roman" w:cs="Times New Roman"/>
          <w:color w:val="FF0000"/>
          <w:sz w:val="24"/>
          <w:szCs w:val="24"/>
        </w:rPr>
        <w:t>Supplementary Table 1</w:t>
      </w:r>
      <w:r w:rsidR="00106E79">
        <w:rPr>
          <w:rFonts w:ascii="Times New Roman" w:hAnsi="Times New Roman" w:cs="Times New Roman"/>
          <w:color w:val="FF0000"/>
          <w:sz w:val="24"/>
          <w:szCs w:val="24"/>
        </w:rPr>
        <w:t>)</w:t>
      </w:r>
      <w:r w:rsidR="00106E79">
        <w:rPr>
          <w:rFonts w:ascii="Times New Roman" w:hAnsi="Times New Roman" w:cs="Times New Roman"/>
          <w:sz w:val="24"/>
          <w:szCs w:val="24"/>
        </w:rPr>
        <w:t>, with many agreeing that the alignment to a personal genome, as we have done here, is a conservative and effective method for mitigating a large amount of potentially confounding bias [</w:t>
      </w:r>
      <w:r w:rsidR="00677AA3" w:rsidRPr="00957F9C">
        <w:rPr>
          <w:rFonts w:ascii="Times New Roman" w:hAnsi="Times New Roman" w:cs="Times New Roman"/>
          <w:color w:val="FF0000"/>
          <w:sz w:val="24"/>
          <w:szCs w:val="24"/>
        </w:rPr>
        <w:t>1, 2, 3</w:t>
      </w:r>
      <w:r w:rsidR="00106E79">
        <w:rPr>
          <w:rFonts w:ascii="Times New Roman" w:hAnsi="Times New Roman" w:cs="Times New Roman"/>
          <w:sz w:val="24"/>
          <w:szCs w:val="24"/>
        </w:rPr>
        <w:t xml:space="preserve">]. </w:t>
      </w:r>
    </w:p>
    <w:p w:rsidR="00106E79" w:rsidRDefault="00106E79" w:rsidP="000A6D92">
      <w:pPr>
        <w:pStyle w:val="PlainText"/>
        <w:rPr>
          <w:rFonts w:ascii="Times New Roman" w:hAnsi="Times New Roman" w:cs="Times New Roman"/>
          <w:sz w:val="24"/>
          <w:szCs w:val="24"/>
        </w:rPr>
      </w:pPr>
    </w:p>
    <w:p w:rsidR="000A6D92" w:rsidRDefault="00162D67" w:rsidP="000A6D92">
      <w:pPr>
        <w:pStyle w:val="PlainText"/>
        <w:rPr>
          <w:rFonts w:ascii="Times New Roman" w:hAnsi="Times New Roman" w:cs="Times New Roman"/>
          <w:sz w:val="24"/>
          <w:szCs w:val="24"/>
        </w:rPr>
      </w:pPr>
      <w:r>
        <w:rPr>
          <w:rFonts w:ascii="Times New Roman" w:hAnsi="Times New Roman" w:cs="Times New Roman"/>
          <w:sz w:val="24"/>
          <w:szCs w:val="24"/>
        </w:rPr>
        <w:t>Nonetheless</w:t>
      </w:r>
      <w:r w:rsidR="000A6D92">
        <w:rPr>
          <w:rFonts w:ascii="Times New Roman" w:hAnsi="Times New Roman" w:cs="Times New Roman"/>
          <w:sz w:val="24"/>
          <w:szCs w:val="24"/>
        </w:rPr>
        <w:t xml:space="preserve">, in this round of revision, </w:t>
      </w:r>
      <w:r w:rsidR="00106E79">
        <w:rPr>
          <w:rFonts w:ascii="Times New Roman" w:hAnsi="Times New Roman" w:cs="Times New Roman"/>
          <w:sz w:val="24"/>
          <w:szCs w:val="24"/>
        </w:rPr>
        <w:t xml:space="preserve">we have strived </w:t>
      </w:r>
      <w:r w:rsidR="001D32B3">
        <w:rPr>
          <w:rFonts w:ascii="Times New Roman" w:hAnsi="Times New Roman" w:cs="Times New Roman"/>
          <w:sz w:val="24"/>
          <w:szCs w:val="24"/>
        </w:rPr>
        <w:t xml:space="preserve">to quantify and compensate </w:t>
      </w:r>
      <w:r w:rsidR="00884008">
        <w:rPr>
          <w:rFonts w:ascii="Times New Roman" w:hAnsi="Times New Roman" w:cs="Times New Roman"/>
          <w:sz w:val="24"/>
          <w:szCs w:val="24"/>
        </w:rPr>
        <w:t xml:space="preserve">for the bias highlighted by </w:t>
      </w:r>
      <w:r w:rsidR="00BB1775">
        <w:rPr>
          <w:rFonts w:ascii="Times New Roman" w:hAnsi="Times New Roman" w:cs="Times New Roman"/>
          <w:sz w:val="24"/>
          <w:szCs w:val="24"/>
        </w:rPr>
        <w:t>R</w:t>
      </w:r>
      <w:r w:rsidR="00884008">
        <w:rPr>
          <w:rFonts w:ascii="Times New Roman" w:hAnsi="Times New Roman" w:cs="Times New Roman"/>
          <w:sz w:val="24"/>
          <w:szCs w:val="24"/>
        </w:rPr>
        <w:t>eviewer</w:t>
      </w:r>
      <w:r w:rsidR="00BB1775">
        <w:rPr>
          <w:rFonts w:ascii="Times New Roman" w:hAnsi="Times New Roman" w:cs="Times New Roman"/>
          <w:sz w:val="24"/>
          <w:szCs w:val="24"/>
        </w:rPr>
        <w:t xml:space="preserve"> #2</w:t>
      </w:r>
      <w:r w:rsidR="00884008">
        <w:rPr>
          <w:rFonts w:ascii="Times New Roman" w:hAnsi="Times New Roman" w:cs="Times New Roman"/>
          <w:sz w:val="24"/>
          <w:szCs w:val="24"/>
        </w:rPr>
        <w:t>, which we termed the ‘ambiguous mapping bias’ [</w:t>
      </w:r>
      <w:r w:rsidR="00677AA3" w:rsidRPr="00957F9C">
        <w:rPr>
          <w:rFonts w:ascii="Times New Roman" w:hAnsi="Times New Roman" w:cs="Times New Roman"/>
          <w:color w:val="FF0000"/>
          <w:sz w:val="24"/>
          <w:szCs w:val="24"/>
        </w:rPr>
        <w:t>1,</w:t>
      </w:r>
      <w:r w:rsidR="00884008" w:rsidRPr="00957F9C">
        <w:rPr>
          <w:rFonts w:ascii="Times New Roman" w:hAnsi="Times New Roman" w:cs="Times New Roman"/>
          <w:color w:val="FF0000"/>
          <w:sz w:val="24"/>
          <w:szCs w:val="24"/>
        </w:rPr>
        <w:t>4</w:t>
      </w:r>
      <w:r w:rsidR="00884008">
        <w:rPr>
          <w:rFonts w:ascii="Times New Roman" w:hAnsi="Times New Roman" w:cs="Times New Roman"/>
          <w:sz w:val="24"/>
          <w:szCs w:val="24"/>
        </w:rPr>
        <w:t>]</w:t>
      </w:r>
      <w:r w:rsidR="00BB1775">
        <w:rPr>
          <w:rFonts w:ascii="Times New Roman" w:hAnsi="Times New Roman" w:cs="Times New Roman"/>
          <w:sz w:val="24"/>
          <w:szCs w:val="24"/>
        </w:rPr>
        <w:t xml:space="preserve">. </w:t>
      </w:r>
      <w:r w:rsidR="001D32B3" w:rsidRPr="00BB1775">
        <w:rPr>
          <w:rFonts w:ascii="Times New Roman" w:hAnsi="Times New Roman" w:cs="Times New Roman"/>
          <w:sz w:val="24"/>
          <w:szCs w:val="24"/>
        </w:rPr>
        <w:t xml:space="preserve">We show that </w:t>
      </w:r>
      <w:r w:rsidR="00BB1775" w:rsidRPr="00BB1775">
        <w:rPr>
          <w:rFonts w:ascii="Times New Roman" w:hAnsi="Times New Roman" w:cs="Times New Roman"/>
          <w:sz w:val="24"/>
          <w:szCs w:val="24"/>
        </w:rPr>
        <w:t xml:space="preserve">the </w:t>
      </w:r>
      <w:r w:rsidR="001D32B3" w:rsidRPr="00BB1775">
        <w:rPr>
          <w:rFonts w:ascii="Times New Roman" w:hAnsi="Times New Roman" w:cs="Times New Roman"/>
          <w:sz w:val="24"/>
          <w:szCs w:val="24"/>
        </w:rPr>
        <w:t>ambiguous mapping bias has a small</w:t>
      </w:r>
      <w:r w:rsidR="00BB1775" w:rsidRPr="00BB1775">
        <w:rPr>
          <w:rFonts w:ascii="Times New Roman" w:hAnsi="Times New Roman" w:cs="Times New Roman"/>
          <w:sz w:val="24"/>
          <w:szCs w:val="24"/>
        </w:rPr>
        <w:t>er</w:t>
      </w:r>
      <w:r w:rsidR="001D32B3" w:rsidRPr="00BB1775">
        <w:rPr>
          <w:rFonts w:ascii="Times New Roman" w:hAnsi="Times New Roman" w:cs="Times New Roman"/>
          <w:sz w:val="24"/>
          <w:szCs w:val="24"/>
        </w:rPr>
        <w:t xml:space="preserve"> effect </w:t>
      </w:r>
      <w:r w:rsidR="00BB1775" w:rsidRPr="00BB1775">
        <w:rPr>
          <w:rFonts w:ascii="Times New Roman" w:hAnsi="Times New Roman" w:cs="Times New Roman"/>
          <w:sz w:val="24"/>
          <w:szCs w:val="24"/>
        </w:rPr>
        <w:t xml:space="preserve">than the reference bias </w:t>
      </w:r>
      <w:r w:rsidR="001D32B3" w:rsidRPr="00BB1775">
        <w:rPr>
          <w:rFonts w:ascii="Times New Roman" w:hAnsi="Times New Roman" w:cs="Times New Roman"/>
          <w:sz w:val="24"/>
          <w:szCs w:val="24"/>
        </w:rPr>
        <w:t xml:space="preserve">and does not change the main results of our previous submission. </w:t>
      </w:r>
      <w:r w:rsidR="00BB1775">
        <w:rPr>
          <w:rFonts w:ascii="Times New Roman" w:hAnsi="Times New Roman" w:cs="Times New Roman"/>
          <w:sz w:val="24"/>
          <w:szCs w:val="24"/>
        </w:rPr>
        <w:t>Thus, we interpreted Reviewer #2’s comment as asking us to add in a small bias correction filter</w:t>
      </w:r>
      <w:r w:rsidR="00AB7DC3">
        <w:rPr>
          <w:rFonts w:ascii="Times New Roman" w:hAnsi="Times New Roman" w:cs="Times New Roman"/>
          <w:sz w:val="24"/>
          <w:szCs w:val="24"/>
        </w:rPr>
        <w:t xml:space="preserve"> in order</w:t>
      </w:r>
      <w:r w:rsidR="00BB1775">
        <w:rPr>
          <w:rFonts w:ascii="Times New Roman" w:hAnsi="Times New Roman" w:cs="Times New Roman"/>
          <w:sz w:val="24"/>
          <w:szCs w:val="24"/>
        </w:rPr>
        <w:t xml:space="preserve"> to make our approach fully compliant </w:t>
      </w:r>
      <w:r w:rsidR="00BB1775">
        <w:rPr>
          <w:rFonts w:ascii="Times New Roman" w:hAnsi="Times New Roman" w:cs="Times New Roman"/>
          <w:sz w:val="24"/>
          <w:szCs w:val="24"/>
        </w:rPr>
        <w:lastRenderedPageBreak/>
        <w:t xml:space="preserve">with what </w:t>
      </w:r>
      <w:r w:rsidR="00AB7DC3">
        <w:rPr>
          <w:rFonts w:ascii="Times New Roman" w:hAnsi="Times New Roman" w:cs="Times New Roman"/>
          <w:sz w:val="24"/>
          <w:szCs w:val="24"/>
        </w:rPr>
        <w:t xml:space="preserve">he or she </w:t>
      </w:r>
      <w:r w:rsidR="00BB1775">
        <w:rPr>
          <w:rFonts w:ascii="Times New Roman" w:hAnsi="Times New Roman" w:cs="Times New Roman"/>
          <w:sz w:val="24"/>
          <w:szCs w:val="24"/>
        </w:rPr>
        <w:t>sees as the standard fo</w:t>
      </w:r>
      <w:r w:rsidR="00DC00C6">
        <w:rPr>
          <w:rFonts w:ascii="Times New Roman" w:hAnsi="Times New Roman" w:cs="Times New Roman"/>
          <w:sz w:val="24"/>
          <w:szCs w:val="24"/>
        </w:rPr>
        <w:t xml:space="preserve">r the field. </w:t>
      </w:r>
      <w:r w:rsidR="00BB1775">
        <w:rPr>
          <w:rFonts w:ascii="Times New Roman" w:hAnsi="Times New Roman" w:cs="Times New Roman"/>
          <w:sz w:val="24"/>
          <w:szCs w:val="24"/>
        </w:rPr>
        <w:t xml:space="preserve">While small, this addition actually required </w:t>
      </w:r>
      <w:r w:rsidR="001749C6">
        <w:rPr>
          <w:rFonts w:ascii="Times New Roman" w:hAnsi="Times New Roman" w:cs="Times New Roman"/>
          <w:sz w:val="24"/>
          <w:szCs w:val="24"/>
        </w:rPr>
        <w:t xml:space="preserve">many month-long </w:t>
      </w:r>
      <w:r w:rsidR="00BB1775">
        <w:rPr>
          <w:rFonts w:ascii="Times New Roman" w:hAnsi="Times New Roman" w:cs="Times New Roman"/>
          <w:sz w:val="24"/>
          <w:szCs w:val="24"/>
        </w:rPr>
        <w:t>re-compute</w:t>
      </w:r>
      <w:r w:rsidR="001749C6">
        <w:rPr>
          <w:rFonts w:ascii="Times New Roman" w:hAnsi="Times New Roman" w:cs="Times New Roman"/>
          <w:sz w:val="24"/>
          <w:szCs w:val="24"/>
        </w:rPr>
        <w:t>s</w:t>
      </w:r>
      <w:r w:rsidR="00BB1775">
        <w:rPr>
          <w:rFonts w:ascii="Times New Roman" w:hAnsi="Times New Roman" w:cs="Times New Roman"/>
          <w:sz w:val="24"/>
          <w:szCs w:val="24"/>
        </w:rPr>
        <w:t xml:space="preserve"> to reprocess all the </w:t>
      </w:r>
      <w:r w:rsidR="00AB7DC3">
        <w:rPr>
          <w:rFonts w:ascii="Times New Roman" w:hAnsi="Times New Roman" w:cs="Times New Roman"/>
          <w:sz w:val="24"/>
          <w:szCs w:val="24"/>
        </w:rPr>
        <w:t xml:space="preserve">1,263 </w:t>
      </w:r>
      <w:r w:rsidR="00765CBF">
        <w:rPr>
          <w:rFonts w:ascii="Times New Roman" w:hAnsi="Times New Roman" w:cs="Times New Roman"/>
          <w:sz w:val="24"/>
          <w:szCs w:val="24"/>
        </w:rPr>
        <w:t>datasets in a uniform fashion. Moreover, our approach actually exceeds this level of correction since it accounts for additional issues, such as reference bias correction, better read alignment and the ability to incorporate variants beyond just SNVs, e.g. indels (as shown by</w:t>
      </w:r>
      <w:r w:rsidR="0000356A">
        <w:rPr>
          <w:rFonts w:ascii="Times New Roman" w:hAnsi="Times New Roman" w:cs="Times New Roman"/>
          <w:sz w:val="24"/>
          <w:szCs w:val="24"/>
        </w:rPr>
        <w:t xml:space="preserve"> Sudmant </w:t>
      </w:r>
      <w:r w:rsidR="0000356A">
        <w:rPr>
          <w:rFonts w:ascii="Times New Roman" w:hAnsi="Times New Roman" w:cs="Times New Roman"/>
          <w:i/>
          <w:sz w:val="24"/>
          <w:szCs w:val="24"/>
        </w:rPr>
        <w:t>et al.</w:t>
      </w:r>
      <w:r w:rsidR="00765CBF">
        <w:rPr>
          <w:rFonts w:ascii="Times New Roman" w:hAnsi="Times New Roman" w:cs="Times New Roman"/>
          <w:sz w:val="24"/>
          <w:szCs w:val="24"/>
        </w:rPr>
        <w:t>) [</w:t>
      </w:r>
      <w:r w:rsidR="002F6990">
        <w:rPr>
          <w:rFonts w:ascii="Times New Roman" w:hAnsi="Times New Roman" w:cs="Times New Roman"/>
          <w:color w:val="FF0000"/>
          <w:sz w:val="24"/>
          <w:szCs w:val="24"/>
        </w:rPr>
        <w:t>5</w:t>
      </w:r>
      <w:r w:rsidR="00765CBF">
        <w:rPr>
          <w:rFonts w:ascii="Times New Roman" w:hAnsi="Times New Roman" w:cs="Times New Roman"/>
          <w:sz w:val="24"/>
          <w:szCs w:val="24"/>
        </w:rPr>
        <w:t>].</w:t>
      </w:r>
    </w:p>
    <w:p w:rsidR="000A6D92" w:rsidRDefault="000A6D92" w:rsidP="000A6D92">
      <w:pPr>
        <w:pStyle w:val="PlainText"/>
        <w:rPr>
          <w:rFonts w:ascii="Times New Roman" w:hAnsi="Times New Roman" w:cs="Times New Roman"/>
          <w:sz w:val="24"/>
          <w:szCs w:val="24"/>
        </w:rPr>
      </w:pPr>
    </w:p>
    <w:p w:rsidR="005B132A" w:rsidRPr="00573D59" w:rsidRDefault="00D64451" w:rsidP="00B87551">
      <w:pPr>
        <w:pStyle w:val="PlainText"/>
        <w:rPr>
          <w:rFonts w:ascii="Times New Roman" w:hAnsi="Times New Roman" w:cs="Times New Roman"/>
          <w:sz w:val="24"/>
          <w:szCs w:val="24"/>
        </w:rPr>
      </w:pPr>
      <w:r>
        <w:rPr>
          <w:rFonts w:ascii="Times New Roman" w:hAnsi="Times New Roman" w:cs="Times New Roman"/>
          <w:sz w:val="24"/>
          <w:szCs w:val="24"/>
        </w:rPr>
        <w:t>F</w:t>
      </w:r>
      <w:r w:rsidR="00B87551">
        <w:rPr>
          <w:rFonts w:ascii="Times New Roman" w:hAnsi="Times New Roman" w:cs="Times New Roman"/>
          <w:sz w:val="24"/>
          <w:szCs w:val="24"/>
        </w:rPr>
        <w:t>or (</w:t>
      </w:r>
      <w:r>
        <w:rPr>
          <w:rFonts w:ascii="Times New Roman" w:hAnsi="Times New Roman" w:cs="Times New Roman"/>
          <w:sz w:val="24"/>
          <w:szCs w:val="24"/>
        </w:rPr>
        <w:t>b</w:t>
      </w:r>
      <w:r w:rsidR="00B87551">
        <w:rPr>
          <w:rFonts w:ascii="Times New Roman" w:hAnsi="Times New Roman" w:cs="Times New Roman"/>
          <w:sz w:val="24"/>
          <w:szCs w:val="24"/>
        </w:rPr>
        <w:t xml:space="preserve">), </w:t>
      </w:r>
      <w:r>
        <w:rPr>
          <w:rFonts w:ascii="Times New Roman" w:hAnsi="Times New Roman" w:cs="Times New Roman"/>
          <w:sz w:val="24"/>
          <w:szCs w:val="24"/>
        </w:rPr>
        <w:t>in his previous comment</w:t>
      </w:r>
      <w:r w:rsidR="00D77243">
        <w:rPr>
          <w:rFonts w:ascii="Times New Roman" w:hAnsi="Times New Roman" w:cs="Times New Roman"/>
          <w:sz w:val="24"/>
          <w:szCs w:val="24"/>
        </w:rPr>
        <w:t>s</w:t>
      </w:r>
      <w:r>
        <w:rPr>
          <w:rFonts w:ascii="Times New Roman" w:hAnsi="Times New Roman" w:cs="Times New Roman"/>
          <w:sz w:val="24"/>
          <w:szCs w:val="24"/>
        </w:rPr>
        <w:t xml:space="preserve">, </w:t>
      </w:r>
      <w:r w:rsidR="00B87551">
        <w:rPr>
          <w:rFonts w:ascii="Times New Roman" w:hAnsi="Times New Roman" w:cs="Times New Roman"/>
          <w:sz w:val="24"/>
          <w:szCs w:val="24"/>
        </w:rPr>
        <w:t xml:space="preserve">he mentioned that “the correct analysis must use </w:t>
      </w:r>
      <w:r w:rsidR="00B87551">
        <w:rPr>
          <w:rFonts w:ascii="Times New Roman" w:hAnsi="Times New Roman" w:cs="Times New Roman"/>
          <w:i/>
          <w:sz w:val="24"/>
          <w:szCs w:val="24"/>
        </w:rPr>
        <w:t>some</w:t>
      </w:r>
      <w:r w:rsidR="00033BDA">
        <w:rPr>
          <w:rFonts w:ascii="Times New Roman" w:hAnsi="Times New Roman" w:cs="Times New Roman"/>
          <w:sz w:val="24"/>
          <w:szCs w:val="24"/>
        </w:rPr>
        <w:t xml:space="preserve"> strategy to estimate the over</w:t>
      </w:r>
      <w:r w:rsidR="00B87551">
        <w:rPr>
          <w:rFonts w:ascii="Times New Roman" w:hAnsi="Times New Roman" w:cs="Times New Roman"/>
          <w:sz w:val="24"/>
          <w:szCs w:val="24"/>
        </w:rPr>
        <w:t xml:space="preserve">dispersion parameter and take it into account when testing for ASE”. </w:t>
      </w:r>
      <w:r w:rsidR="000279E3">
        <w:rPr>
          <w:rFonts w:ascii="Times New Roman" w:hAnsi="Times New Roman" w:cs="Times New Roman"/>
          <w:sz w:val="24"/>
          <w:szCs w:val="24"/>
        </w:rPr>
        <w:t xml:space="preserve">Based on just this very general description, </w:t>
      </w:r>
      <w:r w:rsidR="000279E3">
        <w:rPr>
          <w:rFonts w:ascii="Times New Roman" w:hAnsi="Times New Roman" w:cs="Times New Roman"/>
          <w:sz w:val="24"/>
          <w:szCs w:val="24"/>
        </w:rPr>
        <w:t>w</w:t>
      </w:r>
      <w:r w:rsidR="00B87551">
        <w:rPr>
          <w:rFonts w:ascii="Times New Roman" w:hAnsi="Times New Roman" w:cs="Times New Roman"/>
          <w:sz w:val="24"/>
          <w:szCs w:val="24"/>
        </w:rPr>
        <w:t xml:space="preserve">e </w:t>
      </w:r>
      <w:r w:rsidR="005B132A">
        <w:rPr>
          <w:rFonts w:ascii="Times New Roman" w:hAnsi="Times New Roman" w:cs="Times New Roman"/>
          <w:sz w:val="24"/>
          <w:szCs w:val="24"/>
        </w:rPr>
        <w:t xml:space="preserve">first </w:t>
      </w:r>
      <w:r w:rsidR="00D66DC4">
        <w:rPr>
          <w:rFonts w:ascii="Times New Roman" w:hAnsi="Times New Roman" w:cs="Times New Roman"/>
          <w:sz w:val="24"/>
          <w:szCs w:val="24"/>
        </w:rPr>
        <w:t xml:space="preserve">responded by </w:t>
      </w:r>
      <w:r w:rsidR="005B132A">
        <w:rPr>
          <w:rFonts w:ascii="Times New Roman" w:hAnsi="Times New Roman" w:cs="Times New Roman"/>
          <w:sz w:val="24"/>
          <w:szCs w:val="24"/>
        </w:rPr>
        <w:t xml:space="preserve">explaining </w:t>
      </w:r>
      <w:r w:rsidR="00B87551">
        <w:rPr>
          <w:rFonts w:ascii="Times New Roman" w:hAnsi="Times New Roman" w:cs="Times New Roman"/>
          <w:sz w:val="24"/>
          <w:szCs w:val="24"/>
        </w:rPr>
        <w:t xml:space="preserve">that there is </w:t>
      </w:r>
      <w:r w:rsidR="00573D59">
        <w:rPr>
          <w:rFonts w:ascii="Times New Roman" w:hAnsi="Times New Roman" w:cs="Times New Roman"/>
          <w:sz w:val="24"/>
          <w:szCs w:val="24"/>
        </w:rPr>
        <w:t xml:space="preserve">indeed </w:t>
      </w:r>
      <w:r w:rsidR="00B87551">
        <w:rPr>
          <w:rFonts w:ascii="Times New Roman" w:hAnsi="Times New Roman" w:cs="Times New Roman"/>
          <w:sz w:val="24"/>
          <w:szCs w:val="24"/>
        </w:rPr>
        <w:t xml:space="preserve">a range of </w:t>
      </w:r>
      <w:r w:rsidR="00033BDA">
        <w:rPr>
          <w:rFonts w:ascii="Times New Roman" w:hAnsi="Times New Roman" w:cs="Times New Roman"/>
          <w:sz w:val="24"/>
          <w:szCs w:val="24"/>
        </w:rPr>
        <w:t xml:space="preserve">perspectives and </w:t>
      </w:r>
      <w:r w:rsidR="00B87551">
        <w:rPr>
          <w:rFonts w:ascii="Times New Roman" w:hAnsi="Times New Roman" w:cs="Times New Roman"/>
          <w:sz w:val="24"/>
          <w:szCs w:val="24"/>
        </w:rPr>
        <w:t>methods</w:t>
      </w:r>
      <w:r w:rsidR="00033BDA">
        <w:rPr>
          <w:rFonts w:ascii="Times New Roman" w:hAnsi="Times New Roman" w:cs="Times New Roman"/>
          <w:sz w:val="24"/>
          <w:szCs w:val="24"/>
        </w:rPr>
        <w:t xml:space="preserve"> to account for the issue of overdispersion [</w:t>
      </w:r>
      <w:r w:rsidR="00A14842" w:rsidRPr="00A14842">
        <w:rPr>
          <w:rFonts w:ascii="Times New Roman" w:hAnsi="Times New Roman" w:cs="Times New Roman"/>
          <w:color w:val="FF0000"/>
          <w:sz w:val="24"/>
          <w:szCs w:val="24"/>
        </w:rPr>
        <w:t>4</w:t>
      </w:r>
      <w:r w:rsidR="002F6990">
        <w:rPr>
          <w:rFonts w:ascii="Times New Roman" w:hAnsi="Times New Roman" w:cs="Times New Roman"/>
          <w:color w:val="FF0000"/>
          <w:sz w:val="24"/>
          <w:szCs w:val="24"/>
        </w:rPr>
        <w:t>,6-9</w:t>
      </w:r>
      <w:r w:rsidR="00033BDA">
        <w:rPr>
          <w:rFonts w:ascii="Times New Roman" w:hAnsi="Times New Roman" w:cs="Times New Roman"/>
          <w:sz w:val="24"/>
          <w:szCs w:val="24"/>
        </w:rPr>
        <w:t xml:space="preserve">] (please also refer to </w:t>
      </w:r>
      <w:r w:rsidR="00033BDA" w:rsidRPr="00033BDA">
        <w:rPr>
          <w:rFonts w:ascii="Times New Roman" w:hAnsi="Times New Roman" w:cs="Times New Roman"/>
          <w:color w:val="FF0000"/>
          <w:sz w:val="24"/>
          <w:szCs w:val="24"/>
        </w:rPr>
        <w:t>Supplementary Table 1</w:t>
      </w:r>
      <w:r w:rsidR="00033BDA">
        <w:rPr>
          <w:rFonts w:ascii="Times New Roman" w:hAnsi="Times New Roman" w:cs="Times New Roman"/>
          <w:sz w:val="24"/>
          <w:szCs w:val="24"/>
        </w:rPr>
        <w:t>)</w:t>
      </w:r>
      <w:r w:rsidR="00B87551">
        <w:rPr>
          <w:rFonts w:ascii="Times New Roman" w:hAnsi="Times New Roman" w:cs="Times New Roman"/>
          <w:sz w:val="24"/>
          <w:szCs w:val="24"/>
        </w:rPr>
        <w:t xml:space="preserve">. We then went to great lengths to implement a novel </w:t>
      </w:r>
      <w:r w:rsidR="00FF5818">
        <w:rPr>
          <w:rFonts w:ascii="Times New Roman" w:hAnsi="Times New Roman" w:cs="Times New Roman"/>
          <w:sz w:val="24"/>
          <w:szCs w:val="24"/>
        </w:rPr>
        <w:t xml:space="preserve">two-step </w:t>
      </w:r>
      <w:r w:rsidR="00B87551">
        <w:rPr>
          <w:rFonts w:ascii="Times New Roman" w:hAnsi="Times New Roman" w:cs="Times New Roman"/>
          <w:sz w:val="24"/>
          <w:szCs w:val="24"/>
        </w:rPr>
        <w:t xml:space="preserve">procedure to account for </w:t>
      </w:r>
      <w:r>
        <w:rPr>
          <w:rFonts w:ascii="Times New Roman" w:hAnsi="Times New Roman" w:cs="Times New Roman"/>
          <w:sz w:val="24"/>
          <w:szCs w:val="24"/>
        </w:rPr>
        <w:t>over</w:t>
      </w:r>
      <w:r w:rsidR="00FF5818">
        <w:rPr>
          <w:rFonts w:ascii="Times New Roman" w:hAnsi="Times New Roman" w:cs="Times New Roman"/>
          <w:sz w:val="24"/>
          <w:szCs w:val="24"/>
        </w:rPr>
        <w:t>dispersion in the context of our a</w:t>
      </w:r>
      <w:r w:rsidR="005B132A">
        <w:rPr>
          <w:rFonts w:ascii="Times New Roman" w:hAnsi="Times New Roman" w:cs="Times New Roman"/>
          <w:sz w:val="24"/>
          <w:szCs w:val="24"/>
        </w:rPr>
        <w:t>pproach</w:t>
      </w:r>
      <w:r w:rsidR="007C087C">
        <w:rPr>
          <w:rFonts w:ascii="Times New Roman" w:hAnsi="Times New Roman" w:cs="Times New Roman"/>
          <w:sz w:val="24"/>
          <w:szCs w:val="24"/>
        </w:rPr>
        <w:t xml:space="preserve">. </w:t>
      </w:r>
      <w:r w:rsidR="00573D59">
        <w:rPr>
          <w:rFonts w:ascii="Times New Roman" w:hAnsi="Times New Roman" w:cs="Times New Roman"/>
          <w:sz w:val="24"/>
          <w:szCs w:val="24"/>
        </w:rPr>
        <w:t>In response</w:t>
      </w:r>
      <w:r w:rsidR="005B132A">
        <w:rPr>
          <w:rFonts w:ascii="Times New Roman" w:hAnsi="Times New Roman" w:cs="Times New Roman"/>
          <w:sz w:val="24"/>
          <w:szCs w:val="24"/>
        </w:rPr>
        <w:t xml:space="preserve">, he commented </w:t>
      </w:r>
      <w:r w:rsidR="00715502">
        <w:rPr>
          <w:rFonts w:ascii="Times New Roman" w:hAnsi="Times New Roman" w:cs="Times New Roman"/>
          <w:sz w:val="24"/>
          <w:szCs w:val="24"/>
        </w:rPr>
        <w:t>that the previous methods</w:t>
      </w:r>
      <w:r w:rsidR="002E0987">
        <w:rPr>
          <w:rFonts w:ascii="Times New Roman" w:hAnsi="Times New Roman" w:cs="Times New Roman"/>
          <w:sz w:val="24"/>
          <w:szCs w:val="24"/>
        </w:rPr>
        <w:t xml:space="preserve"> were “mistakes” and </w:t>
      </w:r>
      <w:r w:rsidR="00774551">
        <w:rPr>
          <w:rFonts w:ascii="Times New Roman" w:hAnsi="Times New Roman" w:cs="Times New Roman"/>
          <w:sz w:val="24"/>
          <w:szCs w:val="24"/>
        </w:rPr>
        <w:t xml:space="preserve">that </w:t>
      </w:r>
      <w:r w:rsidR="002E0987">
        <w:rPr>
          <w:rFonts w:ascii="Times New Roman" w:hAnsi="Times New Roman" w:cs="Times New Roman"/>
          <w:sz w:val="24"/>
          <w:szCs w:val="24"/>
        </w:rPr>
        <w:t>they</w:t>
      </w:r>
      <w:r w:rsidR="005B132A">
        <w:rPr>
          <w:rFonts w:ascii="Times New Roman" w:hAnsi="Times New Roman" w:cs="Times New Roman"/>
          <w:sz w:val="24"/>
          <w:szCs w:val="24"/>
        </w:rPr>
        <w:t xml:space="preserve"> “got it wrong”. We would like to point out that these methods are some of the </w:t>
      </w:r>
      <w:r w:rsidR="005B132A" w:rsidRPr="00BA0DF1">
        <w:rPr>
          <w:rFonts w:ascii="Times New Roman" w:hAnsi="Times New Roman" w:cs="Times New Roman"/>
          <w:i/>
          <w:sz w:val="24"/>
          <w:szCs w:val="24"/>
        </w:rPr>
        <w:t xml:space="preserve">most current </w:t>
      </w:r>
      <w:r w:rsidR="005B132A">
        <w:rPr>
          <w:rFonts w:ascii="Times New Roman" w:hAnsi="Times New Roman" w:cs="Times New Roman"/>
          <w:sz w:val="24"/>
          <w:szCs w:val="24"/>
        </w:rPr>
        <w:t xml:space="preserve">work by </w:t>
      </w:r>
      <w:r w:rsidR="005B132A" w:rsidRPr="00BA0DF1">
        <w:rPr>
          <w:rFonts w:ascii="Times New Roman" w:hAnsi="Times New Roman" w:cs="Times New Roman"/>
          <w:i/>
          <w:sz w:val="24"/>
          <w:szCs w:val="24"/>
        </w:rPr>
        <w:t>authorities</w:t>
      </w:r>
      <w:r w:rsidR="005B132A">
        <w:rPr>
          <w:rFonts w:ascii="Times New Roman" w:hAnsi="Times New Roman" w:cs="Times New Roman"/>
          <w:sz w:val="24"/>
          <w:szCs w:val="24"/>
        </w:rPr>
        <w:t xml:space="preserve"> and </w:t>
      </w:r>
      <w:r w:rsidR="005B132A" w:rsidRPr="00BA0DF1">
        <w:rPr>
          <w:rFonts w:ascii="Times New Roman" w:hAnsi="Times New Roman" w:cs="Times New Roman"/>
          <w:i/>
          <w:sz w:val="24"/>
          <w:szCs w:val="24"/>
        </w:rPr>
        <w:t>peer-reviewed</w:t>
      </w:r>
      <w:r w:rsidR="005B132A">
        <w:rPr>
          <w:rFonts w:ascii="Times New Roman" w:hAnsi="Times New Roman" w:cs="Times New Roman"/>
          <w:sz w:val="24"/>
          <w:szCs w:val="24"/>
        </w:rPr>
        <w:t xml:space="preserve"> by colleagues in the field. More importantly, t</w:t>
      </w:r>
      <w:r w:rsidR="00B87551">
        <w:rPr>
          <w:rFonts w:ascii="Times New Roman" w:hAnsi="Times New Roman" w:cs="Times New Roman"/>
          <w:sz w:val="24"/>
          <w:szCs w:val="24"/>
        </w:rPr>
        <w:t xml:space="preserve">he </w:t>
      </w:r>
      <w:r w:rsidR="004D38D6">
        <w:rPr>
          <w:rFonts w:ascii="Times New Roman" w:hAnsi="Times New Roman" w:cs="Times New Roman"/>
          <w:sz w:val="24"/>
          <w:szCs w:val="24"/>
        </w:rPr>
        <w:t>key</w:t>
      </w:r>
      <w:r w:rsidR="00B87551">
        <w:rPr>
          <w:rFonts w:ascii="Times New Roman" w:hAnsi="Times New Roman" w:cs="Times New Roman"/>
          <w:sz w:val="24"/>
          <w:szCs w:val="24"/>
        </w:rPr>
        <w:t xml:space="preserve"> point that we are trying </w:t>
      </w:r>
      <w:r w:rsidR="00674BE0">
        <w:rPr>
          <w:rFonts w:ascii="Times New Roman" w:hAnsi="Times New Roman" w:cs="Times New Roman"/>
          <w:sz w:val="24"/>
          <w:szCs w:val="24"/>
        </w:rPr>
        <w:t xml:space="preserve">to </w:t>
      </w:r>
      <w:r w:rsidR="00B87551">
        <w:rPr>
          <w:rFonts w:ascii="Times New Roman" w:hAnsi="Times New Roman" w:cs="Times New Roman"/>
          <w:sz w:val="24"/>
          <w:szCs w:val="24"/>
        </w:rPr>
        <w:t xml:space="preserve">make is </w:t>
      </w:r>
      <w:r w:rsidR="00B87551" w:rsidRPr="00AC3F51">
        <w:rPr>
          <w:rFonts w:ascii="Times New Roman" w:hAnsi="Times New Roman" w:cs="Times New Roman"/>
          <w:i/>
          <w:sz w:val="24"/>
          <w:szCs w:val="24"/>
        </w:rPr>
        <w:t>not</w:t>
      </w:r>
      <w:r w:rsidR="00B87551">
        <w:rPr>
          <w:rFonts w:ascii="Times New Roman" w:hAnsi="Times New Roman" w:cs="Times New Roman"/>
          <w:sz w:val="24"/>
          <w:szCs w:val="24"/>
        </w:rPr>
        <w:t xml:space="preserve"> to show the ‘correctness’ of these methods, but to point to the broader reality that there is </w:t>
      </w:r>
      <w:r w:rsidR="002E0987">
        <w:rPr>
          <w:rFonts w:ascii="Times New Roman" w:hAnsi="Times New Roman" w:cs="Times New Roman"/>
          <w:sz w:val="24"/>
          <w:szCs w:val="24"/>
        </w:rPr>
        <w:t>currently</w:t>
      </w:r>
      <w:r w:rsidR="00B87551">
        <w:rPr>
          <w:rFonts w:ascii="Times New Roman" w:hAnsi="Times New Roman" w:cs="Times New Roman"/>
          <w:sz w:val="24"/>
          <w:szCs w:val="24"/>
        </w:rPr>
        <w:t xml:space="preserve"> a diversity of methods in the community. For example, Castel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Genome Biology </w:t>
      </w:r>
      <w:r w:rsidR="00B87551" w:rsidRPr="00957F9C">
        <w:rPr>
          <w:rFonts w:ascii="Times New Roman" w:hAnsi="Times New Roman" w:cs="Times New Roman"/>
          <w:color w:val="FF0000"/>
          <w:sz w:val="24"/>
          <w:szCs w:val="24"/>
        </w:rPr>
        <w:t>[</w:t>
      </w:r>
      <w:r w:rsidR="00677AA3" w:rsidRPr="00957F9C">
        <w:rPr>
          <w:rFonts w:ascii="Times New Roman" w:hAnsi="Times New Roman" w:cs="Times New Roman"/>
          <w:color w:val="FF0000"/>
          <w:sz w:val="24"/>
          <w:szCs w:val="24"/>
        </w:rPr>
        <w:t>1</w:t>
      </w:r>
      <w:r w:rsidR="00B87551" w:rsidRPr="00957F9C">
        <w:rPr>
          <w:rFonts w:ascii="Times New Roman" w:hAnsi="Times New Roman" w:cs="Times New Roman"/>
          <w:color w:val="FF0000"/>
          <w:sz w:val="24"/>
          <w:szCs w:val="24"/>
        </w:rPr>
        <w:t>]</w:t>
      </w:r>
      <w:r w:rsidR="00B87551">
        <w:rPr>
          <w:rFonts w:ascii="Times New Roman" w:hAnsi="Times New Roman" w:cs="Times New Roman"/>
          <w:sz w:val="24"/>
          <w:szCs w:val="24"/>
        </w:rPr>
        <w:t xml:space="preserve"> describes a new tool in the GATK software package and discussed the best practices for allele-specific analyses that do </w:t>
      </w:r>
      <w:r w:rsidR="00B87551" w:rsidRPr="002E5787">
        <w:rPr>
          <w:rFonts w:ascii="Times New Roman" w:hAnsi="Times New Roman" w:cs="Times New Roman"/>
          <w:i/>
          <w:sz w:val="24"/>
          <w:szCs w:val="24"/>
        </w:rPr>
        <w:t>not</w:t>
      </w:r>
      <w:r w:rsidR="00DA4000">
        <w:rPr>
          <w:rFonts w:ascii="Times New Roman" w:hAnsi="Times New Roman" w:cs="Times New Roman"/>
          <w:sz w:val="24"/>
          <w:szCs w:val="24"/>
        </w:rPr>
        <w:t xml:space="preserve"> take over</w:t>
      </w:r>
      <w:r w:rsidR="00B87551">
        <w:rPr>
          <w:rFonts w:ascii="Times New Roman" w:hAnsi="Times New Roman" w:cs="Times New Roman"/>
          <w:sz w:val="24"/>
          <w:szCs w:val="24"/>
        </w:rPr>
        <w:t xml:space="preserve">dispersion into account. Van de Geijn </w:t>
      </w:r>
      <w:r w:rsidR="00B87551">
        <w:rPr>
          <w:rFonts w:ascii="Times New Roman" w:hAnsi="Times New Roman" w:cs="Times New Roman"/>
          <w:i/>
          <w:sz w:val="24"/>
          <w:szCs w:val="24"/>
        </w:rPr>
        <w:t xml:space="preserve">et al. </w:t>
      </w:r>
      <w:r w:rsidR="00B87551">
        <w:rPr>
          <w:rFonts w:ascii="Times New Roman" w:hAnsi="Times New Roman" w:cs="Times New Roman"/>
          <w:sz w:val="24"/>
          <w:szCs w:val="24"/>
        </w:rPr>
        <w:t xml:space="preserve">from </w:t>
      </w:r>
      <w:r w:rsidR="00B87551">
        <w:rPr>
          <w:rFonts w:ascii="Times New Roman" w:hAnsi="Times New Roman" w:cs="Times New Roman"/>
          <w:i/>
          <w:sz w:val="24"/>
          <w:szCs w:val="24"/>
        </w:rPr>
        <w:t xml:space="preserve">Nature Methods </w:t>
      </w:r>
      <w:r w:rsidR="00B87551" w:rsidRPr="002E5787">
        <w:rPr>
          <w:rFonts w:ascii="Times New Roman" w:hAnsi="Times New Roman" w:cs="Times New Roman"/>
          <w:color w:val="FF0000"/>
          <w:sz w:val="24"/>
          <w:szCs w:val="24"/>
        </w:rPr>
        <w:t>[4]</w:t>
      </w:r>
      <w:r w:rsidR="00B87551">
        <w:rPr>
          <w:rFonts w:ascii="Times New Roman" w:hAnsi="Times New Roman" w:cs="Times New Roman"/>
          <w:sz w:val="24"/>
          <w:szCs w:val="24"/>
        </w:rPr>
        <w:t xml:space="preserve"> introduced a new allele-specific detection tool that</w:t>
      </w:r>
      <w:r w:rsidR="00DA4000">
        <w:rPr>
          <w:rFonts w:ascii="Times New Roman" w:hAnsi="Times New Roman" w:cs="Times New Roman"/>
          <w:sz w:val="24"/>
          <w:szCs w:val="24"/>
        </w:rPr>
        <w:t xml:space="preserve"> takes into account over</w:t>
      </w:r>
      <w:r w:rsidR="00B87551">
        <w:rPr>
          <w:rFonts w:ascii="Times New Roman" w:hAnsi="Times New Roman" w:cs="Times New Roman"/>
          <w:sz w:val="24"/>
          <w:szCs w:val="24"/>
        </w:rPr>
        <w:t>dispersion on a per-individual basis (similar to our pipeline; not site-specific as suggested by Reviewer #2)</w:t>
      </w:r>
      <w:r w:rsidR="00B87551">
        <w:rPr>
          <w:rFonts w:ascii="Times New Roman" w:hAnsi="Times New Roman" w:cs="Times New Roman"/>
          <w:i/>
          <w:sz w:val="24"/>
          <w:szCs w:val="24"/>
        </w:rPr>
        <w:t xml:space="preserve">. </w:t>
      </w:r>
    </w:p>
    <w:p w:rsidR="005B132A" w:rsidRDefault="005B132A" w:rsidP="00B87551">
      <w:pPr>
        <w:pStyle w:val="PlainText"/>
        <w:rPr>
          <w:rFonts w:ascii="Times New Roman" w:hAnsi="Times New Roman" w:cs="Times New Roman"/>
          <w:i/>
          <w:sz w:val="24"/>
          <w:szCs w:val="24"/>
        </w:rPr>
      </w:pPr>
    </w:p>
    <w:p w:rsidR="00993D50" w:rsidRDefault="00B87551" w:rsidP="00D70E79">
      <w:pPr>
        <w:pStyle w:val="PlainText"/>
        <w:rPr>
          <w:rFonts w:ascii="Times New Roman" w:hAnsi="Times New Roman" w:cs="Times New Roman"/>
          <w:sz w:val="24"/>
          <w:szCs w:val="24"/>
        </w:rPr>
      </w:pPr>
      <w:r>
        <w:rPr>
          <w:rFonts w:ascii="Times New Roman" w:hAnsi="Times New Roman" w:cs="Times New Roman"/>
          <w:sz w:val="24"/>
          <w:szCs w:val="24"/>
        </w:rPr>
        <w:t xml:space="preserve">Given the plurality of current approaches, the fact that the reviewer </w:t>
      </w:r>
      <w:r w:rsidR="00674BE0">
        <w:rPr>
          <w:rFonts w:ascii="Times New Roman" w:hAnsi="Times New Roman" w:cs="Times New Roman"/>
          <w:sz w:val="24"/>
          <w:szCs w:val="24"/>
        </w:rPr>
        <w:t xml:space="preserve">has been </w:t>
      </w:r>
      <w:r>
        <w:rPr>
          <w:rFonts w:ascii="Times New Roman" w:hAnsi="Times New Roman" w:cs="Times New Roman"/>
          <w:sz w:val="24"/>
          <w:szCs w:val="24"/>
        </w:rPr>
        <w:t xml:space="preserve">insisting on his/her points of view suggests his/her prejudice for a particular ‘right’ approach, when there is simply no firm consensus. </w:t>
      </w:r>
      <w:r w:rsidR="00E9696F">
        <w:rPr>
          <w:rFonts w:ascii="Times New Roman" w:hAnsi="Times New Roman" w:cs="Times New Roman"/>
          <w:sz w:val="24"/>
          <w:szCs w:val="24"/>
        </w:rPr>
        <w:t xml:space="preserve">Furthermore, </w:t>
      </w:r>
      <w:r w:rsidR="002C2832">
        <w:rPr>
          <w:rFonts w:ascii="Times New Roman" w:hAnsi="Times New Roman" w:cs="Times New Roman"/>
          <w:sz w:val="24"/>
          <w:szCs w:val="24"/>
        </w:rPr>
        <w:t>our</w:t>
      </w:r>
      <w:r w:rsidR="001139CD">
        <w:rPr>
          <w:rFonts w:ascii="Times New Roman" w:hAnsi="Times New Roman" w:cs="Times New Roman"/>
          <w:sz w:val="24"/>
          <w:szCs w:val="24"/>
        </w:rPr>
        <w:t xml:space="preserve"> </w:t>
      </w:r>
      <w:r w:rsidR="00E9696F">
        <w:rPr>
          <w:rFonts w:ascii="Times New Roman" w:hAnsi="Times New Roman" w:cs="Times New Roman"/>
          <w:sz w:val="24"/>
          <w:szCs w:val="24"/>
        </w:rPr>
        <w:t xml:space="preserve">current </w:t>
      </w:r>
      <w:r w:rsidR="002C2832">
        <w:rPr>
          <w:rFonts w:ascii="Times New Roman" w:hAnsi="Times New Roman" w:cs="Times New Roman"/>
          <w:sz w:val="24"/>
          <w:szCs w:val="24"/>
        </w:rPr>
        <w:t xml:space="preserve">approach </w:t>
      </w:r>
      <w:r w:rsidR="0077075B">
        <w:rPr>
          <w:rFonts w:ascii="Times New Roman" w:hAnsi="Times New Roman" w:cs="Times New Roman"/>
          <w:sz w:val="24"/>
          <w:szCs w:val="24"/>
        </w:rPr>
        <w:t xml:space="preserve">has </w:t>
      </w:r>
      <w:r w:rsidR="00EF3792">
        <w:rPr>
          <w:rFonts w:ascii="Times New Roman" w:hAnsi="Times New Roman" w:cs="Times New Roman"/>
          <w:sz w:val="24"/>
          <w:szCs w:val="24"/>
        </w:rPr>
        <w:t xml:space="preserve">already </w:t>
      </w:r>
      <w:r w:rsidR="0077075B">
        <w:rPr>
          <w:rFonts w:ascii="Times New Roman" w:hAnsi="Times New Roman" w:cs="Times New Roman"/>
          <w:sz w:val="24"/>
          <w:szCs w:val="24"/>
        </w:rPr>
        <w:t>been extensively discussed and utilized in the ENCODE</w:t>
      </w:r>
      <w:r w:rsidR="00A14842">
        <w:rPr>
          <w:rFonts w:ascii="Times New Roman" w:hAnsi="Times New Roman" w:cs="Times New Roman"/>
          <w:sz w:val="24"/>
          <w:szCs w:val="24"/>
        </w:rPr>
        <w:t xml:space="preserve"> [</w:t>
      </w:r>
      <w:r w:rsidR="002F6990">
        <w:rPr>
          <w:rFonts w:ascii="Times New Roman" w:hAnsi="Times New Roman" w:cs="Times New Roman"/>
          <w:color w:val="FF0000"/>
          <w:sz w:val="24"/>
          <w:szCs w:val="24"/>
        </w:rPr>
        <w:t>10</w:t>
      </w:r>
      <w:r w:rsidR="00A14842">
        <w:rPr>
          <w:rFonts w:ascii="Times New Roman" w:hAnsi="Times New Roman" w:cs="Times New Roman"/>
          <w:sz w:val="24"/>
          <w:szCs w:val="24"/>
        </w:rPr>
        <w:t>]</w:t>
      </w:r>
      <w:r w:rsidR="0077075B">
        <w:rPr>
          <w:rFonts w:ascii="Times New Roman" w:hAnsi="Times New Roman" w:cs="Times New Roman"/>
          <w:sz w:val="24"/>
          <w:szCs w:val="24"/>
        </w:rPr>
        <w:t xml:space="preserve">, </w:t>
      </w:r>
      <w:r w:rsidR="009339B8">
        <w:rPr>
          <w:rFonts w:ascii="Times New Roman" w:hAnsi="Times New Roman" w:cs="Times New Roman"/>
          <w:sz w:val="24"/>
          <w:szCs w:val="24"/>
        </w:rPr>
        <w:t xml:space="preserve">and the </w:t>
      </w:r>
      <w:r w:rsidR="0077075B">
        <w:rPr>
          <w:rFonts w:ascii="Times New Roman" w:hAnsi="Times New Roman" w:cs="Times New Roman"/>
          <w:sz w:val="24"/>
          <w:szCs w:val="24"/>
        </w:rPr>
        <w:t>Epigenomics Roadmap consorti</w:t>
      </w:r>
      <w:r w:rsidR="009339B8">
        <w:rPr>
          <w:rFonts w:ascii="Times New Roman" w:hAnsi="Times New Roman" w:cs="Times New Roman"/>
          <w:sz w:val="24"/>
          <w:szCs w:val="24"/>
        </w:rPr>
        <w:t>a</w:t>
      </w:r>
      <w:r w:rsidR="00393CB6">
        <w:rPr>
          <w:rFonts w:ascii="Times New Roman" w:hAnsi="Times New Roman" w:cs="Times New Roman"/>
          <w:sz w:val="24"/>
          <w:szCs w:val="24"/>
        </w:rPr>
        <w:t>.</w:t>
      </w:r>
      <w:r w:rsidR="00FE48B0">
        <w:rPr>
          <w:rFonts w:ascii="Times New Roman" w:hAnsi="Times New Roman" w:cs="Times New Roman"/>
          <w:sz w:val="24"/>
          <w:szCs w:val="24"/>
        </w:rPr>
        <w:t xml:space="preserve"> </w:t>
      </w:r>
      <w:r w:rsidR="002C2832">
        <w:rPr>
          <w:rFonts w:ascii="Times New Roman" w:hAnsi="Times New Roman" w:cs="Times New Roman"/>
          <w:sz w:val="24"/>
          <w:szCs w:val="24"/>
        </w:rPr>
        <w:t xml:space="preserve">It </w:t>
      </w:r>
      <w:r w:rsidR="00E9696F">
        <w:rPr>
          <w:rFonts w:ascii="Times New Roman" w:hAnsi="Times New Roman" w:cs="Times New Roman"/>
          <w:sz w:val="24"/>
          <w:szCs w:val="24"/>
        </w:rPr>
        <w:t xml:space="preserve">has </w:t>
      </w:r>
      <w:r w:rsidR="002C2832">
        <w:rPr>
          <w:rFonts w:ascii="Times New Roman" w:hAnsi="Times New Roman" w:cs="Times New Roman"/>
          <w:sz w:val="24"/>
          <w:szCs w:val="24"/>
        </w:rPr>
        <w:t xml:space="preserve">also been </w:t>
      </w:r>
      <w:r w:rsidR="00E9696F">
        <w:rPr>
          <w:rFonts w:ascii="Times New Roman" w:hAnsi="Times New Roman" w:cs="Times New Roman"/>
          <w:sz w:val="24"/>
          <w:szCs w:val="24"/>
        </w:rPr>
        <w:t xml:space="preserve">implemented </w:t>
      </w:r>
      <w:r w:rsidR="002C2832">
        <w:rPr>
          <w:rFonts w:ascii="Times New Roman" w:hAnsi="Times New Roman" w:cs="Times New Roman"/>
          <w:sz w:val="24"/>
          <w:szCs w:val="24"/>
        </w:rPr>
        <w:t>in the</w:t>
      </w:r>
      <w:r w:rsidR="00E9696F">
        <w:rPr>
          <w:rFonts w:ascii="Times New Roman" w:hAnsi="Times New Roman" w:cs="Times New Roman"/>
          <w:sz w:val="24"/>
          <w:szCs w:val="24"/>
        </w:rPr>
        <w:t xml:space="preserve"> recent</w:t>
      </w:r>
      <w:r w:rsidR="005C1DC0">
        <w:rPr>
          <w:rFonts w:ascii="Times New Roman" w:hAnsi="Times New Roman" w:cs="Times New Roman"/>
          <w:sz w:val="24"/>
          <w:szCs w:val="24"/>
        </w:rPr>
        <w:t xml:space="preserve"> </w:t>
      </w:r>
      <w:r w:rsidR="00E9696F">
        <w:rPr>
          <w:rFonts w:ascii="Times New Roman" w:hAnsi="Times New Roman" w:cs="Times New Roman"/>
          <w:i/>
          <w:sz w:val="24"/>
          <w:szCs w:val="24"/>
        </w:rPr>
        <w:t xml:space="preserve">Nature </w:t>
      </w:r>
      <w:r w:rsidR="00E9696F">
        <w:rPr>
          <w:rFonts w:ascii="Times New Roman" w:hAnsi="Times New Roman" w:cs="Times New Roman"/>
          <w:sz w:val="24"/>
          <w:szCs w:val="24"/>
        </w:rPr>
        <w:t>publication</w:t>
      </w:r>
      <w:r w:rsidR="002C2832">
        <w:rPr>
          <w:rFonts w:ascii="Times New Roman" w:hAnsi="Times New Roman" w:cs="Times New Roman"/>
          <w:sz w:val="24"/>
          <w:szCs w:val="24"/>
        </w:rPr>
        <w:t xml:space="preserve"> </w:t>
      </w:r>
      <w:r w:rsidR="00237F94">
        <w:rPr>
          <w:rFonts w:ascii="Times New Roman" w:hAnsi="Times New Roman" w:cs="Times New Roman"/>
          <w:sz w:val="24"/>
          <w:szCs w:val="24"/>
        </w:rPr>
        <w:t xml:space="preserve">by </w:t>
      </w:r>
      <w:r w:rsidR="00A655B2">
        <w:rPr>
          <w:rFonts w:ascii="Times New Roman" w:hAnsi="Times New Roman" w:cs="Times New Roman"/>
          <w:sz w:val="24"/>
          <w:szCs w:val="24"/>
        </w:rPr>
        <w:t xml:space="preserve">the 1000 Genomes Project Structural Variants </w:t>
      </w:r>
      <w:r w:rsidR="00CE47F4">
        <w:rPr>
          <w:rFonts w:ascii="Times New Roman" w:hAnsi="Times New Roman" w:cs="Times New Roman"/>
          <w:sz w:val="24"/>
          <w:szCs w:val="24"/>
        </w:rPr>
        <w:t xml:space="preserve">(SV) </w:t>
      </w:r>
      <w:r w:rsidR="00A655B2">
        <w:rPr>
          <w:rFonts w:ascii="Times New Roman" w:hAnsi="Times New Roman" w:cs="Times New Roman"/>
          <w:sz w:val="24"/>
          <w:szCs w:val="24"/>
        </w:rPr>
        <w:t>group</w:t>
      </w:r>
      <w:r w:rsidR="000C3BB2">
        <w:rPr>
          <w:rFonts w:ascii="Times New Roman" w:hAnsi="Times New Roman" w:cs="Times New Roman"/>
          <w:sz w:val="24"/>
          <w:szCs w:val="24"/>
        </w:rPr>
        <w:t xml:space="preserve"> </w:t>
      </w:r>
      <w:r w:rsidR="000C3BB2" w:rsidRPr="00A14842">
        <w:rPr>
          <w:rFonts w:ascii="Times New Roman" w:hAnsi="Times New Roman" w:cs="Times New Roman"/>
          <w:sz w:val="24"/>
          <w:szCs w:val="24"/>
        </w:rPr>
        <w:t>[</w:t>
      </w:r>
      <w:r w:rsidR="002F6990">
        <w:rPr>
          <w:rFonts w:ascii="Times New Roman" w:hAnsi="Times New Roman" w:cs="Times New Roman"/>
          <w:color w:val="FF0000"/>
          <w:sz w:val="24"/>
          <w:szCs w:val="24"/>
        </w:rPr>
        <w:t>5</w:t>
      </w:r>
      <w:r w:rsidR="000C3BB2" w:rsidRPr="00A14842">
        <w:rPr>
          <w:rFonts w:ascii="Times New Roman" w:hAnsi="Times New Roman" w:cs="Times New Roman"/>
          <w:sz w:val="24"/>
          <w:szCs w:val="24"/>
        </w:rPr>
        <w:t>]</w:t>
      </w:r>
      <w:r w:rsidR="005B132A">
        <w:rPr>
          <w:rFonts w:ascii="Times New Roman" w:hAnsi="Times New Roman" w:cs="Times New Roman"/>
          <w:sz w:val="24"/>
          <w:szCs w:val="24"/>
        </w:rPr>
        <w:t xml:space="preserve">, which was </w:t>
      </w:r>
      <w:r w:rsidR="00573D59">
        <w:rPr>
          <w:rFonts w:ascii="Times New Roman" w:hAnsi="Times New Roman" w:cs="Times New Roman"/>
          <w:sz w:val="24"/>
          <w:szCs w:val="24"/>
        </w:rPr>
        <w:t>the reason</w:t>
      </w:r>
      <w:r w:rsidR="00CE47F4">
        <w:rPr>
          <w:rFonts w:ascii="Times New Roman" w:hAnsi="Times New Roman" w:cs="Times New Roman"/>
          <w:sz w:val="24"/>
          <w:szCs w:val="24"/>
        </w:rPr>
        <w:t xml:space="preserve"> we initially submitted this manuscript as a companion to the 1000 Genomes paper, as the methods were extensively used by the consortium, particularly in the SV and Functional Interpretation groups.</w:t>
      </w:r>
    </w:p>
    <w:p w:rsidR="00CE47F4" w:rsidRDefault="00CE47F4" w:rsidP="00D70E79">
      <w:pPr>
        <w:pStyle w:val="PlainText"/>
        <w:rPr>
          <w:rFonts w:ascii="Times New Roman" w:hAnsi="Times New Roman" w:cs="Times New Roman"/>
          <w:sz w:val="24"/>
          <w:szCs w:val="24"/>
        </w:rPr>
      </w:pPr>
    </w:p>
    <w:p w:rsidR="00E6781C" w:rsidRDefault="00556E9E" w:rsidP="00D70E79">
      <w:pPr>
        <w:pStyle w:val="PlainText"/>
        <w:rPr>
          <w:rFonts w:ascii="Times New Roman" w:hAnsi="Times New Roman" w:cs="Times New Roman"/>
          <w:sz w:val="24"/>
          <w:szCs w:val="24"/>
        </w:rPr>
      </w:pPr>
      <w:r>
        <w:rPr>
          <w:rFonts w:ascii="Times New Roman" w:hAnsi="Times New Roman" w:cs="Times New Roman"/>
          <w:sz w:val="24"/>
          <w:szCs w:val="24"/>
        </w:rPr>
        <w:t>W</w:t>
      </w:r>
      <w:r w:rsidR="00961840">
        <w:rPr>
          <w:rFonts w:ascii="Times New Roman" w:hAnsi="Times New Roman" w:cs="Times New Roman"/>
          <w:sz w:val="24"/>
          <w:szCs w:val="24"/>
        </w:rPr>
        <w:t xml:space="preserve">e </w:t>
      </w:r>
      <w:r w:rsidR="00CD00ED">
        <w:rPr>
          <w:rFonts w:ascii="Times New Roman" w:hAnsi="Times New Roman" w:cs="Times New Roman"/>
          <w:sz w:val="24"/>
          <w:szCs w:val="24"/>
        </w:rPr>
        <w:t xml:space="preserve">have made </w:t>
      </w:r>
      <w:r w:rsidR="00674BE0">
        <w:rPr>
          <w:rFonts w:ascii="Times New Roman" w:hAnsi="Times New Roman" w:cs="Times New Roman"/>
          <w:sz w:val="24"/>
          <w:szCs w:val="24"/>
        </w:rPr>
        <w:t>considerable</w:t>
      </w:r>
      <w:r w:rsidR="00CD00ED">
        <w:rPr>
          <w:rFonts w:ascii="Times New Roman" w:hAnsi="Times New Roman" w:cs="Times New Roman"/>
          <w:sz w:val="24"/>
          <w:szCs w:val="24"/>
        </w:rPr>
        <w:t xml:space="preserve"> efforts </w:t>
      </w:r>
      <w:r>
        <w:rPr>
          <w:rFonts w:ascii="Times New Roman" w:hAnsi="Times New Roman" w:cs="Times New Roman"/>
          <w:sz w:val="24"/>
          <w:szCs w:val="24"/>
        </w:rPr>
        <w:t xml:space="preserve">to </w:t>
      </w:r>
      <w:r w:rsidR="00884008">
        <w:rPr>
          <w:rFonts w:ascii="Times New Roman" w:hAnsi="Times New Roman" w:cs="Times New Roman"/>
          <w:sz w:val="24"/>
          <w:szCs w:val="24"/>
        </w:rPr>
        <w:t xml:space="preserve">modify </w:t>
      </w:r>
      <w:r>
        <w:rPr>
          <w:rFonts w:ascii="Times New Roman" w:hAnsi="Times New Roman" w:cs="Times New Roman"/>
          <w:sz w:val="24"/>
          <w:szCs w:val="24"/>
        </w:rPr>
        <w:t xml:space="preserve">our manuscript </w:t>
      </w:r>
      <w:r w:rsidR="00884008">
        <w:rPr>
          <w:rFonts w:ascii="Times New Roman" w:hAnsi="Times New Roman" w:cs="Times New Roman"/>
          <w:sz w:val="24"/>
          <w:szCs w:val="24"/>
        </w:rPr>
        <w:t xml:space="preserve">to take into account </w:t>
      </w:r>
      <w:r w:rsidR="00573D59">
        <w:rPr>
          <w:rFonts w:ascii="Times New Roman" w:hAnsi="Times New Roman" w:cs="Times New Roman"/>
          <w:sz w:val="24"/>
          <w:szCs w:val="24"/>
        </w:rPr>
        <w:t xml:space="preserve">Reviewer #2’s </w:t>
      </w:r>
      <w:r w:rsidR="00884008">
        <w:rPr>
          <w:rFonts w:ascii="Times New Roman" w:hAnsi="Times New Roman" w:cs="Times New Roman"/>
          <w:sz w:val="24"/>
          <w:szCs w:val="24"/>
        </w:rPr>
        <w:t>criticism</w:t>
      </w:r>
      <w:r w:rsidR="00D07130">
        <w:rPr>
          <w:rFonts w:ascii="Times New Roman" w:hAnsi="Times New Roman" w:cs="Times New Roman"/>
          <w:sz w:val="24"/>
          <w:szCs w:val="24"/>
        </w:rPr>
        <w:t>s</w:t>
      </w:r>
      <w:r w:rsidR="00884008">
        <w:rPr>
          <w:rFonts w:ascii="Times New Roman" w:hAnsi="Times New Roman" w:cs="Times New Roman"/>
          <w:sz w:val="24"/>
          <w:szCs w:val="24"/>
        </w:rPr>
        <w:t xml:space="preserve"> </w:t>
      </w:r>
      <w:r w:rsidR="008E3740">
        <w:rPr>
          <w:rFonts w:ascii="Times New Roman" w:hAnsi="Times New Roman" w:cs="Times New Roman"/>
          <w:sz w:val="24"/>
          <w:szCs w:val="24"/>
        </w:rPr>
        <w:t>while preserving the main themes of our manuscript</w:t>
      </w:r>
      <w:r w:rsidR="00FD5451">
        <w:rPr>
          <w:rFonts w:ascii="Times New Roman" w:hAnsi="Times New Roman" w:cs="Times New Roman"/>
          <w:sz w:val="24"/>
          <w:szCs w:val="24"/>
        </w:rPr>
        <w:t xml:space="preserve">. </w:t>
      </w:r>
      <w:r w:rsidR="00573D59">
        <w:rPr>
          <w:rFonts w:ascii="Times New Roman" w:hAnsi="Times New Roman" w:cs="Times New Roman"/>
          <w:sz w:val="24"/>
          <w:szCs w:val="24"/>
        </w:rPr>
        <w:t>W</w:t>
      </w:r>
      <w:r w:rsidR="00127F9F">
        <w:rPr>
          <w:rFonts w:ascii="Times New Roman" w:hAnsi="Times New Roman" w:cs="Times New Roman"/>
          <w:sz w:val="24"/>
          <w:szCs w:val="24"/>
        </w:rPr>
        <w:t xml:space="preserve">e are </w:t>
      </w:r>
      <w:r w:rsidR="00237F94">
        <w:rPr>
          <w:rFonts w:ascii="Times New Roman" w:hAnsi="Times New Roman" w:cs="Times New Roman"/>
          <w:sz w:val="24"/>
          <w:szCs w:val="24"/>
        </w:rPr>
        <w:t xml:space="preserve">deeply </w:t>
      </w:r>
      <w:r w:rsidR="00127F9F">
        <w:rPr>
          <w:rFonts w:ascii="Times New Roman" w:hAnsi="Times New Roman" w:cs="Times New Roman"/>
          <w:sz w:val="24"/>
          <w:szCs w:val="24"/>
        </w:rPr>
        <w:t>encouraged by the other</w:t>
      </w:r>
      <w:r w:rsidR="009E102E">
        <w:rPr>
          <w:rFonts w:ascii="Times New Roman" w:hAnsi="Times New Roman" w:cs="Times New Roman"/>
          <w:sz w:val="24"/>
          <w:szCs w:val="24"/>
        </w:rPr>
        <w:t xml:space="preserve"> two </w:t>
      </w:r>
      <w:r w:rsidR="00127F9F">
        <w:rPr>
          <w:rFonts w:ascii="Times New Roman" w:hAnsi="Times New Roman" w:cs="Times New Roman"/>
          <w:sz w:val="24"/>
          <w:szCs w:val="24"/>
        </w:rPr>
        <w:t xml:space="preserve">reviewers’ endorsements of our current manuscript and indeed </w:t>
      </w:r>
      <w:r w:rsidR="005B238C">
        <w:rPr>
          <w:rFonts w:ascii="Times New Roman" w:hAnsi="Times New Roman" w:cs="Times New Roman"/>
          <w:sz w:val="24"/>
          <w:szCs w:val="24"/>
        </w:rPr>
        <w:t xml:space="preserve">strongly believe that our approach </w:t>
      </w:r>
      <w:r w:rsidR="00127F9F">
        <w:rPr>
          <w:rFonts w:ascii="Times New Roman" w:hAnsi="Times New Roman" w:cs="Times New Roman"/>
          <w:sz w:val="24"/>
          <w:szCs w:val="24"/>
        </w:rPr>
        <w:t xml:space="preserve">and resource </w:t>
      </w:r>
      <w:r w:rsidR="005B238C">
        <w:rPr>
          <w:rFonts w:ascii="Times New Roman" w:hAnsi="Times New Roman" w:cs="Times New Roman"/>
          <w:sz w:val="24"/>
          <w:szCs w:val="24"/>
        </w:rPr>
        <w:t xml:space="preserve">will generate considerable interest in the community. Hence, </w:t>
      </w:r>
      <w:r w:rsidR="002D5135">
        <w:rPr>
          <w:rFonts w:ascii="Times New Roman" w:hAnsi="Times New Roman" w:cs="Times New Roman"/>
          <w:sz w:val="24"/>
          <w:szCs w:val="24"/>
        </w:rPr>
        <w:t xml:space="preserve">we do hope to seek your understanding </w:t>
      </w:r>
      <w:r w:rsidR="004A3D75">
        <w:rPr>
          <w:rFonts w:ascii="Times New Roman" w:hAnsi="Times New Roman" w:cs="Times New Roman"/>
          <w:sz w:val="24"/>
          <w:szCs w:val="24"/>
        </w:rPr>
        <w:t>and</w:t>
      </w:r>
      <w:r w:rsidR="004F26B1">
        <w:rPr>
          <w:rFonts w:ascii="Times New Roman" w:hAnsi="Times New Roman" w:cs="Times New Roman"/>
          <w:sz w:val="24"/>
          <w:szCs w:val="24"/>
        </w:rPr>
        <w:t xml:space="preserve"> </w:t>
      </w:r>
      <w:r w:rsidR="00913404">
        <w:rPr>
          <w:rFonts w:ascii="Times New Roman" w:hAnsi="Times New Roman" w:cs="Times New Roman"/>
          <w:sz w:val="24"/>
          <w:szCs w:val="24"/>
        </w:rPr>
        <w:t xml:space="preserve">consideration of </w:t>
      </w:r>
      <w:r w:rsidR="005B238C">
        <w:rPr>
          <w:rFonts w:ascii="Times New Roman" w:hAnsi="Times New Roman" w:cs="Times New Roman"/>
          <w:sz w:val="24"/>
          <w:szCs w:val="24"/>
        </w:rPr>
        <w:t>t</w:t>
      </w:r>
      <w:r w:rsidR="004F26B1">
        <w:rPr>
          <w:rFonts w:ascii="Times New Roman" w:hAnsi="Times New Roman" w:cs="Times New Roman"/>
          <w:sz w:val="24"/>
          <w:szCs w:val="24"/>
        </w:rPr>
        <w:t>his cover</w:t>
      </w:r>
      <w:r w:rsidR="005B238C">
        <w:rPr>
          <w:rFonts w:ascii="Times New Roman" w:hAnsi="Times New Roman" w:cs="Times New Roman"/>
          <w:sz w:val="24"/>
          <w:szCs w:val="24"/>
        </w:rPr>
        <w:t xml:space="preserve"> </w:t>
      </w:r>
      <w:r w:rsidR="004F26B1">
        <w:rPr>
          <w:rFonts w:ascii="Times New Roman" w:hAnsi="Times New Roman" w:cs="Times New Roman"/>
          <w:sz w:val="24"/>
          <w:szCs w:val="24"/>
        </w:rPr>
        <w:t xml:space="preserve">letter when </w:t>
      </w:r>
      <w:r w:rsidR="002D5135">
        <w:rPr>
          <w:rFonts w:ascii="Times New Roman" w:hAnsi="Times New Roman" w:cs="Times New Roman"/>
          <w:sz w:val="24"/>
          <w:szCs w:val="24"/>
        </w:rPr>
        <w:t xml:space="preserve">making your decision. </w:t>
      </w:r>
    </w:p>
    <w:p w:rsidR="00D70E79"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Yours sincerely,</w:t>
      </w:r>
    </w:p>
    <w:p w:rsidR="004F71F5" w:rsidRDefault="004F71F5" w:rsidP="00D4623D">
      <w:pPr>
        <w:spacing w:after="0" w:line="240" w:lineRule="auto"/>
        <w:rPr>
          <w:rFonts w:ascii="Times New Roman" w:hAnsi="Times New Roman" w:cs="Times New Roman"/>
          <w:sz w:val="24"/>
          <w:szCs w:val="24"/>
        </w:rPr>
      </w:pPr>
    </w:p>
    <w:p w:rsidR="00D4623D" w:rsidRPr="00752C30" w:rsidRDefault="00D4623D" w:rsidP="00D4623D">
      <w:pPr>
        <w:spacing w:after="0" w:line="240" w:lineRule="auto"/>
        <w:rPr>
          <w:rFonts w:ascii="Times New Roman" w:hAnsi="Times New Roman" w:cs="Times New Roman"/>
          <w:sz w:val="24"/>
          <w:szCs w:val="24"/>
        </w:rPr>
      </w:pPr>
      <w:bookmarkStart w:id="0" w:name="_GoBack"/>
      <w:bookmarkEnd w:id="0"/>
    </w:p>
    <w:p w:rsidR="00D70E79" w:rsidRDefault="008F5E66" w:rsidP="00BC2C8D">
      <w:pPr>
        <w:spacing w:after="0" w:line="240" w:lineRule="auto"/>
        <w:ind w:left="3330"/>
        <w:jc w:val="right"/>
        <w:rPr>
          <w:rFonts w:ascii="Times New Roman" w:hAnsi="Times New Roman" w:cs="Times New Roman"/>
          <w:sz w:val="24"/>
          <w:szCs w:val="24"/>
        </w:rPr>
      </w:pPr>
      <w:r>
        <w:rPr>
          <w:rFonts w:ascii="Times New Roman" w:hAnsi="Times New Roman" w:cs="Times New Roman"/>
          <w:sz w:val="24"/>
          <w:szCs w:val="24"/>
        </w:rPr>
        <w:t>Mark Gerstein</w:t>
      </w:r>
    </w:p>
    <w:p w:rsidR="00D70E79" w:rsidRPr="00752C30" w:rsidRDefault="00D70E79" w:rsidP="00BC2C8D">
      <w:pPr>
        <w:spacing w:after="0" w:line="240" w:lineRule="auto"/>
        <w:ind w:left="3330"/>
        <w:jc w:val="right"/>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rsidR="003D020B" w:rsidRDefault="00D70E79" w:rsidP="00BC2C8D">
      <w:pPr>
        <w:pStyle w:val="PlainText"/>
        <w:ind w:left="720" w:firstLine="720"/>
        <w:jc w:val="right"/>
        <w:rPr>
          <w:rFonts w:ascii="Times New Roman" w:hAnsi="Times New Roman" w:cs="Times New Roman"/>
          <w:sz w:val="24"/>
          <w:szCs w:val="24"/>
        </w:rPr>
      </w:pPr>
      <w:r w:rsidRPr="00752C30">
        <w:rPr>
          <w:rFonts w:ascii="Times New Roman" w:hAnsi="Times New Roman" w:cs="Times New Roman"/>
          <w:sz w:val="24"/>
          <w:szCs w:val="24"/>
        </w:rPr>
        <w:t>Co-director of the Yale Program in Computational Biology and Bioinformatics</w:t>
      </w:r>
    </w:p>
    <w:p w:rsidR="00CE47F4" w:rsidRDefault="00BE336B" w:rsidP="00BC2C8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E47F4">
        <w:rPr>
          <w:rFonts w:ascii="Times New Roman" w:hAnsi="Times New Roman" w:cs="Times New Roman"/>
          <w:sz w:val="24"/>
          <w:szCs w:val="24"/>
        </w:rPr>
        <w:t xml:space="preserve">Co-chair of 1000 Genomes Project Consortium Functional Interpretation Group </w:t>
      </w:r>
    </w:p>
    <w:p w:rsidR="00812955" w:rsidRDefault="00812955" w:rsidP="00E53B87">
      <w:pPr>
        <w:spacing w:after="0" w:line="240" w:lineRule="auto"/>
        <w:rPr>
          <w:rFonts w:ascii="Times New Roman" w:hAnsi="Times New Roman" w:cs="Times New Roman"/>
          <w:sz w:val="24"/>
          <w:szCs w:val="24"/>
        </w:rPr>
      </w:pPr>
    </w:p>
    <w:p w:rsidR="00B40CE5" w:rsidRPr="00725441"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1A73C6">
        <w:rPr>
          <w:rFonts w:ascii="Times New Roman" w:hAnsi="Times New Roman" w:cs="Times New Roman"/>
          <w:sz w:val="24"/>
          <w:szCs w:val="24"/>
        </w:rPr>
        <w:t>1</w:t>
      </w:r>
      <w:r>
        <w:rPr>
          <w:rFonts w:ascii="Times New Roman" w:hAnsi="Times New Roman" w:cs="Times New Roman"/>
          <w:sz w:val="24"/>
          <w:szCs w:val="24"/>
        </w:rPr>
        <w:t xml:space="preserve">] Castel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Genome Biol</w:t>
      </w:r>
      <w:r>
        <w:rPr>
          <w:rFonts w:ascii="Times New Roman" w:hAnsi="Times New Roman" w:cs="Times New Roman"/>
          <w:sz w:val="24"/>
          <w:szCs w:val="24"/>
        </w:rPr>
        <w:t xml:space="preserve">., 16(1):195, PMID: </w:t>
      </w:r>
      <w:r w:rsidRPr="008D4089">
        <w:rPr>
          <w:rFonts w:ascii="Times New Roman" w:hAnsi="Times New Roman" w:cs="Times New Roman"/>
          <w:sz w:val="24"/>
          <w:szCs w:val="24"/>
        </w:rPr>
        <w:t>26381377</w:t>
      </w:r>
    </w:p>
    <w:p w:rsidR="00B40CE5"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2</w:t>
      </w:r>
      <w:r>
        <w:rPr>
          <w:rFonts w:ascii="Times New Roman" w:hAnsi="Times New Roman" w:cs="Times New Roman"/>
          <w:sz w:val="24"/>
          <w:szCs w:val="24"/>
        </w:rPr>
        <w:t xml:space="preserve">] Panousis </w:t>
      </w:r>
      <w:r>
        <w:rPr>
          <w:rFonts w:ascii="Times New Roman" w:hAnsi="Times New Roman" w:cs="Times New Roman"/>
          <w:i/>
          <w:sz w:val="24"/>
          <w:szCs w:val="24"/>
        </w:rPr>
        <w:t xml:space="preserve">et al. </w:t>
      </w:r>
      <w:r>
        <w:rPr>
          <w:rFonts w:ascii="Times New Roman" w:hAnsi="Times New Roman" w:cs="Times New Roman"/>
          <w:sz w:val="24"/>
          <w:szCs w:val="24"/>
        </w:rPr>
        <w:t xml:space="preserve">(2014). </w:t>
      </w:r>
      <w:r>
        <w:rPr>
          <w:rFonts w:ascii="Times New Roman" w:hAnsi="Times New Roman" w:cs="Times New Roman"/>
          <w:i/>
          <w:sz w:val="24"/>
          <w:szCs w:val="24"/>
        </w:rPr>
        <w:t>Genome Biol.</w:t>
      </w:r>
      <w:r>
        <w:rPr>
          <w:rFonts w:ascii="Times New Roman" w:hAnsi="Times New Roman" w:cs="Times New Roman"/>
          <w:sz w:val="24"/>
          <w:szCs w:val="24"/>
        </w:rPr>
        <w:t xml:space="preserve">, 15(9):467, PMID: </w:t>
      </w:r>
      <w:r w:rsidRPr="009E102E">
        <w:rPr>
          <w:rFonts w:ascii="Times New Roman" w:hAnsi="Times New Roman" w:cs="Times New Roman"/>
          <w:sz w:val="24"/>
          <w:szCs w:val="24"/>
        </w:rPr>
        <w:t>25239376</w:t>
      </w:r>
    </w:p>
    <w:p w:rsidR="00B40CE5" w:rsidRPr="007025B3" w:rsidRDefault="00B40CE5" w:rsidP="00B40CE5">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A73C6">
        <w:rPr>
          <w:rFonts w:ascii="Times New Roman" w:hAnsi="Times New Roman" w:cs="Times New Roman"/>
          <w:sz w:val="24"/>
          <w:szCs w:val="24"/>
        </w:rPr>
        <w:t>3</w:t>
      </w:r>
      <w:r>
        <w:rPr>
          <w:rFonts w:ascii="Times New Roman" w:hAnsi="Times New Roman" w:cs="Times New Roman"/>
          <w:sz w:val="24"/>
          <w:szCs w:val="24"/>
        </w:rPr>
        <w:t xml:space="preserve">] Stevenson </w:t>
      </w:r>
      <w:r>
        <w:rPr>
          <w:rFonts w:ascii="Times New Roman" w:hAnsi="Times New Roman" w:cs="Times New Roman"/>
          <w:i/>
          <w:sz w:val="24"/>
          <w:szCs w:val="24"/>
        </w:rPr>
        <w:t>et al.</w:t>
      </w:r>
      <w:r>
        <w:rPr>
          <w:rFonts w:ascii="Times New Roman" w:hAnsi="Times New Roman" w:cs="Times New Roman"/>
          <w:sz w:val="24"/>
          <w:szCs w:val="24"/>
        </w:rPr>
        <w:t xml:space="preserve"> (2013). </w:t>
      </w:r>
      <w:r>
        <w:rPr>
          <w:rFonts w:ascii="Times New Roman" w:hAnsi="Times New Roman" w:cs="Times New Roman"/>
          <w:i/>
          <w:sz w:val="24"/>
          <w:szCs w:val="24"/>
        </w:rPr>
        <w:t>BMC Genomics</w:t>
      </w:r>
      <w:r>
        <w:rPr>
          <w:rFonts w:ascii="Times New Roman" w:hAnsi="Times New Roman" w:cs="Times New Roman"/>
          <w:sz w:val="24"/>
          <w:szCs w:val="24"/>
        </w:rPr>
        <w:t xml:space="preserve">, 14:536, PMID: </w:t>
      </w:r>
      <w:r w:rsidRPr="009E102E">
        <w:rPr>
          <w:rFonts w:ascii="Times New Roman" w:hAnsi="Times New Roman" w:cs="Times New Roman"/>
          <w:sz w:val="24"/>
          <w:szCs w:val="24"/>
        </w:rPr>
        <w:t>23919664</w:t>
      </w:r>
    </w:p>
    <w:p w:rsidR="00B40CE5" w:rsidRDefault="00677AA3" w:rsidP="00E53B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van de Geijn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sidRPr="003773DE">
        <w:rPr>
          <w:rFonts w:ascii="Times New Roman" w:hAnsi="Times New Roman" w:cs="Times New Roman"/>
          <w:i/>
          <w:sz w:val="24"/>
          <w:szCs w:val="24"/>
        </w:rPr>
        <w:t>Nat Methods</w:t>
      </w:r>
      <w:r>
        <w:rPr>
          <w:rFonts w:ascii="Times New Roman" w:hAnsi="Times New Roman" w:cs="Times New Roman"/>
          <w:sz w:val="24"/>
          <w:szCs w:val="24"/>
        </w:rPr>
        <w:t xml:space="preserve">, </w:t>
      </w:r>
      <w:r w:rsidRPr="003773DE">
        <w:rPr>
          <w:rFonts w:ascii="Times New Roman" w:hAnsi="Times New Roman" w:cs="Times New Roman"/>
          <w:sz w:val="24"/>
          <w:szCs w:val="24"/>
        </w:rPr>
        <w:t>doi: 10.1038/nmeth.3582</w:t>
      </w:r>
      <w:r>
        <w:rPr>
          <w:rFonts w:ascii="Times New Roman" w:hAnsi="Times New Roman" w:cs="Times New Roman"/>
          <w:sz w:val="24"/>
          <w:szCs w:val="24"/>
        </w:rPr>
        <w:t xml:space="preserve"> [epub ahead of print], PMID: </w:t>
      </w:r>
      <w:r w:rsidRPr="003773DE">
        <w:rPr>
          <w:rFonts w:ascii="Times New Roman" w:hAnsi="Times New Roman" w:cs="Times New Roman"/>
          <w:sz w:val="24"/>
          <w:szCs w:val="24"/>
        </w:rPr>
        <w:t>26366987</w:t>
      </w:r>
    </w:p>
    <w:p w:rsidR="002F6990" w:rsidRDefault="002F6990" w:rsidP="002F69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Sudmant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w:t>
      </w:r>
      <w:r>
        <w:rPr>
          <w:rFonts w:ascii="Times New Roman" w:hAnsi="Times New Roman" w:cs="Times New Roman"/>
          <w:i/>
          <w:sz w:val="24"/>
          <w:szCs w:val="24"/>
        </w:rPr>
        <w:t>Nature</w:t>
      </w:r>
      <w:r>
        <w:rPr>
          <w:rFonts w:ascii="Times New Roman" w:hAnsi="Times New Roman" w:cs="Times New Roman"/>
          <w:sz w:val="24"/>
          <w:szCs w:val="24"/>
        </w:rPr>
        <w:t xml:space="preserve">, </w:t>
      </w:r>
      <w:r w:rsidRPr="009A601D">
        <w:rPr>
          <w:rFonts w:ascii="Times New Roman" w:hAnsi="Times New Roman" w:cs="Times New Roman"/>
          <w:sz w:val="24"/>
          <w:szCs w:val="24"/>
        </w:rPr>
        <w:t xml:space="preserve">526(7571):75-81. </w:t>
      </w:r>
      <w:r>
        <w:rPr>
          <w:rFonts w:ascii="Times New Roman" w:hAnsi="Times New Roman" w:cs="Times New Roman"/>
          <w:sz w:val="24"/>
          <w:szCs w:val="24"/>
        </w:rPr>
        <w:t xml:space="preserve">PMID: </w:t>
      </w:r>
      <w:r w:rsidRPr="00890A2D">
        <w:rPr>
          <w:rFonts w:ascii="Times New Roman" w:hAnsi="Times New Roman" w:cs="Times New Roman"/>
          <w:sz w:val="24"/>
          <w:szCs w:val="24"/>
        </w:rPr>
        <w:t>26432246</w:t>
      </w:r>
    </w:p>
    <w:p w:rsidR="00A14842" w:rsidRPr="00A14842" w:rsidRDefault="002F6990" w:rsidP="002F6990">
      <w:pPr>
        <w:pStyle w:val="author"/>
        <w:jc w:val="both"/>
        <w:rPr>
          <w:rFonts w:ascii="Times New Roman" w:hAnsi="Times New Roman"/>
          <w:szCs w:val="24"/>
        </w:rPr>
      </w:pPr>
      <w:r>
        <w:rPr>
          <w:rFonts w:ascii="Times New Roman" w:hAnsi="Times New Roman"/>
          <w:szCs w:val="24"/>
        </w:rPr>
        <w:t>[6</w:t>
      </w:r>
      <w:r w:rsidR="00A14842" w:rsidRPr="00A14842">
        <w:rPr>
          <w:rFonts w:ascii="Times New Roman" w:hAnsi="Times New Roman"/>
          <w:szCs w:val="24"/>
        </w:rPr>
        <w:t xml:space="preserve">] Sun (2012). </w:t>
      </w:r>
      <w:r w:rsidR="00A14842" w:rsidRPr="00A14842">
        <w:rPr>
          <w:rFonts w:ascii="Times New Roman" w:hAnsi="Times New Roman"/>
          <w:i/>
          <w:szCs w:val="24"/>
        </w:rPr>
        <w:t>Biometrics</w:t>
      </w:r>
      <w:r w:rsidR="00A14842" w:rsidRPr="00A14842">
        <w:rPr>
          <w:rFonts w:ascii="Times New Roman" w:hAnsi="Times New Roman"/>
          <w:szCs w:val="24"/>
        </w:rPr>
        <w:t>. 68(1):1-11</w:t>
      </w:r>
    </w:p>
    <w:p w:rsidR="00A14842" w:rsidRPr="00A14842" w:rsidRDefault="002F6990" w:rsidP="00A14842">
      <w:pPr>
        <w:pStyle w:val="author"/>
        <w:jc w:val="both"/>
        <w:rPr>
          <w:rFonts w:ascii="Times New Roman" w:hAnsi="Times New Roman"/>
          <w:szCs w:val="24"/>
        </w:rPr>
      </w:pPr>
      <w:r>
        <w:rPr>
          <w:rFonts w:ascii="Times New Roman" w:hAnsi="Times New Roman"/>
          <w:szCs w:val="24"/>
        </w:rPr>
        <w:t>[7</w:t>
      </w:r>
      <w:r w:rsidR="00A14842" w:rsidRPr="00A14842">
        <w:rPr>
          <w:rFonts w:ascii="Times New Roman" w:hAnsi="Times New Roman"/>
          <w:szCs w:val="24"/>
        </w:rPr>
        <w:t xml:space="preserve">] Mayba </w:t>
      </w:r>
      <w:r w:rsidR="00A14842" w:rsidRPr="00A14842">
        <w:rPr>
          <w:rFonts w:ascii="Times New Roman" w:hAnsi="Times New Roman"/>
          <w:i/>
          <w:szCs w:val="24"/>
        </w:rPr>
        <w:t xml:space="preserve">et al. </w:t>
      </w:r>
      <w:r w:rsidR="00A14842" w:rsidRPr="00A14842">
        <w:rPr>
          <w:rFonts w:ascii="Times New Roman" w:hAnsi="Times New Roman"/>
          <w:szCs w:val="24"/>
        </w:rPr>
        <w:t xml:space="preserve">(2014). </w:t>
      </w:r>
      <w:r w:rsidR="00A14842" w:rsidRPr="00A14842">
        <w:rPr>
          <w:rFonts w:ascii="Times New Roman" w:hAnsi="Times New Roman"/>
          <w:i/>
          <w:szCs w:val="24"/>
        </w:rPr>
        <w:t>Genome Biology.</w:t>
      </w:r>
      <w:r w:rsidR="00A14842" w:rsidRPr="00A14842">
        <w:rPr>
          <w:rFonts w:ascii="Times New Roman" w:hAnsi="Times New Roman"/>
          <w:szCs w:val="24"/>
        </w:rPr>
        <w:t xml:space="preserve"> 15(8):405</w:t>
      </w:r>
    </w:p>
    <w:p w:rsidR="00A14842" w:rsidRPr="00A14842" w:rsidRDefault="002F6990" w:rsidP="00A14842">
      <w:pPr>
        <w:pStyle w:val="author"/>
        <w:jc w:val="both"/>
        <w:rPr>
          <w:rFonts w:ascii="Times New Roman" w:hAnsi="Times New Roman"/>
          <w:szCs w:val="24"/>
        </w:rPr>
      </w:pPr>
      <w:r>
        <w:rPr>
          <w:rFonts w:ascii="Times New Roman" w:hAnsi="Times New Roman"/>
          <w:szCs w:val="24"/>
        </w:rPr>
        <w:t>[8</w:t>
      </w:r>
      <w:r w:rsidR="00A14842" w:rsidRPr="00A14842">
        <w:rPr>
          <w:rFonts w:ascii="Times New Roman" w:hAnsi="Times New Roman"/>
          <w:szCs w:val="24"/>
        </w:rPr>
        <w:t xml:space="preserve">] Crowley </w:t>
      </w:r>
      <w:r w:rsidR="00A14842" w:rsidRPr="00A14842">
        <w:rPr>
          <w:rFonts w:ascii="Times New Roman" w:hAnsi="Times New Roman"/>
          <w:i/>
          <w:szCs w:val="24"/>
        </w:rPr>
        <w:t>et al.</w:t>
      </w:r>
      <w:r w:rsidR="00A14842" w:rsidRPr="00A14842">
        <w:rPr>
          <w:rFonts w:ascii="Times New Roman" w:hAnsi="Times New Roman"/>
          <w:szCs w:val="24"/>
        </w:rPr>
        <w:t xml:space="preserve"> (2015). </w:t>
      </w:r>
      <w:r w:rsidR="00A14842" w:rsidRPr="00A14842">
        <w:rPr>
          <w:rFonts w:ascii="Times New Roman" w:hAnsi="Times New Roman"/>
          <w:i/>
          <w:szCs w:val="24"/>
        </w:rPr>
        <w:t>Nature Genetics.</w:t>
      </w:r>
      <w:r w:rsidR="00A14842" w:rsidRPr="00A14842">
        <w:rPr>
          <w:rFonts w:ascii="Times New Roman" w:hAnsi="Times New Roman"/>
          <w:szCs w:val="24"/>
        </w:rPr>
        <w:t xml:space="preserve"> 47(4):353-60</w:t>
      </w:r>
    </w:p>
    <w:p w:rsidR="00677AA3" w:rsidRDefault="00A14842" w:rsidP="00A14842">
      <w:pPr>
        <w:spacing w:after="0" w:line="240" w:lineRule="auto"/>
        <w:rPr>
          <w:rFonts w:ascii="Times New Roman" w:hAnsi="Times New Roman" w:cs="Times New Roman"/>
          <w:sz w:val="24"/>
          <w:szCs w:val="24"/>
        </w:rPr>
      </w:pPr>
      <w:r w:rsidRPr="00A14842">
        <w:rPr>
          <w:rFonts w:ascii="Times New Roman" w:hAnsi="Times New Roman" w:cs="Times New Roman"/>
          <w:sz w:val="24"/>
          <w:szCs w:val="24"/>
        </w:rPr>
        <w:t>[</w:t>
      </w:r>
      <w:r w:rsidR="002F6990">
        <w:rPr>
          <w:rFonts w:ascii="Times New Roman" w:hAnsi="Times New Roman" w:cs="Times New Roman"/>
          <w:sz w:val="24"/>
          <w:szCs w:val="24"/>
        </w:rPr>
        <w:t>9</w:t>
      </w:r>
      <w:r w:rsidRPr="00A14842">
        <w:rPr>
          <w:rFonts w:ascii="Times New Roman" w:hAnsi="Times New Roman" w:cs="Times New Roman"/>
          <w:sz w:val="24"/>
          <w:szCs w:val="24"/>
        </w:rPr>
        <w:t xml:space="preserve">] Harvey </w:t>
      </w:r>
      <w:r w:rsidRPr="00A14842">
        <w:rPr>
          <w:rFonts w:ascii="Times New Roman" w:hAnsi="Times New Roman" w:cs="Times New Roman"/>
          <w:i/>
          <w:sz w:val="24"/>
          <w:szCs w:val="24"/>
        </w:rPr>
        <w:t xml:space="preserve">et al. </w:t>
      </w:r>
      <w:r w:rsidRPr="00A14842">
        <w:rPr>
          <w:rFonts w:ascii="Times New Roman" w:hAnsi="Times New Roman" w:cs="Times New Roman"/>
          <w:sz w:val="24"/>
          <w:szCs w:val="24"/>
        </w:rPr>
        <w:t xml:space="preserve">(2015). </w:t>
      </w:r>
      <w:r w:rsidRPr="00A14842">
        <w:rPr>
          <w:rFonts w:ascii="Times New Roman" w:hAnsi="Times New Roman" w:cs="Times New Roman"/>
          <w:i/>
          <w:sz w:val="24"/>
          <w:szCs w:val="24"/>
        </w:rPr>
        <w:t>Bioinformatics</w:t>
      </w:r>
      <w:r w:rsidRPr="00A14842">
        <w:rPr>
          <w:rFonts w:ascii="Times New Roman" w:hAnsi="Times New Roman" w:cs="Times New Roman"/>
          <w:sz w:val="24"/>
          <w:szCs w:val="24"/>
        </w:rPr>
        <w:t>. 31(8):1235-42</w:t>
      </w:r>
    </w:p>
    <w:p w:rsidR="00A14842" w:rsidRDefault="002F6990" w:rsidP="00A14842">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A14842">
        <w:rPr>
          <w:rFonts w:ascii="Times New Roman" w:hAnsi="Times New Roman" w:cs="Times New Roman"/>
          <w:sz w:val="24"/>
          <w:szCs w:val="24"/>
        </w:rPr>
        <w:t xml:space="preserve">] Djebali </w:t>
      </w:r>
      <w:r w:rsidR="00A14842">
        <w:rPr>
          <w:rFonts w:ascii="Times New Roman" w:hAnsi="Times New Roman" w:cs="Times New Roman"/>
          <w:i/>
          <w:sz w:val="24"/>
          <w:szCs w:val="24"/>
        </w:rPr>
        <w:t xml:space="preserve">et al. </w:t>
      </w:r>
      <w:r w:rsidR="00A14842">
        <w:rPr>
          <w:rFonts w:ascii="Times New Roman" w:hAnsi="Times New Roman" w:cs="Times New Roman"/>
          <w:sz w:val="24"/>
          <w:szCs w:val="24"/>
        </w:rPr>
        <w:t xml:space="preserve">(2012). </w:t>
      </w:r>
      <w:r w:rsidR="00A14842">
        <w:rPr>
          <w:rFonts w:ascii="Times New Roman" w:hAnsi="Times New Roman" w:cs="Times New Roman"/>
          <w:i/>
          <w:sz w:val="24"/>
          <w:szCs w:val="24"/>
        </w:rPr>
        <w:t>Nature</w:t>
      </w:r>
      <w:r w:rsidR="00A14842">
        <w:rPr>
          <w:rFonts w:ascii="Times New Roman" w:hAnsi="Times New Roman" w:cs="Times New Roman"/>
          <w:sz w:val="24"/>
          <w:szCs w:val="24"/>
        </w:rPr>
        <w:t>,</w:t>
      </w:r>
      <w:r w:rsidR="00A14842">
        <w:rPr>
          <w:rFonts w:ascii="Times New Roman" w:hAnsi="Times New Roman" w:cs="Times New Roman"/>
          <w:i/>
          <w:sz w:val="24"/>
          <w:szCs w:val="24"/>
        </w:rPr>
        <w:t xml:space="preserve"> </w:t>
      </w:r>
      <w:r w:rsidR="00A14842" w:rsidRPr="004F26B1">
        <w:rPr>
          <w:rFonts w:ascii="Times New Roman" w:hAnsi="Times New Roman" w:cs="Times New Roman"/>
          <w:sz w:val="24"/>
          <w:szCs w:val="24"/>
        </w:rPr>
        <w:t>489(7414):101-8</w:t>
      </w:r>
      <w:r w:rsidR="00A14842">
        <w:rPr>
          <w:rFonts w:ascii="Times New Roman" w:hAnsi="Times New Roman" w:cs="Times New Roman"/>
          <w:sz w:val="24"/>
          <w:szCs w:val="24"/>
        </w:rPr>
        <w:t xml:space="preserve">, PMID: </w:t>
      </w:r>
      <w:r w:rsidR="00A14842" w:rsidRPr="003773DE">
        <w:rPr>
          <w:rFonts w:ascii="Times New Roman" w:hAnsi="Times New Roman" w:cs="Times New Roman"/>
          <w:sz w:val="24"/>
          <w:szCs w:val="24"/>
        </w:rPr>
        <w:t>22955620</w:t>
      </w:r>
    </w:p>
    <w:p w:rsidR="00A14842" w:rsidRPr="00A14842" w:rsidRDefault="00A14842" w:rsidP="008C314D">
      <w:pPr>
        <w:spacing w:after="0" w:line="240" w:lineRule="auto"/>
        <w:rPr>
          <w:rFonts w:ascii="Times New Roman" w:hAnsi="Times New Roman" w:cs="Times New Roman"/>
          <w:sz w:val="24"/>
          <w:szCs w:val="24"/>
        </w:rPr>
      </w:pPr>
    </w:p>
    <w:p w:rsidR="00A14842" w:rsidRPr="00A14842" w:rsidRDefault="00A14842" w:rsidP="00A14842">
      <w:pPr>
        <w:pStyle w:val="author"/>
        <w:jc w:val="both"/>
        <w:rPr>
          <w:rFonts w:ascii="Times New Roman" w:hAnsi="Times New Roman"/>
          <w:szCs w:val="24"/>
        </w:rPr>
      </w:pPr>
      <w:r w:rsidRPr="00A14842">
        <w:rPr>
          <w:rFonts w:ascii="Times New Roman" w:hAnsi="Times New Roman"/>
          <w:szCs w:val="24"/>
        </w:rPr>
        <w:t xml:space="preserve"> </w:t>
      </w:r>
    </w:p>
    <w:p w:rsidR="00A14842" w:rsidRPr="00A14842" w:rsidRDefault="00A14842" w:rsidP="00A14842">
      <w:pPr>
        <w:spacing w:after="0" w:line="240" w:lineRule="auto"/>
        <w:rPr>
          <w:rFonts w:ascii="Times New Roman" w:hAnsi="Times New Roman" w:cs="Times New Roman"/>
          <w:sz w:val="24"/>
          <w:szCs w:val="24"/>
        </w:rPr>
      </w:pPr>
    </w:p>
    <w:sectPr w:rsidR="00A14842" w:rsidRPr="00A14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00356A"/>
    <w:rsid w:val="000279E3"/>
    <w:rsid w:val="0003343B"/>
    <w:rsid w:val="00033BDA"/>
    <w:rsid w:val="000456C6"/>
    <w:rsid w:val="00051F9D"/>
    <w:rsid w:val="00067DD2"/>
    <w:rsid w:val="000A35F8"/>
    <w:rsid w:val="000A6D92"/>
    <w:rsid w:val="000B2185"/>
    <w:rsid w:val="000C3BB2"/>
    <w:rsid w:val="000D5944"/>
    <w:rsid w:val="000E124E"/>
    <w:rsid w:val="00106E79"/>
    <w:rsid w:val="00110B9C"/>
    <w:rsid w:val="00113057"/>
    <w:rsid w:val="001139CD"/>
    <w:rsid w:val="001213A9"/>
    <w:rsid w:val="00127F9F"/>
    <w:rsid w:val="00162D67"/>
    <w:rsid w:val="00164FBF"/>
    <w:rsid w:val="001749C6"/>
    <w:rsid w:val="00190265"/>
    <w:rsid w:val="00192841"/>
    <w:rsid w:val="00192E5F"/>
    <w:rsid w:val="001A73C6"/>
    <w:rsid w:val="001B1F5E"/>
    <w:rsid w:val="001B4468"/>
    <w:rsid w:val="001B5E49"/>
    <w:rsid w:val="001C3D6C"/>
    <w:rsid w:val="001C5BB8"/>
    <w:rsid w:val="001D32B3"/>
    <w:rsid w:val="002344B2"/>
    <w:rsid w:val="002346C8"/>
    <w:rsid w:val="00237F94"/>
    <w:rsid w:val="00243D67"/>
    <w:rsid w:val="00244014"/>
    <w:rsid w:val="00244FB4"/>
    <w:rsid w:val="00250A7F"/>
    <w:rsid w:val="002A421A"/>
    <w:rsid w:val="002B371C"/>
    <w:rsid w:val="002C195B"/>
    <w:rsid w:val="002C2832"/>
    <w:rsid w:val="002D5135"/>
    <w:rsid w:val="002E0987"/>
    <w:rsid w:val="002E5020"/>
    <w:rsid w:val="002E5787"/>
    <w:rsid w:val="002E774A"/>
    <w:rsid w:val="002F6990"/>
    <w:rsid w:val="00302D2E"/>
    <w:rsid w:val="003034A9"/>
    <w:rsid w:val="00357C7F"/>
    <w:rsid w:val="00364813"/>
    <w:rsid w:val="003773DE"/>
    <w:rsid w:val="00381BED"/>
    <w:rsid w:val="00393CB6"/>
    <w:rsid w:val="003B336A"/>
    <w:rsid w:val="003C50CA"/>
    <w:rsid w:val="003C7AC5"/>
    <w:rsid w:val="003C7BB3"/>
    <w:rsid w:val="003D020B"/>
    <w:rsid w:val="003D363A"/>
    <w:rsid w:val="004100FF"/>
    <w:rsid w:val="0043077C"/>
    <w:rsid w:val="00477A58"/>
    <w:rsid w:val="0049137B"/>
    <w:rsid w:val="00491546"/>
    <w:rsid w:val="004A3D75"/>
    <w:rsid w:val="004C1E03"/>
    <w:rsid w:val="004D38D6"/>
    <w:rsid w:val="004F26B1"/>
    <w:rsid w:val="004F71F5"/>
    <w:rsid w:val="00507EEB"/>
    <w:rsid w:val="00530265"/>
    <w:rsid w:val="0053111A"/>
    <w:rsid w:val="00556E9E"/>
    <w:rsid w:val="00573D59"/>
    <w:rsid w:val="005823DD"/>
    <w:rsid w:val="005B132A"/>
    <w:rsid w:val="005B238C"/>
    <w:rsid w:val="005B5EB1"/>
    <w:rsid w:val="005C002E"/>
    <w:rsid w:val="005C1DC0"/>
    <w:rsid w:val="005C4711"/>
    <w:rsid w:val="006321AB"/>
    <w:rsid w:val="00634233"/>
    <w:rsid w:val="006419BE"/>
    <w:rsid w:val="00643D85"/>
    <w:rsid w:val="00645368"/>
    <w:rsid w:val="00674BE0"/>
    <w:rsid w:val="00677AA3"/>
    <w:rsid w:val="00683E25"/>
    <w:rsid w:val="006A40A8"/>
    <w:rsid w:val="006A5BEC"/>
    <w:rsid w:val="006D0282"/>
    <w:rsid w:val="007025B3"/>
    <w:rsid w:val="007078D5"/>
    <w:rsid w:val="00712C32"/>
    <w:rsid w:val="00715502"/>
    <w:rsid w:val="007167FD"/>
    <w:rsid w:val="00725441"/>
    <w:rsid w:val="00756FB3"/>
    <w:rsid w:val="00765CBF"/>
    <w:rsid w:val="0077075B"/>
    <w:rsid w:val="00774551"/>
    <w:rsid w:val="00780CCC"/>
    <w:rsid w:val="00782935"/>
    <w:rsid w:val="00797304"/>
    <w:rsid w:val="007A5169"/>
    <w:rsid w:val="007C087C"/>
    <w:rsid w:val="007C0DB8"/>
    <w:rsid w:val="007C62DF"/>
    <w:rsid w:val="007D34FD"/>
    <w:rsid w:val="007E743A"/>
    <w:rsid w:val="007E75EB"/>
    <w:rsid w:val="007E7ECF"/>
    <w:rsid w:val="007F0A65"/>
    <w:rsid w:val="00802737"/>
    <w:rsid w:val="0081106A"/>
    <w:rsid w:val="00812955"/>
    <w:rsid w:val="00816459"/>
    <w:rsid w:val="00824A54"/>
    <w:rsid w:val="008261BC"/>
    <w:rsid w:val="00847509"/>
    <w:rsid w:val="008776A0"/>
    <w:rsid w:val="00882537"/>
    <w:rsid w:val="00884008"/>
    <w:rsid w:val="00890A2D"/>
    <w:rsid w:val="00893782"/>
    <w:rsid w:val="008A0AD0"/>
    <w:rsid w:val="008B3A49"/>
    <w:rsid w:val="008B4650"/>
    <w:rsid w:val="008C314D"/>
    <w:rsid w:val="008D4089"/>
    <w:rsid w:val="008D413E"/>
    <w:rsid w:val="008E088B"/>
    <w:rsid w:val="008E3740"/>
    <w:rsid w:val="008E477B"/>
    <w:rsid w:val="008E70BF"/>
    <w:rsid w:val="008E715C"/>
    <w:rsid w:val="008F5E66"/>
    <w:rsid w:val="008F6AD0"/>
    <w:rsid w:val="008F7E1E"/>
    <w:rsid w:val="0090649D"/>
    <w:rsid w:val="009077AA"/>
    <w:rsid w:val="00913404"/>
    <w:rsid w:val="009203C4"/>
    <w:rsid w:val="009339B8"/>
    <w:rsid w:val="009452D0"/>
    <w:rsid w:val="00957F9C"/>
    <w:rsid w:val="00961840"/>
    <w:rsid w:val="00975E0F"/>
    <w:rsid w:val="00993D50"/>
    <w:rsid w:val="00996BEA"/>
    <w:rsid w:val="009A601D"/>
    <w:rsid w:val="009E102E"/>
    <w:rsid w:val="009F3B35"/>
    <w:rsid w:val="00A14842"/>
    <w:rsid w:val="00A2586C"/>
    <w:rsid w:val="00A3541B"/>
    <w:rsid w:val="00A46369"/>
    <w:rsid w:val="00A655B2"/>
    <w:rsid w:val="00A65D3E"/>
    <w:rsid w:val="00AA2726"/>
    <w:rsid w:val="00AB7DC3"/>
    <w:rsid w:val="00AC30F2"/>
    <w:rsid w:val="00AC3F51"/>
    <w:rsid w:val="00B23FB6"/>
    <w:rsid w:val="00B40CE5"/>
    <w:rsid w:val="00B506C1"/>
    <w:rsid w:val="00B556ED"/>
    <w:rsid w:val="00B87551"/>
    <w:rsid w:val="00B90C5E"/>
    <w:rsid w:val="00BA0DF1"/>
    <w:rsid w:val="00BB1775"/>
    <w:rsid w:val="00BC2C8D"/>
    <w:rsid w:val="00BE336B"/>
    <w:rsid w:val="00C34A71"/>
    <w:rsid w:val="00C53356"/>
    <w:rsid w:val="00C624AE"/>
    <w:rsid w:val="00C62E99"/>
    <w:rsid w:val="00C67ACB"/>
    <w:rsid w:val="00C93434"/>
    <w:rsid w:val="00C93BBA"/>
    <w:rsid w:val="00CB0963"/>
    <w:rsid w:val="00CB2929"/>
    <w:rsid w:val="00CC174B"/>
    <w:rsid w:val="00CD00ED"/>
    <w:rsid w:val="00CE47F4"/>
    <w:rsid w:val="00CE4F40"/>
    <w:rsid w:val="00CE7A21"/>
    <w:rsid w:val="00D01E51"/>
    <w:rsid w:val="00D06C28"/>
    <w:rsid w:val="00D07130"/>
    <w:rsid w:val="00D262F0"/>
    <w:rsid w:val="00D26A0D"/>
    <w:rsid w:val="00D4623D"/>
    <w:rsid w:val="00D546C2"/>
    <w:rsid w:val="00D56B5C"/>
    <w:rsid w:val="00D64451"/>
    <w:rsid w:val="00D66DC4"/>
    <w:rsid w:val="00D70E79"/>
    <w:rsid w:val="00D77243"/>
    <w:rsid w:val="00DA4000"/>
    <w:rsid w:val="00DB3B30"/>
    <w:rsid w:val="00DB42B5"/>
    <w:rsid w:val="00DC00C6"/>
    <w:rsid w:val="00DD2ABE"/>
    <w:rsid w:val="00E339D5"/>
    <w:rsid w:val="00E53B87"/>
    <w:rsid w:val="00E66985"/>
    <w:rsid w:val="00E6781C"/>
    <w:rsid w:val="00E70A3D"/>
    <w:rsid w:val="00E85043"/>
    <w:rsid w:val="00E9416D"/>
    <w:rsid w:val="00E9696F"/>
    <w:rsid w:val="00EC411E"/>
    <w:rsid w:val="00EC710C"/>
    <w:rsid w:val="00EF3792"/>
    <w:rsid w:val="00F03570"/>
    <w:rsid w:val="00F06AD3"/>
    <w:rsid w:val="00F25A98"/>
    <w:rsid w:val="00F27B5C"/>
    <w:rsid w:val="00F62856"/>
    <w:rsid w:val="00F67E05"/>
    <w:rsid w:val="00F84D5A"/>
    <w:rsid w:val="00FB2630"/>
    <w:rsid w:val="00FB4914"/>
    <w:rsid w:val="00FB5D99"/>
    <w:rsid w:val="00FD5451"/>
    <w:rsid w:val="00FE48B0"/>
    <w:rsid w:val="00FF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52FA-BDFA-4F25-A2FA-3A5422F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 w:type="paragraph" w:styleId="NormalWeb">
    <w:name w:val="Normal (Web)"/>
    <w:basedOn w:val="Normal"/>
    <w:uiPriority w:val="99"/>
    <w:semiHidden/>
    <w:unhideWhenUsed/>
    <w:rsid w:val="00033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aliases w:val="au"/>
    <w:basedOn w:val="Normal"/>
    <w:rsid w:val="00A14842"/>
    <w:pPr>
      <w:spacing w:after="0" w:line="240" w:lineRule="auto"/>
    </w:pPr>
    <w:rPr>
      <w:rFonts w:ascii="Arial" w:eastAsia="Times New Roman" w:hAnsi="Arial"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613995">
      <w:bodyDiv w:val="1"/>
      <w:marLeft w:val="0"/>
      <w:marRight w:val="0"/>
      <w:marTop w:val="0"/>
      <w:marBottom w:val="0"/>
      <w:divBdr>
        <w:top w:val="none" w:sz="0" w:space="0" w:color="auto"/>
        <w:left w:val="none" w:sz="0" w:space="0" w:color="auto"/>
        <w:bottom w:val="none" w:sz="0" w:space="0" w:color="auto"/>
        <w:right w:val="none" w:sz="0" w:space="0" w:color="auto"/>
      </w:divBdr>
    </w:div>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E528E-D69E-4979-AA4F-D275A622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3</Pages>
  <Words>990</Words>
  <Characters>5436</Characters>
  <Application>Microsoft Office Word</Application>
  <DocSecurity>0</DocSecurity>
  <Lines>92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35</cp:revision>
  <dcterms:created xsi:type="dcterms:W3CDTF">2015-11-19T14:30:00Z</dcterms:created>
  <dcterms:modified xsi:type="dcterms:W3CDTF">2015-11-22T22:11:00Z</dcterms:modified>
</cp:coreProperties>
</file>