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595" w:rsidRDefault="005B5595" w:rsidP="005B5595">
      <w:pPr>
        <w:contextualSpacing/>
        <w:jc w:val="both"/>
        <w:outlineLvl w:val="0"/>
        <w:rPr>
          <w:rFonts w:ascii="Times" w:eastAsia="Times New Roman" w:hAnsi="Times" w:cs="Times New Roman"/>
          <w:b/>
          <w:bCs/>
          <w:kern w:val="36"/>
          <w:sz w:val="48"/>
          <w:szCs w:val="48"/>
        </w:rPr>
      </w:pPr>
      <w:r w:rsidRPr="005B5595">
        <w:rPr>
          <w:rFonts w:ascii="Arial" w:eastAsia="Times New Roman" w:hAnsi="Arial" w:cs="Arial"/>
          <w:b/>
          <w:bCs/>
          <w:color w:val="000000"/>
          <w:kern w:val="36"/>
          <w:sz w:val="22"/>
          <w:szCs w:val="22"/>
        </w:rPr>
        <w:t xml:space="preserve">SPECIFIC AIMS: </w:t>
      </w:r>
    </w:p>
    <w:p w:rsidR="005B5595" w:rsidRDefault="005B5595" w:rsidP="005B5595">
      <w:pPr>
        <w:contextualSpacing/>
        <w:jc w:val="both"/>
        <w:outlineLvl w:val="0"/>
        <w:rPr>
          <w:rFonts w:ascii="Times" w:eastAsia="Times New Roman" w:hAnsi="Times" w:cs="Times New Roman"/>
          <w:b/>
          <w:bCs/>
          <w:kern w:val="36"/>
          <w:sz w:val="48"/>
          <w:szCs w:val="48"/>
        </w:rPr>
      </w:pPr>
      <w:r w:rsidRPr="005B5595">
        <w:rPr>
          <w:rFonts w:ascii="Arial" w:eastAsia="Times New Roman" w:hAnsi="Arial" w:cs="Arial"/>
          <w:color w:val="000000"/>
          <w:kern w:val="36"/>
          <w:sz w:val="22"/>
          <w:szCs w:val="22"/>
        </w:rPr>
        <w:t>There are an estimated 14,000 annual deaths due to renal cell carcinoma (RCC), making this disease the urologic malignancy with the highest mortality. The incidence of RCC has risen at an alarming rate in African Americans and now is 30% greater than Caucasians. African Americans also have a worse kidney cancer outcome than any other race for unclear reasons. While various studies have found that African Americans less frequently receive standard kidney cancer systemic and surgical treatment, even when controlling for treatment, survival disparities still exist. Beyond access to care barriers, similar to other urologic malignancies such as prostate cancer, biologic differences in disease characteristics may account for racial disparity in kidney cancer.  Recent studies have shown that African Americans present at a significantly younger age than Caucasians. Early disease onset is something in kidney cancer considered a possible indictor of a hereditary predisposition. Another biologic disparity between races is that the histologic distribution is drastically different in African Americans. While clear cell RCC (</w:t>
      </w:r>
      <w:proofErr w:type="spellStart"/>
      <w:r w:rsidRPr="005B5595">
        <w:rPr>
          <w:rFonts w:ascii="Arial" w:eastAsia="Times New Roman" w:hAnsi="Arial" w:cs="Arial"/>
          <w:color w:val="000000"/>
          <w:kern w:val="36"/>
          <w:sz w:val="22"/>
          <w:szCs w:val="22"/>
        </w:rPr>
        <w:t>ccRCC</w:t>
      </w:r>
      <w:proofErr w:type="spellEnd"/>
      <w:r w:rsidRPr="005B5595">
        <w:rPr>
          <w:rFonts w:ascii="Arial" w:eastAsia="Times New Roman" w:hAnsi="Arial" w:cs="Arial"/>
          <w:color w:val="000000"/>
          <w:kern w:val="36"/>
          <w:sz w:val="22"/>
          <w:szCs w:val="22"/>
        </w:rPr>
        <w:t>) is the most common histologic type, papillary RCC (</w:t>
      </w:r>
      <w:proofErr w:type="spellStart"/>
      <w:r w:rsidRPr="005B5595">
        <w:rPr>
          <w:rFonts w:ascii="Arial" w:eastAsia="Times New Roman" w:hAnsi="Arial" w:cs="Arial"/>
          <w:color w:val="000000"/>
          <w:kern w:val="36"/>
          <w:sz w:val="22"/>
          <w:szCs w:val="22"/>
        </w:rPr>
        <w:t>pRCC</w:t>
      </w:r>
      <w:proofErr w:type="spellEnd"/>
      <w:r w:rsidRPr="005B5595">
        <w:rPr>
          <w:rFonts w:ascii="Arial" w:eastAsia="Times New Roman" w:hAnsi="Arial" w:cs="Arial"/>
          <w:color w:val="000000"/>
          <w:kern w:val="36"/>
          <w:sz w:val="22"/>
          <w:szCs w:val="22"/>
        </w:rPr>
        <w:t xml:space="preserve">) is three-fold more common in African Americans, accounting for 35-40% of cases. Unfortunately </w:t>
      </w:r>
      <w:proofErr w:type="spellStart"/>
      <w:r w:rsidRPr="005B5595">
        <w:rPr>
          <w:rFonts w:ascii="Arial" w:eastAsia="Times New Roman" w:hAnsi="Arial" w:cs="Arial"/>
          <w:color w:val="000000"/>
          <w:kern w:val="36"/>
          <w:sz w:val="22"/>
          <w:szCs w:val="22"/>
        </w:rPr>
        <w:t>pRCC</w:t>
      </w:r>
      <w:proofErr w:type="spellEnd"/>
      <w:r w:rsidRPr="005B5595">
        <w:rPr>
          <w:rFonts w:ascii="Arial" w:eastAsia="Times New Roman" w:hAnsi="Arial" w:cs="Arial"/>
          <w:color w:val="000000"/>
          <w:kern w:val="36"/>
          <w:sz w:val="22"/>
          <w:szCs w:val="22"/>
        </w:rPr>
        <w:t xml:space="preserve"> has been understudied and there are no current forms of effective systemic therapy for this disease.</w:t>
      </w:r>
    </w:p>
    <w:p w:rsidR="005B5595" w:rsidRDefault="005B5595" w:rsidP="005B5595">
      <w:pPr>
        <w:contextualSpacing/>
        <w:jc w:val="both"/>
        <w:outlineLvl w:val="0"/>
        <w:rPr>
          <w:rFonts w:ascii="Arial" w:eastAsia="Times New Roman" w:hAnsi="Arial" w:cs="Arial"/>
          <w:color w:val="000000"/>
          <w:kern w:val="36"/>
          <w:sz w:val="22"/>
          <w:szCs w:val="22"/>
        </w:rPr>
      </w:pPr>
    </w:p>
    <w:p w:rsidR="005B5595" w:rsidRDefault="005B5595" w:rsidP="005B5595">
      <w:pPr>
        <w:contextualSpacing/>
        <w:jc w:val="both"/>
        <w:outlineLvl w:val="0"/>
        <w:rPr>
          <w:rFonts w:ascii="Times" w:eastAsia="Times New Roman" w:hAnsi="Times" w:cs="Times New Roman"/>
          <w:b/>
          <w:bCs/>
          <w:kern w:val="36"/>
          <w:sz w:val="48"/>
          <w:szCs w:val="48"/>
        </w:rPr>
      </w:pPr>
      <w:r w:rsidRPr="005B5595">
        <w:rPr>
          <w:rFonts w:ascii="Arial" w:eastAsia="Times New Roman" w:hAnsi="Arial" w:cs="Arial"/>
          <w:color w:val="000000"/>
          <w:kern w:val="36"/>
          <w:sz w:val="22"/>
          <w:szCs w:val="22"/>
        </w:rPr>
        <w:t xml:space="preserve">With significant racial disparities present in kidney cancer, we set out to identify possible genomic alterations explaining these cancer disparities.  To do so we will analyze available genomic data contained in the Cancer Genome Atlas (TCGA) kidney cancer cohorts. Since there was a scarcity of African American subjects with </w:t>
      </w:r>
      <w:proofErr w:type="spellStart"/>
      <w:r w:rsidRPr="005B5595">
        <w:rPr>
          <w:rFonts w:ascii="Arial" w:eastAsia="Times New Roman" w:hAnsi="Arial" w:cs="Arial"/>
          <w:color w:val="000000"/>
          <w:kern w:val="36"/>
          <w:sz w:val="22"/>
          <w:szCs w:val="22"/>
        </w:rPr>
        <w:t>ccRCC</w:t>
      </w:r>
      <w:proofErr w:type="spellEnd"/>
      <w:r w:rsidRPr="005B5595">
        <w:rPr>
          <w:rFonts w:ascii="Arial" w:eastAsia="Times New Roman" w:hAnsi="Arial" w:cs="Arial"/>
          <w:color w:val="000000"/>
          <w:kern w:val="36"/>
          <w:sz w:val="22"/>
          <w:szCs w:val="22"/>
        </w:rPr>
        <w:t xml:space="preserve"> included in the TCGA, additional whole genomic sequencing on Yale African American subjects will be needed to make appropriate comparisons between race and histologic subtype. Coding and non-coding alterations in the </w:t>
      </w:r>
      <w:proofErr w:type="spellStart"/>
      <w:r w:rsidRPr="005B5595">
        <w:rPr>
          <w:rFonts w:ascii="Arial" w:eastAsia="Times New Roman" w:hAnsi="Arial" w:cs="Arial"/>
          <w:color w:val="000000"/>
          <w:kern w:val="36"/>
          <w:sz w:val="22"/>
          <w:szCs w:val="22"/>
        </w:rPr>
        <w:t>germline</w:t>
      </w:r>
      <w:proofErr w:type="spellEnd"/>
      <w:r w:rsidRPr="005B5595">
        <w:rPr>
          <w:rFonts w:ascii="Arial" w:eastAsia="Times New Roman" w:hAnsi="Arial" w:cs="Arial"/>
          <w:color w:val="000000"/>
          <w:kern w:val="36"/>
          <w:sz w:val="22"/>
          <w:szCs w:val="22"/>
        </w:rPr>
        <w:t xml:space="preserve"> and tumor that are associated with RCC will be identified and compared between race and subtype to help identify the genomic basis of kidney cancer racial disparity.</w:t>
      </w:r>
    </w:p>
    <w:p w:rsidR="005B5595" w:rsidRDefault="005B5595" w:rsidP="005B5595">
      <w:pPr>
        <w:contextualSpacing/>
        <w:jc w:val="both"/>
        <w:outlineLvl w:val="0"/>
        <w:rPr>
          <w:rFonts w:ascii="Arial" w:eastAsia="Times New Roman" w:hAnsi="Arial" w:cs="Arial"/>
          <w:b/>
          <w:bCs/>
          <w:color w:val="000000"/>
          <w:kern w:val="36"/>
          <w:sz w:val="22"/>
          <w:szCs w:val="22"/>
        </w:rPr>
      </w:pPr>
    </w:p>
    <w:p w:rsidR="005B5595" w:rsidRDefault="005B5595" w:rsidP="005B5595">
      <w:pPr>
        <w:contextualSpacing/>
        <w:jc w:val="both"/>
        <w:outlineLvl w:val="0"/>
        <w:rPr>
          <w:rFonts w:ascii="Times" w:eastAsia="Times New Roman" w:hAnsi="Times" w:cs="Times New Roman"/>
          <w:b/>
          <w:bCs/>
          <w:kern w:val="36"/>
          <w:sz w:val="48"/>
          <w:szCs w:val="48"/>
        </w:rPr>
      </w:pPr>
      <w:r w:rsidRPr="005B5595">
        <w:rPr>
          <w:rFonts w:ascii="Arial" w:eastAsia="Times New Roman" w:hAnsi="Arial" w:cs="Arial"/>
          <w:b/>
          <w:bCs/>
          <w:color w:val="000000"/>
          <w:kern w:val="36"/>
          <w:sz w:val="22"/>
          <w:szCs w:val="22"/>
        </w:rPr>
        <w:t>Hypothesis:  </w:t>
      </w:r>
    </w:p>
    <w:p w:rsidR="005B5595" w:rsidRPr="005B5595" w:rsidRDefault="005B5595" w:rsidP="005B5595">
      <w:pPr>
        <w:contextualSpacing/>
        <w:jc w:val="both"/>
        <w:outlineLvl w:val="0"/>
        <w:rPr>
          <w:rFonts w:ascii="Times" w:eastAsia="Times New Roman" w:hAnsi="Times" w:cs="Times New Roman"/>
          <w:b/>
          <w:bCs/>
          <w:kern w:val="36"/>
          <w:sz w:val="48"/>
          <w:szCs w:val="48"/>
        </w:rPr>
      </w:pPr>
      <w:r w:rsidRPr="005B5595">
        <w:rPr>
          <w:rFonts w:ascii="Arial" w:eastAsia="Times New Roman" w:hAnsi="Arial" w:cs="Arial"/>
          <w:color w:val="000000"/>
          <w:kern w:val="36"/>
          <w:sz w:val="22"/>
          <w:szCs w:val="22"/>
        </w:rPr>
        <w:t xml:space="preserve">We hypothesize that 1) recurrent coding and non-coding </w:t>
      </w:r>
      <w:proofErr w:type="spellStart"/>
      <w:r w:rsidRPr="005B5595">
        <w:rPr>
          <w:rFonts w:ascii="Arial" w:eastAsia="Times New Roman" w:hAnsi="Arial" w:cs="Arial"/>
          <w:color w:val="000000"/>
          <w:kern w:val="36"/>
          <w:sz w:val="22"/>
          <w:szCs w:val="22"/>
        </w:rPr>
        <w:t>germline</w:t>
      </w:r>
      <w:proofErr w:type="spellEnd"/>
      <w:r w:rsidRPr="005B5595">
        <w:rPr>
          <w:rFonts w:ascii="Arial" w:eastAsia="Times New Roman" w:hAnsi="Arial" w:cs="Arial"/>
          <w:color w:val="000000"/>
          <w:kern w:val="36"/>
          <w:sz w:val="22"/>
          <w:szCs w:val="22"/>
        </w:rPr>
        <w:t xml:space="preserve"> and somatic alterations are associated with kidney cancer [[isn't this obvious?]] and 2) specific </w:t>
      </w:r>
      <w:proofErr w:type="spellStart"/>
      <w:r w:rsidRPr="005B5595">
        <w:rPr>
          <w:rFonts w:ascii="Arial" w:eastAsia="Times New Roman" w:hAnsi="Arial" w:cs="Arial"/>
          <w:color w:val="000000"/>
          <w:kern w:val="36"/>
          <w:sz w:val="22"/>
          <w:szCs w:val="22"/>
        </w:rPr>
        <w:t>germline</w:t>
      </w:r>
      <w:proofErr w:type="spellEnd"/>
      <w:r w:rsidRPr="005B5595">
        <w:rPr>
          <w:rFonts w:ascii="Arial" w:eastAsia="Times New Roman" w:hAnsi="Arial" w:cs="Arial"/>
          <w:color w:val="000000"/>
          <w:kern w:val="36"/>
          <w:sz w:val="22"/>
          <w:szCs w:val="22"/>
        </w:rPr>
        <w:t xml:space="preserve"> and somatic alterations are more common in African Americans with kidney cancer. We will test our central hypothesis with the following aims:</w:t>
      </w:r>
    </w:p>
    <w:p w:rsidR="005B5595" w:rsidRDefault="005B5595" w:rsidP="005B5595">
      <w:pPr>
        <w:contextualSpacing/>
        <w:jc w:val="both"/>
        <w:outlineLvl w:val="0"/>
        <w:rPr>
          <w:rFonts w:ascii="Arial" w:eastAsia="Times New Roman" w:hAnsi="Arial" w:cs="Arial"/>
          <w:b/>
          <w:bCs/>
          <w:color w:val="000000"/>
          <w:kern w:val="36"/>
          <w:sz w:val="22"/>
          <w:szCs w:val="22"/>
        </w:rPr>
      </w:pPr>
    </w:p>
    <w:p w:rsidR="005B5595" w:rsidRPr="005B5595" w:rsidRDefault="005B5595" w:rsidP="005B5595">
      <w:pPr>
        <w:contextualSpacing/>
        <w:jc w:val="both"/>
        <w:outlineLvl w:val="0"/>
        <w:rPr>
          <w:rFonts w:ascii="Times" w:eastAsia="Times New Roman" w:hAnsi="Times" w:cs="Times New Roman"/>
          <w:b/>
          <w:bCs/>
          <w:kern w:val="36"/>
          <w:sz w:val="48"/>
          <w:szCs w:val="48"/>
        </w:rPr>
      </w:pPr>
      <w:r w:rsidRPr="005B5595">
        <w:rPr>
          <w:rFonts w:ascii="Arial" w:eastAsia="Times New Roman" w:hAnsi="Arial" w:cs="Arial"/>
          <w:b/>
          <w:bCs/>
          <w:color w:val="000000"/>
          <w:kern w:val="36"/>
          <w:sz w:val="22"/>
          <w:szCs w:val="22"/>
        </w:rPr>
        <w:t xml:space="preserve">Aim 1: To perform whole genome sequencing (WGS) of African Americans with </w:t>
      </w:r>
      <w:proofErr w:type="spellStart"/>
      <w:r w:rsidRPr="005B5595">
        <w:rPr>
          <w:rFonts w:ascii="Arial" w:eastAsia="Times New Roman" w:hAnsi="Arial" w:cs="Arial"/>
          <w:b/>
          <w:bCs/>
          <w:color w:val="000000"/>
          <w:kern w:val="36"/>
          <w:sz w:val="22"/>
          <w:szCs w:val="22"/>
        </w:rPr>
        <w:t>ccRCC</w:t>
      </w:r>
      <w:proofErr w:type="spellEnd"/>
      <w:r w:rsidRPr="005B5595">
        <w:rPr>
          <w:rFonts w:ascii="Arial" w:eastAsia="Times New Roman" w:hAnsi="Arial" w:cs="Arial"/>
          <w:b/>
          <w:bCs/>
          <w:color w:val="000000"/>
          <w:kern w:val="36"/>
          <w:sz w:val="22"/>
          <w:szCs w:val="22"/>
        </w:rPr>
        <w:t xml:space="preserve"> to complete a missing aspect of the Cancer Genome Atlas (TCGA). </w:t>
      </w:r>
      <w:r w:rsidRPr="005B5595">
        <w:rPr>
          <w:rFonts w:ascii="Arial" w:eastAsia="Times New Roman" w:hAnsi="Arial" w:cs="Arial"/>
          <w:color w:val="000000"/>
          <w:kern w:val="36"/>
          <w:sz w:val="22"/>
          <w:szCs w:val="22"/>
        </w:rPr>
        <w:t xml:space="preserve">WGS will be performed on a consecutive series of African Americans with </w:t>
      </w:r>
      <w:proofErr w:type="spellStart"/>
      <w:r w:rsidRPr="005B5595">
        <w:rPr>
          <w:rFonts w:ascii="Arial" w:eastAsia="Times New Roman" w:hAnsi="Arial" w:cs="Arial"/>
          <w:color w:val="000000"/>
          <w:kern w:val="36"/>
          <w:sz w:val="22"/>
          <w:szCs w:val="22"/>
        </w:rPr>
        <w:t>ccRCC</w:t>
      </w:r>
      <w:proofErr w:type="spellEnd"/>
      <w:r w:rsidRPr="005B5595">
        <w:rPr>
          <w:rFonts w:ascii="Arial" w:eastAsia="Times New Roman" w:hAnsi="Arial" w:cs="Arial"/>
          <w:color w:val="000000"/>
          <w:kern w:val="36"/>
          <w:sz w:val="22"/>
          <w:szCs w:val="22"/>
        </w:rPr>
        <w:t xml:space="preserve"> to provide a cohort useful to compare genomic alterations between race (Caucasian vs. African American) and histologic subtype (</w:t>
      </w:r>
      <w:proofErr w:type="spellStart"/>
      <w:r w:rsidRPr="005B5595">
        <w:rPr>
          <w:rFonts w:ascii="Arial" w:eastAsia="Times New Roman" w:hAnsi="Arial" w:cs="Arial"/>
          <w:color w:val="000000"/>
          <w:kern w:val="36"/>
          <w:sz w:val="22"/>
          <w:szCs w:val="22"/>
        </w:rPr>
        <w:t>ccRCC</w:t>
      </w:r>
      <w:proofErr w:type="spellEnd"/>
      <w:r w:rsidRPr="005B5595">
        <w:rPr>
          <w:rFonts w:ascii="Arial" w:eastAsia="Times New Roman" w:hAnsi="Arial" w:cs="Arial"/>
          <w:color w:val="000000"/>
          <w:kern w:val="36"/>
          <w:sz w:val="22"/>
          <w:szCs w:val="22"/>
        </w:rPr>
        <w:t xml:space="preserve"> </w:t>
      </w:r>
      <w:proofErr w:type="spellStart"/>
      <w:r w:rsidRPr="005B5595">
        <w:rPr>
          <w:rFonts w:ascii="Arial" w:eastAsia="Times New Roman" w:hAnsi="Arial" w:cs="Arial"/>
          <w:color w:val="000000"/>
          <w:kern w:val="36"/>
          <w:sz w:val="22"/>
          <w:szCs w:val="22"/>
        </w:rPr>
        <w:t>vs</w:t>
      </w:r>
      <w:proofErr w:type="spellEnd"/>
      <w:r w:rsidRPr="005B5595">
        <w:rPr>
          <w:rFonts w:ascii="Arial" w:eastAsia="Times New Roman" w:hAnsi="Arial" w:cs="Arial"/>
          <w:color w:val="000000"/>
          <w:kern w:val="36"/>
          <w:sz w:val="22"/>
          <w:szCs w:val="22"/>
        </w:rPr>
        <w:t xml:space="preserve"> </w:t>
      </w:r>
      <w:proofErr w:type="spellStart"/>
      <w:r w:rsidRPr="005B5595">
        <w:rPr>
          <w:rFonts w:ascii="Arial" w:eastAsia="Times New Roman" w:hAnsi="Arial" w:cs="Arial"/>
          <w:color w:val="000000"/>
          <w:kern w:val="36"/>
          <w:sz w:val="22"/>
          <w:szCs w:val="22"/>
        </w:rPr>
        <w:t>pRCC</w:t>
      </w:r>
      <w:proofErr w:type="spellEnd"/>
      <w:r w:rsidRPr="005B5595">
        <w:rPr>
          <w:rFonts w:ascii="Arial" w:eastAsia="Times New Roman" w:hAnsi="Arial" w:cs="Arial"/>
          <w:color w:val="000000"/>
          <w:kern w:val="36"/>
          <w:sz w:val="22"/>
          <w:szCs w:val="22"/>
        </w:rPr>
        <w:t>).</w:t>
      </w:r>
    </w:p>
    <w:p w:rsidR="005B5595" w:rsidRDefault="005B5595" w:rsidP="005B5595">
      <w:pPr>
        <w:contextualSpacing/>
        <w:jc w:val="both"/>
        <w:outlineLvl w:val="0"/>
        <w:rPr>
          <w:rFonts w:ascii="Arial" w:eastAsia="Times New Roman" w:hAnsi="Arial" w:cs="Arial"/>
          <w:b/>
          <w:bCs/>
          <w:color w:val="000000"/>
          <w:kern w:val="36"/>
          <w:sz w:val="22"/>
          <w:szCs w:val="22"/>
        </w:rPr>
      </w:pPr>
    </w:p>
    <w:p w:rsidR="005B5595" w:rsidRPr="005B5595" w:rsidRDefault="005B5595" w:rsidP="005B5595">
      <w:pPr>
        <w:contextualSpacing/>
        <w:jc w:val="both"/>
        <w:outlineLvl w:val="0"/>
        <w:rPr>
          <w:rFonts w:ascii="Times" w:eastAsia="Times New Roman" w:hAnsi="Times" w:cs="Times New Roman"/>
          <w:b/>
          <w:bCs/>
          <w:kern w:val="36"/>
          <w:sz w:val="48"/>
          <w:szCs w:val="48"/>
        </w:rPr>
      </w:pPr>
      <w:r w:rsidRPr="005B5595">
        <w:rPr>
          <w:rFonts w:ascii="Arial" w:eastAsia="Times New Roman" w:hAnsi="Arial" w:cs="Arial"/>
          <w:b/>
          <w:bCs/>
          <w:color w:val="000000"/>
          <w:kern w:val="36"/>
          <w:sz w:val="22"/>
          <w:szCs w:val="22"/>
        </w:rPr>
        <w:t xml:space="preserve">Aim 2: To assemble a catalog of </w:t>
      </w:r>
      <w:proofErr w:type="spellStart"/>
      <w:r w:rsidRPr="005B5595">
        <w:rPr>
          <w:rFonts w:ascii="Arial" w:eastAsia="Times New Roman" w:hAnsi="Arial" w:cs="Arial"/>
          <w:b/>
          <w:bCs/>
          <w:color w:val="000000"/>
          <w:kern w:val="36"/>
          <w:sz w:val="22"/>
          <w:szCs w:val="22"/>
        </w:rPr>
        <w:t>germline</w:t>
      </w:r>
      <w:proofErr w:type="spellEnd"/>
      <w:r w:rsidRPr="005B5595">
        <w:rPr>
          <w:rFonts w:ascii="Arial" w:eastAsia="Times New Roman" w:hAnsi="Arial" w:cs="Arial"/>
          <w:b/>
          <w:bCs/>
          <w:color w:val="000000"/>
          <w:kern w:val="36"/>
          <w:sz w:val="22"/>
          <w:szCs w:val="22"/>
        </w:rPr>
        <w:t xml:space="preserve"> and somatic mutations in coding and non-coding regions associated with kidney cancer. </w:t>
      </w:r>
      <w:r w:rsidRPr="005B5595">
        <w:rPr>
          <w:rFonts w:ascii="Arial" w:eastAsia="Times New Roman" w:hAnsi="Arial" w:cs="Arial"/>
          <w:color w:val="000000"/>
          <w:kern w:val="36"/>
          <w:sz w:val="22"/>
          <w:szCs w:val="22"/>
        </w:rPr>
        <w:t xml:space="preserve">We will analyze our African Americans with </w:t>
      </w:r>
      <w:proofErr w:type="spellStart"/>
      <w:r w:rsidRPr="005B5595">
        <w:rPr>
          <w:rFonts w:ascii="Arial" w:eastAsia="Times New Roman" w:hAnsi="Arial" w:cs="Arial"/>
          <w:color w:val="000000"/>
          <w:kern w:val="36"/>
          <w:sz w:val="22"/>
          <w:szCs w:val="22"/>
        </w:rPr>
        <w:t>ccRCC</w:t>
      </w:r>
      <w:proofErr w:type="spellEnd"/>
      <w:r w:rsidRPr="005B5595">
        <w:rPr>
          <w:rFonts w:ascii="Arial" w:eastAsia="Times New Roman" w:hAnsi="Arial" w:cs="Arial"/>
          <w:color w:val="000000"/>
          <w:kern w:val="36"/>
          <w:sz w:val="22"/>
          <w:szCs w:val="22"/>
        </w:rPr>
        <w:t xml:space="preserve"> and existing TCGA RCC cohorts to identify key regions in the genome associated with kidney cancer. A novel pipeline will be employed to evaluate and prioritize known coding and noncoding regions.</w:t>
      </w:r>
    </w:p>
    <w:p w:rsidR="005B5595" w:rsidRDefault="005B5595" w:rsidP="005B5595">
      <w:pPr>
        <w:contextualSpacing/>
        <w:jc w:val="both"/>
        <w:outlineLvl w:val="0"/>
        <w:rPr>
          <w:rFonts w:ascii="Arial" w:eastAsia="Times New Roman" w:hAnsi="Arial" w:cs="Arial"/>
          <w:b/>
          <w:bCs/>
          <w:color w:val="222222"/>
          <w:kern w:val="36"/>
          <w:sz w:val="22"/>
          <w:szCs w:val="22"/>
          <w:shd w:val="clear" w:color="auto" w:fill="FFFFFF"/>
        </w:rPr>
      </w:pPr>
    </w:p>
    <w:p w:rsidR="005B5595" w:rsidRPr="005B5595" w:rsidRDefault="005B5595" w:rsidP="005B5595">
      <w:pPr>
        <w:contextualSpacing/>
        <w:jc w:val="both"/>
        <w:outlineLvl w:val="0"/>
        <w:rPr>
          <w:rFonts w:ascii="Times" w:eastAsia="Times New Roman" w:hAnsi="Times" w:cs="Times New Roman"/>
          <w:b/>
          <w:bCs/>
          <w:kern w:val="36"/>
          <w:sz w:val="48"/>
          <w:szCs w:val="48"/>
        </w:rPr>
      </w:pPr>
      <w:r w:rsidRPr="005B5595">
        <w:rPr>
          <w:rFonts w:ascii="Arial" w:eastAsia="Times New Roman" w:hAnsi="Arial" w:cs="Arial"/>
          <w:b/>
          <w:bCs/>
          <w:color w:val="222222"/>
          <w:kern w:val="36"/>
          <w:sz w:val="22"/>
          <w:szCs w:val="22"/>
          <w:shd w:val="clear" w:color="auto" w:fill="FFFFFF"/>
        </w:rPr>
        <w:t>Aim 3: To</w:t>
      </w:r>
      <w:r w:rsidRPr="005B5595">
        <w:rPr>
          <w:rFonts w:ascii="Arial" w:eastAsia="Times New Roman" w:hAnsi="Arial" w:cs="Arial"/>
          <w:b/>
          <w:bCs/>
          <w:color w:val="000000"/>
          <w:kern w:val="36"/>
          <w:sz w:val="22"/>
          <w:szCs w:val="22"/>
        </w:rPr>
        <w:t xml:space="preserve"> compare genomic alterations that differs between African and Caucasians with kidney cancer. </w:t>
      </w:r>
      <w:r w:rsidRPr="005B5595">
        <w:rPr>
          <w:rFonts w:ascii="Arial" w:eastAsia="Times New Roman" w:hAnsi="Arial" w:cs="Arial"/>
          <w:color w:val="000000"/>
          <w:kern w:val="36"/>
          <w:sz w:val="22"/>
          <w:szCs w:val="22"/>
        </w:rPr>
        <w:t xml:space="preserve">Our genomic datasets will assess racial and histologic differences in </w:t>
      </w:r>
      <w:proofErr w:type="spellStart"/>
      <w:r w:rsidRPr="005B5595">
        <w:rPr>
          <w:rFonts w:ascii="Arial" w:eastAsia="Times New Roman" w:hAnsi="Arial" w:cs="Arial"/>
          <w:color w:val="000000"/>
          <w:kern w:val="36"/>
          <w:sz w:val="22"/>
          <w:szCs w:val="22"/>
        </w:rPr>
        <w:t>germline</w:t>
      </w:r>
      <w:proofErr w:type="spellEnd"/>
      <w:r w:rsidRPr="005B5595">
        <w:rPr>
          <w:rFonts w:ascii="Arial" w:eastAsia="Times New Roman" w:hAnsi="Arial" w:cs="Arial"/>
          <w:color w:val="000000"/>
          <w:kern w:val="36"/>
          <w:sz w:val="22"/>
          <w:szCs w:val="22"/>
        </w:rPr>
        <w:t xml:space="preserve"> mutations, rare-high impact </w:t>
      </w:r>
      <w:proofErr w:type="spellStart"/>
      <w:r w:rsidRPr="005B5595">
        <w:rPr>
          <w:rFonts w:ascii="Arial" w:eastAsia="Times New Roman" w:hAnsi="Arial" w:cs="Arial"/>
          <w:color w:val="000000"/>
          <w:kern w:val="36"/>
          <w:sz w:val="22"/>
          <w:szCs w:val="22"/>
        </w:rPr>
        <w:t>germline</w:t>
      </w:r>
      <w:proofErr w:type="spellEnd"/>
      <w:r w:rsidRPr="005B5595">
        <w:rPr>
          <w:rFonts w:ascii="Arial" w:eastAsia="Times New Roman" w:hAnsi="Arial" w:cs="Arial"/>
          <w:color w:val="000000"/>
          <w:kern w:val="36"/>
          <w:sz w:val="22"/>
          <w:szCs w:val="22"/>
        </w:rPr>
        <w:t xml:space="preserve"> variants, and somatic mutations that may contribute to racial disparity in RCC</w:t>
      </w:r>
      <w:proofErr w:type="gramStart"/>
      <w:r w:rsidRPr="005B5595">
        <w:rPr>
          <w:rFonts w:ascii="Arial" w:eastAsia="Times New Roman" w:hAnsi="Arial" w:cs="Arial"/>
          <w:color w:val="000000"/>
          <w:kern w:val="36"/>
          <w:sz w:val="22"/>
          <w:szCs w:val="22"/>
        </w:rPr>
        <w:t>.[</w:t>
      </w:r>
      <w:proofErr w:type="gramEnd"/>
      <w:r w:rsidRPr="005B5595">
        <w:rPr>
          <w:rFonts w:ascii="Arial" w:eastAsia="Times New Roman" w:hAnsi="Arial" w:cs="Arial"/>
          <w:color w:val="000000"/>
          <w:kern w:val="36"/>
          <w:sz w:val="22"/>
          <w:szCs w:val="22"/>
        </w:rPr>
        <w:t>[LS to rewrite ]]</w:t>
      </w:r>
    </w:p>
    <w:p w:rsidR="005B5595" w:rsidRDefault="005B5595" w:rsidP="005B5595">
      <w:pPr>
        <w:contextualSpacing/>
        <w:jc w:val="both"/>
        <w:outlineLvl w:val="0"/>
        <w:rPr>
          <w:rFonts w:ascii="Arial" w:eastAsia="Times New Roman" w:hAnsi="Arial" w:cs="Arial"/>
          <w:b/>
          <w:bCs/>
          <w:color w:val="222222"/>
          <w:kern w:val="36"/>
          <w:sz w:val="22"/>
          <w:szCs w:val="22"/>
          <w:shd w:val="clear" w:color="auto" w:fill="FFFFFF"/>
        </w:rPr>
      </w:pPr>
    </w:p>
    <w:p w:rsidR="005B5595" w:rsidRPr="005B5595" w:rsidRDefault="005B5595" w:rsidP="005B5595">
      <w:pPr>
        <w:contextualSpacing/>
        <w:jc w:val="both"/>
        <w:outlineLvl w:val="0"/>
        <w:rPr>
          <w:rFonts w:ascii="Times" w:eastAsia="Times New Roman" w:hAnsi="Times" w:cs="Times New Roman"/>
          <w:b/>
          <w:bCs/>
          <w:kern w:val="36"/>
          <w:sz w:val="48"/>
          <w:szCs w:val="48"/>
        </w:rPr>
      </w:pPr>
      <w:r w:rsidRPr="005B5595">
        <w:rPr>
          <w:rFonts w:ascii="Arial" w:eastAsia="Times New Roman" w:hAnsi="Arial" w:cs="Arial"/>
          <w:b/>
          <w:bCs/>
          <w:color w:val="222222"/>
          <w:kern w:val="36"/>
          <w:sz w:val="22"/>
          <w:szCs w:val="22"/>
          <w:shd w:val="clear" w:color="auto" w:fill="FFFFFF"/>
        </w:rPr>
        <w:t xml:space="preserve">Aim 4: To validate somatic and </w:t>
      </w:r>
      <w:proofErr w:type="spellStart"/>
      <w:r w:rsidRPr="005B5595">
        <w:rPr>
          <w:rFonts w:ascii="Arial" w:eastAsia="Times New Roman" w:hAnsi="Arial" w:cs="Arial"/>
          <w:b/>
          <w:bCs/>
          <w:color w:val="222222"/>
          <w:kern w:val="36"/>
          <w:sz w:val="22"/>
          <w:szCs w:val="22"/>
          <w:shd w:val="clear" w:color="auto" w:fill="FFFFFF"/>
        </w:rPr>
        <w:t>germline</w:t>
      </w:r>
      <w:proofErr w:type="spellEnd"/>
      <w:r w:rsidRPr="005B5595">
        <w:rPr>
          <w:rFonts w:ascii="Arial" w:eastAsia="Times New Roman" w:hAnsi="Arial" w:cs="Arial"/>
          <w:b/>
          <w:bCs/>
          <w:color w:val="222222"/>
          <w:kern w:val="36"/>
          <w:sz w:val="22"/>
          <w:szCs w:val="22"/>
          <w:shd w:val="clear" w:color="auto" w:fill="FFFFFF"/>
        </w:rPr>
        <w:t xml:space="preserve"> coding and non-coding alterations [[Regions??</w:t>
      </w:r>
      <w:proofErr w:type="gramStart"/>
      <w:r w:rsidRPr="005B5595">
        <w:rPr>
          <w:rFonts w:ascii="Arial" w:eastAsia="Times New Roman" w:hAnsi="Arial" w:cs="Arial"/>
          <w:b/>
          <w:bCs/>
          <w:color w:val="222222"/>
          <w:kern w:val="36"/>
          <w:sz w:val="22"/>
          <w:szCs w:val="22"/>
          <w:shd w:val="clear" w:color="auto" w:fill="FFFFFF"/>
        </w:rPr>
        <w:t>]]suspected</w:t>
      </w:r>
      <w:proofErr w:type="gramEnd"/>
      <w:r w:rsidRPr="005B5595">
        <w:rPr>
          <w:rFonts w:ascii="Arial" w:eastAsia="Times New Roman" w:hAnsi="Arial" w:cs="Arial"/>
          <w:b/>
          <w:bCs/>
          <w:color w:val="222222"/>
          <w:kern w:val="36"/>
          <w:sz w:val="22"/>
          <w:szCs w:val="22"/>
          <w:shd w:val="clear" w:color="auto" w:fill="FFFFFF"/>
        </w:rPr>
        <w:t xml:space="preserve"> of contributing to kidney cancer racial disparity. </w:t>
      </w:r>
      <w:r w:rsidRPr="005B5595">
        <w:rPr>
          <w:rFonts w:ascii="Arial" w:eastAsia="Times New Roman" w:hAnsi="Arial" w:cs="Arial"/>
          <w:color w:val="222222"/>
          <w:kern w:val="36"/>
          <w:sz w:val="22"/>
          <w:szCs w:val="22"/>
          <w:shd w:val="clear" w:color="auto" w:fill="FFFFFF"/>
        </w:rPr>
        <w:t xml:space="preserve">We will utilize an independent cohort of African American and Caucasian patients with </w:t>
      </w:r>
      <w:proofErr w:type="spellStart"/>
      <w:r w:rsidRPr="005B5595">
        <w:rPr>
          <w:rFonts w:ascii="Arial" w:eastAsia="Times New Roman" w:hAnsi="Arial" w:cs="Arial"/>
          <w:color w:val="222222"/>
          <w:kern w:val="36"/>
          <w:sz w:val="22"/>
          <w:szCs w:val="22"/>
          <w:shd w:val="clear" w:color="auto" w:fill="FFFFFF"/>
        </w:rPr>
        <w:t>ccRCC</w:t>
      </w:r>
      <w:proofErr w:type="spellEnd"/>
      <w:r w:rsidRPr="005B5595">
        <w:rPr>
          <w:rFonts w:ascii="Arial" w:eastAsia="Times New Roman" w:hAnsi="Arial" w:cs="Arial"/>
          <w:color w:val="222222"/>
          <w:kern w:val="36"/>
          <w:sz w:val="22"/>
          <w:szCs w:val="22"/>
          <w:shd w:val="clear" w:color="auto" w:fill="FFFFFF"/>
        </w:rPr>
        <w:t xml:space="preserve"> and </w:t>
      </w:r>
      <w:proofErr w:type="spellStart"/>
      <w:r w:rsidRPr="005B5595">
        <w:rPr>
          <w:rFonts w:ascii="Arial" w:eastAsia="Times New Roman" w:hAnsi="Arial" w:cs="Arial"/>
          <w:color w:val="222222"/>
          <w:kern w:val="36"/>
          <w:sz w:val="22"/>
          <w:szCs w:val="22"/>
          <w:shd w:val="clear" w:color="auto" w:fill="FFFFFF"/>
        </w:rPr>
        <w:t>pRCC</w:t>
      </w:r>
      <w:proofErr w:type="spellEnd"/>
      <w:r w:rsidRPr="005B5595">
        <w:rPr>
          <w:rFonts w:ascii="Arial" w:eastAsia="Times New Roman" w:hAnsi="Arial" w:cs="Arial"/>
          <w:color w:val="222222"/>
          <w:kern w:val="36"/>
          <w:sz w:val="22"/>
          <w:szCs w:val="22"/>
          <w:shd w:val="clear" w:color="auto" w:fill="FFFFFF"/>
        </w:rPr>
        <w:t xml:space="preserve"> (96/cohort, n=384). Tumor and normal DNA genomic regions of interest assessed using a PCR-Mass spectroscopy based system that allows multiplexing of defined genomic regions. </w:t>
      </w:r>
    </w:p>
    <w:p w:rsidR="005B5595" w:rsidRDefault="005B5595" w:rsidP="005B5595">
      <w:pPr>
        <w:contextualSpacing/>
        <w:jc w:val="both"/>
        <w:outlineLvl w:val="0"/>
        <w:rPr>
          <w:rFonts w:ascii="Arial" w:eastAsia="Times New Roman" w:hAnsi="Arial" w:cs="Arial"/>
          <w:b/>
          <w:bCs/>
          <w:color w:val="000000"/>
          <w:kern w:val="36"/>
          <w:sz w:val="22"/>
          <w:szCs w:val="22"/>
        </w:rPr>
      </w:pPr>
    </w:p>
    <w:p w:rsidR="00D3156B" w:rsidRPr="005B5595" w:rsidRDefault="005B5595" w:rsidP="005B5595">
      <w:pPr>
        <w:contextualSpacing/>
        <w:jc w:val="both"/>
        <w:outlineLvl w:val="0"/>
        <w:rPr>
          <w:rFonts w:ascii="Times" w:eastAsia="Times New Roman" w:hAnsi="Times" w:cs="Times New Roman"/>
          <w:b/>
          <w:bCs/>
          <w:kern w:val="36"/>
          <w:sz w:val="48"/>
          <w:szCs w:val="48"/>
        </w:rPr>
      </w:pPr>
      <w:r w:rsidRPr="005B5595">
        <w:rPr>
          <w:rFonts w:ascii="Arial" w:eastAsia="Times New Roman" w:hAnsi="Arial" w:cs="Arial"/>
          <w:b/>
          <w:bCs/>
          <w:color w:val="000000"/>
          <w:kern w:val="36"/>
          <w:sz w:val="22"/>
          <w:szCs w:val="22"/>
        </w:rPr>
        <w:t xml:space="preserve">Summary: </w:t>
      </w:r>
      <w:r w:rsidRPr="005B5595">
        <w:rPr>
          <w:rFonts w:ascii="Arial" w:eastAsia="Times New Roman" w:hAnsi="Arial" w:cs="Arial"/>
          <w:color w:val="000000"/>
          <w:kern w:val="36"/>
          <w:sz w:val="22"/>
          <w:szCs w:val="22"/>
        </w:rPr>
        <w:t xml:space="preserve">Significant racial disparities exist in kidney cancer with African Americans having increased cancer incidence, earlier age of onset, a different subtype distribution, and worse survival. While multiple studies have characterized these epidemiologic differences, to date, there has been no comprehensive investigation into a possible biologic or </w:t>
      </w:r>
      <w:r w:rsidRPr="005B5595">
        <w:rPr>
          <w:rFonts w:ascii="Arial" w:eastAsia="Times New Roman" w:hAnsi="Arial" w:cs="Arial"/>
          <w:color w:val="333333"/>
          <w:kern w:val="36"/>
          <w:sz w:val="22"/>
          <w:szCs w:val="22"/>
          <w:shd w:val="clear" w:color="auto" w:fill="FFFFFF"/>
        </w:rPr>
        <w:t xml:space="preserve">genetic cause of this cancer health disparity. </w:t>
      </w:r>
      <w:r w:rsidRPr="005B5595">
        <w:rPr>
          <w:rFonts w:ascii="Arial" w:eastAsia="Times New Roman" w:hAnsi="Arial" w:cs="Arial"/>
          <w:i/>
          <w:iCs/>
          <w:color w:val="000000"/>
          <w:kern w:val="36"/>
          <w:sz w:val="22"/>
          <w:szCs w:val="22"/>
        </w:rPr>
        <w:t>Our proposed research plan will improve our understanding of the genomic cause of racial differences and may have far reaching implications beyond the scope of this project. We anticipate the findings will provide insight into inherited cancer predisposition and acquired driver alterations in African Americans with RCC.</w:t>
      </w:r>
      <w:bookmarkStart w:id="0" w:name="_GoBack"/>
      <w:bookmarkEnd w:id="0"/>
    </w:p>
    <w:sectPr w:rsidR="00D3156B" w:rsidRPr="005B5595" w:rsidSect="005B559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595"/>
    <w:rsid w:val="005B5595"/>
    <w:rsid w:val="00D315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F3E3CC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B5595"/>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5595"/>
    <w:rPr>
      <w:rFonts w:ascii="Times" w:hAnsi="Times"/>
      <w:b/>
      <w:bCs/>
      <w:kern w:val="36"/>
      <w:sz w:val="48"/>
      <w:szCs w:val="48"/>
    </w:rPr>
  </w:style>
  <w:style w:type="character" w:customStyle="1" w:styleId="apple-tab-span">
    <w:name w:val="apple-tab-span"/>
    <w:basedOn w:val="DefaultParagraphFont"/>
    <w:rsid w:val="005B559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B5595"/>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5595"/>
    <w:rPr>
      <w:rFonts w:ascii="Times" w:hAnsi="Times"/>
      <w:b/>
      <w:bCs/>
      <w:kern w:val="36"/>
      <w:sz w:val="48"/>
      <w:szCs w:val="48"/>
    </w:rPr>
  </w:style>
  <w:style w:type="character" w:customStyle="1" w:styleId="apple-tab-span">
    <w:name w:val="apple-tab-span"/>
    <w:basedOn w:val="DefaultParagraphFont"/>
    <w:rsid w:val="005B55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0467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697</Words>
  <Characters>3974</Characters>
  <Application>Microsoft Macintosh Word</Application>
  <DocSecurity>0</DocSecurity>
  <Lines>33</Lines>
  <Paragraphs>9</Paragraphs>
  <ScaleCrop>false</ScaleCrop>
  <Company>Yale University</Company>
  <LinksUpToDate>false</LinksUpToDate>
  <CharactersWithSpaces>4662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Jin-rui Xu</dc:creator>
  <cp:keywords/>
  <dc:description/>
  <cp:lastModifiedBy>Jin-rui Xu</cp:lastModifiedBy>
  <cp:revision>1</cp:revision>
  <dcterms:created xsi:type="dcterms:W3CDTF">2015-10-28T19:16:00Z</dcterms:created>
  <dcterms:modified xsi:type="dcterms:W3CDTF">2015-10-28T19:21:00Z</dcterms:modified>
</cp:coreProperties>
</file>