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A3DD6" w14:textId="1586D066" w:rsidR="00562FA9" w:rsidRPr="00562FA9" w:rsidRDefault="00562FA9" w:rsidP="002B5055">
      <w:pPr>
        <w:rPr>
          <w:rFonts w:ascii="Arial" w:hAnsi="Arial" w:cs="Arial"/>
          <w:b/>
          <w:sz w:val="22"/>
          <w:szCs w:val="22"/>
        </w:rPr>
      </w:pPr>
      <w:r w:rsidRPr="00562FA9">
        <w:rPr>
          <w:rFonts w:ascii="Arial" w:hAnsi="Arial" w:cs="Arial"/>
          <w:b/>
          <w:sz w:val="22"/>
          <w:szCs w:val="22"/>
        </w:rPr>
        <w:t>PROJECT 3</w:t>
      </w:r>
    </w:p>
    <w:p w14:paraId="0A6310C3" w14:textId="77777777" w:rsidR="00562FA9" w:rsidRDefault="00562FA9" w:rsidP="002B5055">
      <w:pPr>
        <w:rPr>
          <w:rFonts w:ascii="Arial" w:hAnsi="Arial" w:cs="Arial"/>
          <w:sz w:val="22"/>
          <w:szCs w:val="22"/>
        </w:rPr>
      </w:pPr>
    </w:p>
    <w:p w14:paraId="4CCC5335" w14:textId="77777777" w:rsidR="00562FA9" w:rsidRPr="00562FA9" w:rsidRDefault="00562FA9" w:rsidP="002B5055">
      <w:pPr>
        <w:rPr>
          <w:rFonts w:ascii="Arial" w:hAnsi="Arial" w:cs="Arial"/>
          <w:b/>
          <w:sz w:val="22"/>
          <w:szCs w:val="22"/>
        </w:rPr>
      </w:pPr>
      <w:r w:rsidRPr="00562FA9">
        <w:rPr>
          <w:rFonts w:ascii="Arial" w:hAnsi="Arial" w:cs="Arial"/>
          <w:b/>
          <w:sz w:val="22"/>
          <w:szCs w:val="22"/>
        </w:rPr>
        <w:t>BUDGET JUSTIFICATION</w:t>
      </w:r>
    </w:p>
    <w:p w14:paraId="18636C30" w14:textId="77777777" w:rsidR="00562FA9" w:rsidRDefault="00562FA9" w:rsidP="002B5055">
      <w:pPr>
        <w:rPr>
          <w:rFonts w:ascii="Arial" w:hAnsi="Arial" w:cs="Arial"/>
          <w:sz w:val="22"/>
          <w:szCs w:val="22"/>
        </w:rPr>
      </w:pPr>
    </w:p>
    <w:p w14:paraId="72B4D877" w14:textId="77777777" w:rsidR="00962B9C" w:rsidRDefault="00962B9C" w:rsidP="002B5055">
      <w:pPr>
        <w:rPr>
          <w:rFonts w:ascii="Arial" w:hAnsi="Arial" w:cs="Arial"/>
          <w:sz w:val="22"/>
          <w:szCs w:val="22"/>
        </w:rPr>
      </w:pPr>
    </w:p>
    <w:p w14:paraId="792D56C4" w14:textId="0FD98F65" w:rsidR="0042759C" w:rsidRPr="00562FA9" w:rsidRDefault="00562FA9" w:rsidP="002B5055">
      <w:pPr>
        <w:rPr>
          <w:rFonts w:ascii="Arial" w:hAnsi="Arial" w:cs="Arial"/>
          <w:b/>
          <w:sz w:val="22"/>
          <w:szCs w:val="22"/>
          <w:u w:val="single"/>
        </w:rPr>
      </w:pPr>
      <w:r w:rsidRPr="00562FA9">
        <w:rPr>
          <w:rFonts w:ascii="Arial" w:hAnsi="Arial" w:cs="Arial"/>
          <w:b/>
          <w:sz w:val="22"/>
          <w:szCs w:val="22"/>
          <w:u w:val="single"/>
        </w:rPr>
        <w:t>Key Personnel</w:t>
      </w:r>
    </w:p>
    <w:p w14:paraId="5B66A20D" w14:textId="77777777" w:rsidR="0042759C" w:rsidRPr="00EF6DED" w:rsidRDefault="0042759C" w:rsidP="002B5055">
      <w:pPr>
        <w:rPr>
          <w:rFonts w:ascii="Arial" w:hAnsi="Arial" w:cs="Arial"/>
          <w:sz w:val="22"/>
          <w:szCs w:val="22"/>
        </w:rPr>
      </w:pPr>
    </w:p>
    <w:p w14:paraId="0B63A883" w14:textId="3023F789" w:rsidR="0042759C" w:rsidRDefault="0042759C" w:rsidP="00962B9C">
      <w:pPr>
        <w:jc w:val="both"/>
        <w:rPr>
          <w:rFonts w:ascii="Arial" w:hAnsi="Arial" w:cs="Arial"/>
          <w:sz w:val="22"/>
          <w:szCs w:val="22"/>
        </w:rPr>
      </w:pPr>
      <w:r w:rsidRPr="00562FA9">
        <w:rPr>
          <w:rFonts w:ascii="Arial" w:hAnsi="Arial" w:cs="Arial"/>
          <w:sz w:val="22"/>
          <w:szCs w:val="22"/>
          <w:u w:val="single"/>
        </w:rPr>
        <w:t xml:space="preserve">Mark Gerstein, </w:t>
      </w:r>
      <w:r w:rsidR="00812D32" w:rsidRPr="00562FA9">
        <w:rPr>
          <w:rFonts w:ascii="Arial" w:hAnsi="Arial" w:cs="Arial"/>
          <w:sz w:val="22"/>
          <w:szCs w:val="22"/>
          <w:u w:val="single"/>
        </w:rPr>
        <w:t>Ph.D.</w:t>
      </w:r>
      <w:r w:rsidR="00812D32">
        <w:rPr>
          <w:rFonts w:ascii="Arial" w:hAnsi="Arial" w:cs="Arial"/>
          <w:sz w:val="22"/>
          <w:szCs w:val="22"/>
        </w:rPr>
        <w:t xml:space="preserve"> </w:t>
      </w:r>
      <w:r w:rsidR="00562FA9">
        <w:rPr>
          <w:rFonts w:ascii="Arial" w:hAnsi="Arial" w:cs="Arial"/>
          <w:sz w:val="22"/>
          <w:szCs w:val="22"/>
        </w:rPr>
        <w:t>(Project Leader).</w:t>
      </w:r>
      <w:r w:rsidRPr="00EF6DED">
        <w:rPr>
          <w:rFonts w:ascii="Arial" w:hAnsi="Arial" w:cs="Arial"/>
          <w:sz w:val="22"/>
          <w:szCs w:val="22"/>
        </w:rPr>
        <w:t xml:space="preserve"> </w:t>
      </w:r>
      <w:r w:rsidR="002B5055" w:rsidRPr="00EF6DED">
        <w:rPr>
          <w:rFonts w:ascii="Arial" w:hAnsi="Arial" w:cs="Arial"/>
          <w:sz w:val="22"/>
          <w:szCs w:val="22"/>
        </w:rPr>
        <w:t>Dr</w:t>
      </w:r>
      <w:r w:rsidR="00C845D7">
        <w:rPr>
          <w:rFonts w:ascii="Arial" w:hAnsi="Arial" w:cs="Arial"/>
          <w:sz w:val="22"/>
          <w:szCs w:val="22"/>
        </w:rPr>
        <w:t>.</w:t>
      </w:r>
      <w:r w:rsidRPr="00EF6DED">
        <w:rPr>
          <w:rFonts w:ascii="Arial" w:hAnsi="Arial" w:cs="Arial"/>
          <w:sz w:val="22"/>
          <w:szCs w:val="22"/>
        </w:rPr>
        <w:t xml:space="preserve"> Gerstein is the Albert Williams Professor of Biomedical Informatics. His lab was one of the first to perform integrated data mining on functional genomics data and to do genome-wide surveys. His tools for analyzing motions and packing are widely used. Most recently, he has designed and developed a wide array of databases and computational tools to mine genome data in humans, as well as in many other organisms. He has worked extensively in the 1000 genomes project in the SV and FIG groups. He also worked in the ENCODE pilot project and currently works extensively in the ENCODE and modENCODE production projects. He is also a PI in DOE </w:t>
      </w:r>
      <w:proofErr w:type="spellStart"/>
      <w:r w:rsidRPr="00EF6DED">
        <w:rPr>
          <w:rFonts w:ascii="Arial" w:hAnsi="Arial" w:cs="Arial"/>
          <w:sz w:val="22"/>
          <w:szCs w:val="22"/>
        </w:rPr>
        <w:t>KBase</w:t>
      </w:r>
      <w:proofErr w:type="spellEnd"/>
      <w:r w:rsidRPr="00EF6DED">
        <w:rPr>
          <w:rFonts w:ascii="Arial" w:hAnsi="Arial" w:cs="Arial"/>
          <w:sz w:val="22"/>
          <w:szCs w:val="22"/>
        </w:rPr>
        <w:t xml:space="preserve"> and the leader of the Data Analysis Center for the NIH </w:t>
      </w:r>
      <w:proofErr w:type="spellStart"/>
      <w:r w:rsidRPr="00EF6DED">
        <w:rPr>
          <w:rFonts w:ascii="Arial" w:hAnsi="Arial" w:cs="Arial"/>
          <w:sz w:val="22"/>
          <w:szCs w:val="22"/>
        </w:rPr>
        <w:t>exRNA</w:t>
      </w:r>
      <w:proofErr w:type="spellEnd"/>
      <w:r w:rsidRPr="00EF6DED">
        <w:rPr>
          <w:rFonts w:ascii="Arial" w:hAnsi="Arial" w:cs="Arial"/>
          <w:sz w:val="22"/>
          <w:szCs w:val="22"/>
        </w:rPr>
        <w:t xml:space="preserve"> consortium. In these roles Dr. Gerstein has designed and developed a wide array of databases and computational tools to mine genomic data in humans as well as in many other organisms. He will lead the overall informatics effort in the project</w:t>
      </w:r>
      <w:r w:rsidR="00C60556" w:rsidRPr="00EF6DED">
        <w:rPr>
          <w:rFonts w:ascii="Arial" w:hAnsi="Arial" w:cs="Arial"/>
          <w:sz w:val="22"/>
          <w:szCs w:val="22"/>
        </w:rPr>
        <w:t xml:space="preserve">. </w:t>
      </w:r>
      <w:r w:rsidR="00562FA9">
        <w:rPr>
          <w:rFonts w:ascii="Arial" w:hAnsi="Arial" w:cs="Arial"/>
          <w:sz w:val="22"/>
          <w:szCs w:val="22"/>
        </w:rPr>
        <w:t xml:space="preserve">Dr. Gerstein’s effort on this grant will be 0.75 </w:t>
      </w:r>
      <w:r w:rsidR="00562FA9" w:rsidRPr="00562FA9">
        <w:rPr>
          <w:rFonts w:ascii="Arial" w:hAnsi="Arial" w:cs="Arial"/>
          <w:sz w:val="22"/>
          <w:szCs w:val="22"/>
          <w:highlight w:val="yellow"/>
        </w:rPr>
        <w:t>summer months, annually</w:t>
      </w:r>
      <w:r w:rsidR="00562FA9" w:rsidRPr="00962B9C">
        <w:rPr>
          <w:rFonts w:ascii="Arial" w:hAnsi="Arial" w:cs="Arial"/>
          <w:b/>
          <w:color w:val="FF0000"/>
          <w:sz w:val="22"/>
          <w:szCs w:val="22"/>
          <w:highlight w:val="yellow"/>
        </w:rPr>
        <w:t>.</w:t>
      </w:r>
      <w:r w:rsidR="00962B9C" w:rsidRPr="00962B9C">
        <w:rPr>
          <w:rFonts w:ascii="Arial" w:hAnsi="Arial" w:cs="Arial"/>
          <w:b/>
          <w:color w:val="FF0000"/>
          <w:sz w:val="22"/>
          <w:szCs w:val="22"/>
        </w:rPr>
        <w:t>??</w:t>
      </w:r>
    </w:p>
    <w:p w14:paraId="65B0CDAA" w14:textId="77777777" w:rsidR="00845455" w:rsidRPr="00562FA9" w:rsidRDefault="00845455" w:rsidP="00962B9C">
      <w:pPr>
        <w:jc w:val="both"/>
        <w:rPr>
          <w:rFonts w:ascii="Arial" w:hAnsi="Arial" w:cs="Arial"/>
          <w:sz w:val="22"/>
          <w:szCs w:val="22"/>
          <w:u w:val="single"/>
        </w:rPr>
      </w:pPr>
    </w:p>
    <w:p w14:paraId="7E79EDFD" w14:textId="5DAA95BD" w:rsidR="00845455" w:rsidRDefault="00845455" w:rsidP="00962B9C">
      <w:pPr>
        <w:autoSpaceDE w:val="0"/>
        <w:autoSpaceDN w:val="0"/>
        <w:adjustRightInd w:val="0"/>
        <w:jc w:val="both"/>
        <w:rPr>
          <w:rFonts w:ascii="Arial" w:eastAsia="SimSun" w:hAnsi="Arial" w:cs="Arial"/>
          <w:sz w:val="22"/>
          <w:szCs w:val="22"/>
          <w:lang w:eastAsia="zh-CN"/>
        </w:rPr>
      </w:pPr>
      <w:r w:rsidRPr="00562FA9">
        <w:rPr>
          <w:rFonts w:ascii="Arial" w:eastAsia="SimSun" w:hAnsi="Arial" w:cs="Arial"/>
          <w:sz w:val="22"/>
          <w:szCs w:val="22"/>
          <w:u w:val="single"/>
          <w:lang w:eastAsia="zh-CN"/>
        </w:rPr>
        <w:t>Smita Krishnaswamy, Ph.D.,</w:t>
      </w:r>
      <w:r w:rsidRPr="00562FA9">
        <w:rPr>
          <w:rFonts w:ascii="Arial" w:eastAsia="SimSun" w:hAnsi="Arial" w:cs="Arial"/>
          <w:sz w:val="22"/>
          <w:szCs w:val="22"/>
          <w:lang w:eastAsia="zh-CN"/>
        </w:rPr>
        <w:t xml:space="preserve"> </w:t>
      </w:r>
      <w:r w:rsidR="00562FA9" w:rsidRPr="00562FA9">
        <w:rPr>
          <w:rFonts w:ascii="Arial" w:eastAsia="SimSun" w:hAnsi="Arial" w:cs="Arial"/>
          <w:sz w:val="22"/>
          <w:szCs w:val="22"/>
          <w:lang w:eastAsia="zh-CN"/>
        </w:rPr>
        <w:t>(</w:t>
      </w:r>
      <w:r w:rsidRPr="00562FA9">
        <w:rPr>
          <w:rFonts w:ascii="Arial" w:eastAsia="SimSun" w:hAnsi="Arial" w:cs="Arial"/>
          <w:sz w:val="22"/>
          <w:szCs w:val="22"/>
          <w:lang w:eastAsia="zh-CN"/>
        </w:rPr>
        <w:t>Co-Investigator</w:t>
      </w:r>
      <w:r w:rsidR="00562FA9">
        <w:rPr>
          <w:rFonts w:ascii="Arial" w:eastAsia="SimSun" w:hAnsi="Arial" w:cs="Arial"/>
          <w:sz w:val="22"/>
          <w:szCs w:val="22"/>
          <w:lang w:eastAsia="zh-CN"/>
        </w:rPr>
        <w:t xml:space="preserve">). </w:t>
      </w:r>
      <w:r>
        <w:rPr>
          <w:rFonts w:ascii="Arial" w:eastAsia="SimSun" w:hAnsi="Arial" w:cs="Arial"/>
          <w:sz w:val="22"/>
          <w:szCs w:val="22"/>
          <w:lang w:eastAsia="zh-CN"/>
        </w:rPr>
        <w:t>Dr. Krishnaswamy</w:t>
      </w:r>
      <w:r w:rsidR="00562FA9">
        <w:rPr>
          <w:rFonts w:ascii="Arial" w:eastAsia="SimSun" w:hAnsi="Arial" w:cs="Arial"/>
          <w:sz w:val="22"/>
          <w:szCs w:val="22"/>
          <w:lang w:eastAsia="zh-CN"/>
        </w:rPr>
        <w:t xml:space="preserve"> is an Assistant Professor in the Department of Genetics at Yale University, School of Medicine. She </w:t>
      </w:r>
      <w:r>
        <w:rPr>
          <w:rFonts w:ascii="Arial" w:eastAsia="SimSun" w:hAnsi="Arial" w:cs="Arial"/>
          <w:sz w:val="22"/>
          <w:szCs w:val="22"/>
          <w:lang w:eastAsia="zh-CN"/>
        </w:rPr>
        <w:t xml:space="preserve">will oversee the analysis of single-cell </w:t>
      </w:r>
      <w:proofErr w:type="spellStart"/>
      <w:r>
        <w:rPr>
          <w:rFonts w:ascii="Arial" w:eastAsia="SimSun" w:hAnsi="Arial" w:cs="Arial"/>
          <w:sz w:val="22"/>
          <w:szCs w:val="22"/>
          <w:lang w:eastAsia="zh-CN"/>
        </w:rPr>
        <w:t>CyTOF</w:t>
      </w:r>
      <w:proofErr w:type="spellEnd"/>
      <w:r>
        <w:rPr>
          <w:rFonts w:ascii="Arial" w:eastAsia="SimSun" w:hAnsi="Arial" w:cs="Arial"/>
          <w:sz w:val="22"/>
          <w:szCs w:val="22"/>
          <w:lang w:eastAsia="zh-CN"/>
        </w:rPr>
        <w:t xml:space="preserve"> and sequencing data generated in the project, including the development and application of novel computational tools, statistical analysis, and interpretation and visualization of results.</w:t>
      </w:r>
      <w:r w:rsidR="00562FA9">
        <w:rPr>
          <w:rFonts w:ascii="Arial" w:eastAsia="SimSun" w:hAnsi="Arial" w:cs="Arial"/>
          <w:sz w:val="22"/>
          <w:szCs w:val="22"/>
          <w:lang w:eastAsia="zh-CN"/>
        </w:rPr>
        <w:t xml:space="preserve"> Dr. </w:t>
      </w:r>
      <w:proofErr w:type="spellStart"/>
      <w:r w:rsidR="00562FA9">
        <w:rPr>
          <w:rFonts w:ascii="Arial" w:eastAsia="SimSun" w:hAnsi="Arial" w:cs="Arial"/>
          <w:sz w:val="22"/>
          <w:szCs w:val="22"/>
          <w:lang w:eastAsia="zh-CN"/>
        </w:rPr>
        <w:t>Krishnaswamy’s</w:t>
      </w:r>
      <w:proofErr w:type="spellEnd"/>
      <w:r w:rsidR="00562FA9">
        <w:rPr>
          <w:rFonts w:ascii="Arial" w:eastAsia="SimSun" w:hAnsi="Arial" w:cs="Arial"/>
          <w:sz w:val="22"/>
          <w:szCs w:val="22"/>
          <w:lang w:eastAsia="zh-CN"/>
        </w:rPr>
        <w:t xml:space="preserve"> effort will be 1.2 calendar months annually.</w:t>
      </w:r>
    </w:p>
    <w:p w14:paraId="4ACEE6D2" w14:textId="77777777" w:rsidR="00845455" w:rsidRDefault="00845455" w:rsidP="00962B9C">
      <w:pPr>
        <w:jc w:val="both"/>
        <w:rPr>
          <w:rFonts w:ascii="Arial" w:hAnsi="Arial" w:cs="Arial"/>
          <w:sz w:val="22"/>
          <w:szCs w:val="22"/>
        </w:rPr>
      </w:pPr>
    </w:p>
    <w:p w14:paraId="285EBEFB" w14:textId="55D159E1" w:rsidR="00562FA9" w:rsidRDefault="00562FA9" w:rsidP="00962B9C">
      <w:pPr>
        <w:jc w:val="both"/>
        <w:rPr>
          <w:rFonts w:ascii="Arial" w:hAnsi="Arial" w:cs="Arial"/>
          <w:b/>
          <w:sz w:val="22"/>
          <w:szCs w:val="22"/>
          <w:u w:val="single"/>
        </w:rPr>
      </w:pPr>
      <w:r w:rsidRPr="00562FA9">
        <w:rPr>
          <w:rFonts w:ascii="Arial" w:hAnsi="Arial" w:cs="Arial"/>
          <w:b/>
          <w:sz w:val="22"/>
          <w:szCs w:val="22"/>
          <w:u w:val="single"/>
        </w:rPr>
        <w:t>Non-Key Personnel</w:t>
      </w:r>
    </w:p>
    <w:p w14:paraId="59D2452E" w14:textId="77777777" w:rsidR="00962B9C" w:rsidRPr="00562FA9" w:rsidRDefault="00962B9C" w:rsidP="00962B9C">
      <w:pPr>
        <w:jc w:val="both"/>
        <w:rPr>
          <w:rFonts w:ascii="Arial" w:hAnsi="Arial" w:cs="Arial"/>
          <w:b/>
          <w:sz w:val="22"/>
          <w:szCs w:val="22"/>
          <w:u w:val="single"/>
        </w:rPr>
      </w:pPr>
    </w:p>
    <w:p w14:paraId="62CBF94C" w14:textId="5F4781B5" w:rsidR="00B14AE6" w:rsidRPr="00B14AE6" w:rsidRDefault="00B14AE6" w:rsidP="00962B9C">
      <w:pPr>
        <w:jc w:val="both"/>
        <w:rPr>
          <w:rFonts w:ascii="Times" w:hAnsi="Times" w:cs="Times New Roman"/>
          <w:sz w:val="20"/>
          <w:szCs w:val="20"/>
        </w:rPr>
      </w:pPr>
      <w:proofErr w:type="spellStart"/>
      <w:r w:rsidRPr="00562FA9">
        <w:rPr>
          <w:rFonts w:ascii="Arial" w:hAnsi="Arial" w:cs="Arial"/>
          <w:color w:val="000000"/>
          <w:sz w:val="22"/>
          <w:szCs w:val="22"/>
          <w:u w:val="single"/>
        </w:rPr>
        <w:t>Daifeng</w:t>
      </w:r>
      <w:proofErr w:type="spellEnd"/>
      <w:r w:rsidRPr="00562FA9">
        <w:rPr>
          <w:rFonts w:ascii="Arial" w:hAnsi="Arial" w:cs="Arial"/>
          <w:color w:val="000000"/>
          <w:sz w:val="22"/>
          <w:szCs w:val="22"/>
          <w:u w:val="single"/>
        </w:rPr>
        <w:t xml:space="preserve"> Wang, Ph.D.,</w:t>
      </w:r>
      <w:r w:rsidRPr="00B14AE6">
        <w:rPr>
          <w:rFonts w:ascii="Arial" w:hAnsi="Arial" w:cs="Arial"/>
          <w:color w:val="000000"/>
          <w:sz w:val="22"/>
          <w:szCs w:val="22"/>
        </w:rPr>
        <w:t xml:space="preserve"> </w:t>
      </w:r>
      <w:r w:rsidR="00562FA9">
        <w:rPr>
          <w:rFonts w:ascii="Arial" w:hAnsi="Arial" w:cs="Arial"/>
          <w:color w:val="000000"/>
          <w:sz w:val="22"/>
          <w:szCs w:val="22"/>
        </w:rPr>
        <w:t xml:space="preserve">is an </w:t>
      </w:r>
      <w:r w:rsidRPr="00B14AE6">
        <w:rPr>
          <w:rFonts w:ascii="Arial" w:hAnsi="Arial" w:cs="Arial"/>
          <w:color w:val="000000"/>
          <w:sz w:val="22"/>
          <w:szCs w:val="22"/>
        </w:rPr>
        <w:t>Assoc</w:t>
      </w:r>
      <w:r w:rsidR="00562FA9">
        <w:rPr>
          <w:rFonts w:ascii="Arial" w:hAnsi="Arial" w:cs="Arial"/>
          <w:color w:val="000000"/>
          <w:sz w:val="22"/>
          <w:szCs w:val="22"/>
        </w:rPr>
        <w:t>iate</w:t>
      </w:r>
      <w:r w:rsidRPr="00B14AE6">
        <w:rPr>
          <w:rFonts w:ascii="Arial" w:hAnsi="Arial" w:cs="Arial"/>
          <w:color w:val="000000"/>
          <w:sz w:val="22"/>
          <w:szCs w:val="22"/>
        </w:rPr>
        <w:t xml:space="preserve"> Res</w:t>
      </w:r>
      <w:r w:rsidR="00562FA9">
        <w:rPr>
          <w:rFonts w:ascii="Arial" w:hAnsi="Arial" w:cs="Arial"/>
          <w:color w:val="000000"/>
          <w:sz w:val="22"/>
          <w:szCs w:val="22"/>
        </w:rPr>
        <w:t>earch</w:t>
      </w:r>
      <w:r w:rsidRPr="00B14AE6">
        <w:rPr>
          <w:rFonts w:ascii="Arial" w:hAnsi="Arial" w:cs="Arial"/>
          <w:color w:val="000000"/>
          <w:sz w:val="22"/>
          <w:szCs w:val="22"/>
        </w:rPr>
        <w:t xml:space="preserve"> Scientist</w:t>
      </w:r>
      <w:r w:rsidR="00562FA9">
        <w:rPr>
          <w:rFonts w:ascii="Arial" w:hAnsi="Arial" w:cs="Arial"/>
          <w:color w:val="000000"/>
          <w:sz w:val="22"/>
          <w:szCs w:val="22"/>
        </w:rPr>
        <w:t xml:space="preserve"> in the Depa</w:t>
      </w:r>
      <w:r w:rsidR="00221BC1">
        <w:rPr>
          <w:rFonts w:ascii="Arial" w:hAnsi="Arial" w:cs="Arial"/>
          <w:color w:val="000000"/>
          <w:sz w:val="22"/>
          <w:szCs w:val="22"/>
        </w:rPr>
        <w:t>r</w:t>
      </w:r>
      <w:r w:rsidR="00562FA9">
        <w:rPr>
          <w:rFonts w:ascii="Arial" w:hAnsi="Arial" w:cs="Arial"/>
          <w:color w:val="000000"/>
          <w:sz w:val="22"/>
          <w:szCs w:val="22"/>
        </w:rPr>
        <w:t>tment of MMBB at Yale University, school of Medicine.  He</w:t>
      </w:r>
      <w:r w:rsidRPr="00B14AE6">
        <w:rPr>
          <w:rFonts w:ascii="Arial" w:hAnsi="Arial" w:cs="Arial"/>
          <w:color w:val="000000"/>
          <w:sz w:val="22"/>
          <w:szCs w:val="22"/>
        </w:rPr>
        <w:t xml:space="preserve"> has a strong background in scientific computation</w:t>
      </w:r>
      <w:r w:rsidR="00562FA9">
        <w:rPr>
          <w:rFonts w:ascii="Arial" w:hAnsi="Arial" w:cs="Arial"/>
          <w:color w:val="000000"/>
          <w:sz w:val="22"/>
          <w:szCs w:val="22"/>
        </w:rPr>
        <w:t xml:space="preserve"> and</w:t>
      </w:r>
      <w:r w:rsidRPr="00B14AE6">
        <w:rPr>
          <w:rFonts w:ascii="Arial" w:hAnsi="Arial" w:cs="Arial"/>
          <w:color w:val="000000"/>
          <w:sz w:val="22"/>
          <w:szCs w:val="22"/>
        </w:rPr>
        <w:t xml:space="preserve"> obtained his Ph.D. in The University of Texas at Austin. His background is data modeling, mining and analysis. He used to work on dynamic pattern recognition of large-scale gene expression data. After joining </w:t>
      </w:r>
      <w:r w:rsidR="00562FA9">
        <w:rPr>
          <w:rFonts w:ascii="Arial" w:hAnsi="Arial" w:cs="Arial"/>
          <w:color w:val="000000"/>
          <w:sz w:val="22"/>
          <w:szCs w:val="22"/>
        </w:rPr>
        <w:t xml:space="preserve">the </w:t>
      </w:r>
      <w:r w:rsidRPr="00B14AE6">
        <w:rPr>
          <w:rFonts w:ascii="Arial" w:hAnsi="Arial" w:cs="Arial"/>
          <w:color w:val="000000"/>
          <w:sz w:val="22"/>
          <w:szCs w:val="22"/>
        </w:rPr>
        <w:t>Gerstein lab, he has been actively working on developing novel algorithms/models to cluster multiplex networks in genomes, identify dynamic patterns in high dimensional genomic datasets, and characterize combinatorial co-operations among regulatory factors in gene regulatory networks. He is also interested in analyzing dynamics of social networks in large scien</w:t>
      </w:r>
      <w:r w:rsidR="004801A1">
        <w:rPr>
          <w:rFonts w:ascii="Arial" w:hAnsi="Arial" w:cs="Arial"/>
          <w:color w:val="000000"/>
          <w:sz w:val="22"/>
          <w:szCs w:val="22"/>
        </w:rPr>
        <w:t xml:space="preserve">tific projects. Dr. Wang will work on </w:t>
      </w:r>
      <w:r w:rsidR="00A0503E">
        <w:rPr>
          <w:rFonts w:ascii="Arial" w:hAnsi="Arial" w:cs="Arial"/>
          <w:color w:val="000000"/>
          <w:sz w:val="22"/>
          <w:szCs w:val="22"/>
        </w:rPr>
        <w:t xml:space="preserve">the deconvolution of cell-type signatures and the logical modeling of regulatory pathways (Aim 3). </w:t>
      </w:r>
      <w:r w:rsidR="00562FA9">
        <w:rPr>
          <w:rFonts w:ascii="Arial" w:hAnsi="Arial" w:cs="Arial"/>
          <w:color w:val="000000"/>
          <w:sz w:val="22"/>
          <w:szCs w:val="22"/>
        </w:rPr>
        <w:t>Dr. Wang’s effort on this grant will be 12</w:t>
      </w:r>
      <w:r w:rsidR="00562FA9" w:rsidRPr="00B14AE6">
        <w:rPr>
          <w:rFonts w:ascii="Arial" w:hAnsi="Arial" w:cs="Arial"/>
          <w:color w:val="000000"/>
          <w:sz w:val="22"/>
          <w:szCs w:val="22"/>
        </w:rPr>
        <w:t xml:space="preserve"> calendar months</w:t>
      </w:r>
      <w:r w:rsidR="00562FA9">
        <w:rPr>
          <w:rFonts w:ascii="Arial" w:hAnsi="Arial" w:cs="Arial"/>
          <w:color w:val="000000"/>
          <w:sz w:val="22"/>
          <w:szCs w:val="22"/>
        </w:rPr>
        <w:t xml:space="preserve"> annually.</w:t>
      </w:r>
    </w:p>
    <w:p w14:paraId="53F5A115" w14:textId="77777777" w:rsidR="00812D32" w:rsidRDefault="00812D32" w:rsidP="00962B9C">
      <w:pPr>
        <w:jc w:val="both"/>
        <w:rPr>
          <w:rFonts w:ascii="Times" w:eastAsia="Times New Roman" w:hAnsi="Times" w:cs="Times New Roman"/>
          <w:sz w:val="20"/>
          <w:szCs w:val="20"/>
        </w:rPr>
      </w:pPr>
    </w:p>
    <w:p w14:paraId="63989220" w14:textId="13DB4361" w:rsidR="00E9134C" w:rsidRDefault="00812D32" w:rsidP="00962B9C">
      <w:pPr>
        <w:jc w:val="both"/>
        <w:rPr>
          <w:rFonts w:ascii="Arial" w:hAnsi="Arial" w:cs="Arial"/>
          <w:color w:val="222222"/>
          <w:sz w:val="22"/>
          <w:szCs w:val="22"/>
          <w:shd w:val="clear" w:color="auto" w:fill="FFFFFF"/>
        </w:rPr>
      </w:pPr>
      <w:proofErr w:type="spellStart"/>
      <w:r w:rsidRPr="00962B9C">
        <w:rPr>
          <w:rFonts w:ascii="Arial" w:hAnsi="Arial" w:cs="Arial"/>
          <w:color w:val="222222"/>
          <w:sz w:val="22"/>
          <w:szCs w:val="22"/>
          <w:u w:val="single"/>
          <w:shd w:val="clear" w:color="auto" w:fill="FFFFFF"/>
        </w:rPr>
        <w:t>Shaoke</w:t>
      </w:r>
      <w:proofErr w:type="spellEnd"/>
      <w:r w:rsidRPr="00962B9C">
        <w:rPr>
          <w:rFonts w:ascii="Arial" w:hAnsi="Arial" w:cs="Arial"/>
          <w:color w:val="222222"/>
          <w:sz w:val="22"/>
          <w:szCs w:val="22"/>
          <w:u w:val="single"/>
          <w:shd w:val="clear" w:color="auto" w:fill="FFFFFF"/>
        </w:rPr>
        <w:t xml:space="preserve"> Lou, Ph.D.</w:t>
      </w:r>
      <w:r w:rsidR="00E9134C" w:rsidRPr="00962B9C">
        <w:rPr>
          <w:rFonts w:ascii="Arial" w:hAnsi="Arial" w:cs="Arial"/>
          <w:color w:val="222222"/>
          <w:sz w:val="22"/>
          <w:szCs w:val="22"/>
          <w:u w:val="single"/>
          <w:shd w:val="clear" w:color="auto" w:fill="FFFFFF"/>
        </w:rPr>
        <w:t>,</w:t>
      </w:r>
      <w:r w:rsidR="00E9134C" w:rsidRPr="00E9134C">
        <w:rPr>
          <w:rFonts w:ascii="Arial" w:hAnsi="Arial" w:cs="Arial"/>
          <w:color w:val="222222"/>
          <w:sz w:val="22"/>
          <w:szCs w:val="22"/>
          <w:shd w:val="clear" w:color="auto" w:fill="FFFFFF"/>
        </w:rPr>
        <w:t xml:space="preserve"> Postdoctoral Assoc</w:t>
      </w:r>
      <w:r w:rsidR="004801A1">
        <w:rPr>
          <w:rFonts w:ascii="Arial" w:hAnsi="Arial" w:cs="Arial"/>
          <w:color w:val="222222"/>
          <w:sz w:val="22"/>
          <w:szCs w:val="22"/>
          <w:shd w:val="clear" w:color="auto" w:fill="FFFFFF"/>
        </w:rPr>
        <w:t>. Dr. Lou</w:t>
      </w:r>
      <w:r w:rsidR="00E9134C" w:rsidRPr="00E9134C">
        <w:rPr>
          <w:rFonts w:ascii="Arial" w:hAnsi="Arial" w:cs="Arial"/>
          <w:color w:val="222222"/>
          <w:sz w:val="22"/>
          <w:szCs w:val="22"/>
          <w:shd w:val="clear" w:color="auto" w:fill="FFFFFF"/>
        </w:rPr>
        <w:t xml:space="preserve"> has multidisciplinary background with a B.S. in Chemistry, an M.S. in Biochemistry and Molecular Biology, and a PhD in Computer Science and Engineering. He earned his PhD from the Chinese University of Hong Kong in 2012. During his PhD study, he mainly works on </w:t>
      </w:r>
      <w:r>
        <w:rPr>
          <w:rFonts w:ascii="Arial" w:hAnsi="Arial" w:cs="Arial"/>
          <w:color w:val="222222"/>
          <w:sz w:val="22"/>
          <w:szCs w:val="22"/>
          <w:shd w:val="clear" w:color="auto" w:fill="FFFFFF"/>
        </w:rPr>
        <w:t xml:space="preserve">the </w:t>
      </w:r>
      <w:r w:rsidR="00E9134C" w:rsidRPr="00E9134C">
        <w:rPr>
          <w:rFonts w:ascii="Arial" w:hAnsi="Arial" w:cs="Arial"/>
          <w:color w:val="222222"/>
          <w:sz w:val="22"/>
          <w:szCs w:val="22"/>
          <w:shd w:val="clear" w:color="auto" w:fill="FFFFFF"/>
        </w:rPr>
        <w:t xml:space="preserve">development of read-mapping algorithm, next-generation sequencing data analysis, </w:t>
      </w:r>
      <w:r>
        <w:rPr>
          <w:rFonts w:ascii="Arial" w:hAnsi="Arial" w:cs="Arial"/>
          <w:color w:val="222222"/>
          <w:sz w:val="22"/>
          <w:szCs w:val="22"/>
          <w:shd w:val="clear" w:color="auto" w:fill="FFFFFF"/>
        </w:rPr>
        <w:t>data mining and statistics mode</w:t>
      </w:r>
      <w:r w:rsidR="00E9134C" w:rsidRPr="00E9134C">
        <w:rPr>
          <w:rFonts w:ascii="Arial" w:hAnsi="Arial" w:cs="Arial"/>
          <w:color w:val="222222"/>
          <w:sz w:val="22"/>
          <w:szCs w:val="22"/>
          <w:shd w:val="clear" w:color="auto" w:fill="FFFFFF"/>
        </w:rPr>
        <w:t xml:space="preserve">ling. He has broad research interests, and is </w:t>
      </w:r>
      <w:r>
        <w:rPr>
          <w:rFonts w:ascii="Arial" w:hAnsi="Arial" w:cs="Arial"/>
          <w:color w:val="222222"/>
          <w:sz w:val="22"/>
          <w:szCs w:val="22"/>
          <w:shd w:val="clear" w:color="auto" w:fill="FFFFFF"/>
        </w:rPr>
        <w:t>an expert</w:t>
      </w:r>
      <w:r w:rsidR="00E9134C" w:rsidRPr="00E9134C">
        <w:rPr>
          <w:rFonts w:ascii="Arial" w:hAnsi="Arial" w:cs="Arial"/>
          <w:color w:val="222222"/>
          <w:sz w:val="22"/>
          <w:szCs w:val="22"/>
          <w:shd w:val="clear" w:color="auto" w:fill="FFFFFF"/>
        </w:rPr>
        <w:t xml:space="preserve"> in gene regulatory network</w:t>
      </w:r>
      <w:r>
        <w:rPr>
          <w:rFonts w:ascii="Arial" w:hAnsi="Arial" w:cs="Arial"/>
          <w:color w:val="222222"/>
          <w:sz w:val="22"/>
          <w:szCs w:val="22"/>
          <w:shd w:val="clear" w:color="auto" w:fill="FFFFFF"/>
        </w:rPr>
        <w:t>s</w:t>
      </w:r>
      <w:r w:rsidR="00E9134C" w:rsidRPr="00E9134C">
        <w:rPr>
          <w:rFonts w:ascii="Arial" w:hAnsi="Arial" w:cs="Arial"/>
          <w:color w:val="222222"/>
          <w:sz w:val="22"/>
          <w:szCs w:val="22"/>
          <w:shd w:val="clear" w:color="auto" w:fill="FFFFFF"/>
        </w:rPr>
        <w:t>, disease association study and genomic v</w:t>
      </w:r>
      <w:r w:rsidR="00940807">
        <w:rPr>
          <w:rFonts w:ascii="Arial" w:hAnsi="Arial" w:cs="Arial"/>
          <w:color w:val="222222"/>
          <w:sz w:val="22"/>
          <w:szCs w:val="22"/>
          <w:shd w:val="clear" w:color="auto" w:fill="FFFFFF"/>
        </w:rPr>
        <w:t>ariation prioritization. He was</w:t>
      </w:r>
      <w:r w:rsidR="00E9134C" w:rsidRPr="00E9134C">
        <w:rPr>
          <w:rFonts w:ascii="Arial" w:hAnsi="Arial" w:cs="Arial"/>
          <w:color w:val="222222"/>
          <w:sz w:val="22"/>
          <w:szCs w:val="22"/>
          <w:shd w:val="clear" w:color="auto" w:fill="FFFFFF"/>
        </w:rPr>
        <w:t xml:space="preserve"> involved in the investigation and data analysis in model organis</w:t>
      </w:r>
      <w:r w:rsidR="00940807">
        <w:rPr>
          <w:rFonts w:ascii="Arial" w:hAnsi="Arial" w:cs="Arial"/>
          <w:color w:val="222222"/>
          <w:sz w:val="22"/>
          <w:szCs w:val="22"/>
          <w:shd w:val="clear" w:color="auto" w:fill="FFFFFF"/>
        </w:rPr>
        <w:t xml:space="preserve">ms: angiogenesis activities of traditional Chinese medicine in </w:t>
      </w:r>
      <w:proofErr w:type="spellStart"/>
      <w:r w:rsidR="00940807">
        <w:rPr>
          <w:rFonts w:ascii="Arial" w:hAnsi="Arial" w:cs="Arial"/>
          <w:color w:val="222222"/>
          <w:sz w:val="22"/>
          <w:szCs w:val="22"/>
          <w:shd w:val="clear" w:color="auto" w:fill="FFFFFF"/>
        </w:rPr>
        <w:t>z</w:t>
      </w:r>
      <w:r w:rsidR="00E9134C" w:rsidRPr="00E9134C">
        <w:rPr>
          <w:rFonts w:ascii="Arial" w:hAnsi="Arial" w:cs="Arial"/>
          <w:color w:val="222222"/>
          <w:sz w:val="22"/>
          <w:szCs w:val="22"/>
          <w:shd w:val="clear" w:color="auto" w:fill="FFFFFF"/>
        </w:rPr>
        <w:t>ebrafish</w:t>
      </w:r>
      <w:proofErr w:type="spellEnd"/>
      <w:r w:rsidR="00E9134C" w:rsidRPr="00E9134C">
        <w:rPr>
          <w:rFonts w:ascii="Arial" w:hAnsi="Arial" w:cs="Arial"/>
          <w:color w:val="222222"/>
          <w:sz w:val="22"/>
          <w:szCs w:val="22"/>
          <w:shd w:val="clear" w:color="auto" w:fill="FFFFFF"/>
        </w:rPr>
        <w:t>, regulation of chromatin structure factors</w:t>
      </w:r>
      <w:r w:rsidR="00940807">
        <w:rPr>
          <w:rFonts w:ascii="Arial" w:hAnsi="Arial" w:cs="Arial"/>
          <w:color w:val="222222"/>
          <w:sz w:val="22"/>
          <w:szCs w:val="22"/>
          <w:shd w:val="clear" w:color="auto" w:fill="FFFFFF"/>
        </w:rPr>
        <w:t xml:space="preserve"> </w:t>
      </w:r>
      <w:r w:rsidR="00E9134C" w:rsidRPr="00E9134C">
        <w:rPr>
          <w:rFonts w:ascii="Arial" w:hAnsi="Arial" w:cs="Arial"/>
          <w:color w:val="222222"/>
          <w:sz w:val="22"/>
          <w:szCs w:val="22"/>
          <w:shd w:val="clear" w:color="auto" w:fill="FFFFFF"/>
        </w:rPr>
        <w:t>(CapH2) in fly</w:t>
      </w:r>
      <w:r w:rsidR="00940807">
        <w:rPr>
          <w:rFonts w:ascii="Arial" w:hAnsi="Arial" w:cs="Arial"/>
          <w:color w:val="222222"/>
          <w:sz w:val="22"/>
          <w:szCs w:val="22"/>
          <w:shd w:val="clear" w:color="auto" w:fill="FFFFFF"/>
        </w:rPr>
        <w:t>,</w:t>
      </w:r>
      <w:r w:rsidR="00E9134C" w:rsidRPr="00E9134C">
        <w:rPr>
          <w:rFonts w:ascii="Arial" w:hAnsi="Arial" w:cs="Arial"/>
          <w:color w:val="222222"/>
          <w:sz w:val="22"/>
          <w:szCs w:val="22"/>
          <w:shd w:val="clear" w:color="auto" w:fill="FFFFFF"/>
        </w:rPr>
        <w:t xml:space="preserve"> a</w:t>
      </w:r>
      <w:r w:rsidR="00940807">
        <w:rPr>
          <w:rFonts w:ascii="Arial" w:hAnsi="Arial" w:cs="Arial"/>
          <w:color w:val="222222"/>
          <w:sz w:val="22"/>
          <w:szCs w:val="22"/>
          <w:shd w:val="clear" w:color="auto" w:fill="FFFFFF"/>
        </w:rPr>
        <w:t>nd circa</w:t>
      </w:r>
      <w:r w:rsidR="00575933">
        <w:rPr>
          <w:rFonts w:ascii="Arial" w:hAnsi="Arial" w:cs="Arial"/>
          <w:color w:val="222222"/>
          <w:sz w:val="22"/>
          <w:szCs w:val="22"/>
          <w:shd w:val="clear" w:color="auto" w:fill="FFFFFF"/>
        </w:rPr>
        <w:t>dian rhythmic study in mouse.</w:t>
      </w:r>
      <w:r w:rsidR="004801A1">
        <w:rPr>
          <w:rFonts w:ascii="Arial" w:hAnsi="Arial" w:cs="Arial"/>
          <w:color w:val="222222"/>
          <w:sz w:val="22"/>
          <w:szCs w:val="22"/>
          <w:shd w:val="clear" w:color="auto" w:fill="FFFFFF"/>
        </w:rPr>
        <w:t xml:space="preserve"> Dr. Lou will </w:t>
      </w:r>
      <w:r w:rsidR="00B37A91">
        <w:rPr>
          <w:rFonts w:ascii="Arial" w:hAnsi="Arial" w:cs="Arial"/>
          <w:color w:val="222222"/>
          <w:sz w:val="22"/>
          <w:szCs w:val="22"/>
          <w:shd w:val="clear" w:color="auto" w:fill="FFFFFF"/>
        </w:rPr>
        <w:t>work on the annotation of novel asthma-related genetic elements by clustering and network analysis (</w:t>
      </w:r>
      <w:r w:rsidR="004801A1">
        <w:rPr>
          <w:rFonts w:ascii="Arial" w:hAnsi="Arial" w:cs="Arial"/>
          <w:color w:val="222222"/>
          <w:sz w:val="22"/>
          <w:szCs w:val="22"/>
          <w:shd w:val="clear" w:color="auto" w:fill="FFFFFF"/>
        </w:rPr>
        <w:t>Aim 1</w:t>
      </w:r>
      <w:r w:rsidR="00B37A91">
        <w:rPr>
          <w:rFonts w:ascii="Arial" w:hAnsi="Arial" w:cs="Arial"/>
          <w:color w:val="222222"/>
          <w:sz w:val="22"/>
          <w:szCs w:val="22"/>
          <w:shd w:val="clear" w:color="auto" w:fill="FFFFFF"/>
        </w:rPr>
        <w:t>)</w:t>
      </w:r>
      <w:r w:rsidR="004801A1">
        <w:rPr>
          <w:rFonts w:ascii="Arial" w:hAnsi="Arial" w:cs="Arial"/>
          <w:color w:val="222222"/>
          <w:sz w:val="22"/>
          <w:szCs w:val="22"/>
          <w:shd w:val="clear" w:color="auto" w:fill="FFFFFF"/>
        </w:rPr>
        <w:t xml:space="preserve">. </w:t>
      </w:r>
      <w:r w:rsidR="00962B9C">
        <w:rPr>
          <w:rFonts w:ascii="Arial" w:hAnsi="Arial" w:cs="Arial"/>
          <w:color w:val="222222"/>
          <w:sz w:val="22"/>
          <w:szCs w:val="22"/>
          <w:shd w:val="clear" w:color="auto" w:fill="FFFFFF"/>
        </w:rPr>
        <w:t>Dr. Lou’s effort ton this grant will be 4.0 calendar months in Year 1, then 6.0 calendar months in Years 2-5).</w:t>
      </w:r>
    </w:p>
    <w:p w14:paraId="6B850C93" w14:textId="77777777" w:rsidR="00845455" w:rsidRDefault="00845455" w:rsidP="00962B9C">
      <w:pPr>
        <w:jc w:val="both"/>
        <w:rPr>
          <w:rFonts w:ascii="Arial" w:hAnsi="Arial" w:cs="Arial"/>
          <w:color w:val="222222"/>
          <w:sz w:val="22"/>
          <w:szCs w:val="22"/>
          <w:shd w:val="clear" w:color="auto" w:fill="FFFFFF"/>
        </w:rPr>
      </w:pPr>
    </w:p>
    <w:p w14:paraId="41D59318" w14:textId="57D855B3" w:rsidR="00845455" w:rsidRPr="0031097C" w:rsidRDefault="00962B9C" w:rsidP="00962B9C">
      <w:pPr>
        <w:autoSpaceDE w:val="0"/>
        <w:autoSpaceDN w:val="0"/>
        <w:adjustRightInd w:val="0"/>
        <w:jc w:val="both"/>
        <w:rPr>
          <w:rFonts w:ascii="Arial" w:eastAsia="SimSun" w:hAnsi="Arial" w:cs="Arial"/>
          <w:sz w:val="22"/>
          <w:szCs w:val="22"/>
          <w:lang w:eastAsia="zh-CN"/>
        </w:rPr>
      </w:pPr>
      <w:r w:rsidRPr="00962B9C">
        <w:rPr>
          <w:rFonts w:ascii="Arial" w:eastAsia="SimSun" w:hAnsi="Arial" w:cs="Arial"/>
          <w:sz w:val="22"/>
          <w:szCs w:val="22"/>
          <w:u w:val="single"/>
          <w:lang w:eastAsia="zh-CN"/>
        </w:rPr>
        <w:t>To Be Named</w:t>
      </w:r>
      <w:r>
        <w:rPr>
          <w:rFonts w:ascii="Arial" w:eastAsia="SimSun" w:hAnsi="Arial" w:cs="Arial"/>
          <w:sz w:val="22"/>
          <w:szCs w:val="22"/>
          <w:lang w:eastAsia="zh-CN"/>
        </w:rPr>
        <w:t xml:space="preserve"> (</w:t>
      </w:r>
      <w:r w:rsidR="00845455" w:rsidRPr="0031097C">
        <w:rPr>
          <w:rFonts w:ascii="Arial" w:eastAsia="SimSun" w:hAnsi="Arial" w:cs="Arial"/>
          <w:sz w:val="22"/>
          <w:szCs w:val="22"/>
          <w:lang w:eastAsia="zh-CN"/>
        </w:rPr>
        <w:t>Postdoctoral Associate</w:t>
      </w:r>
      <w:r w:rsidR="00845455">
        <w:rPr>
          <w:rFonts w:ascii="Arial" w:eastAsia="SimSun" w:hAnsi="Arial" w:cs="Arial"/>
          <w:sz w:val="22"/>
          <w:szCs w:val="22"/>
          <w:lang w:eastAsia="zh-CN"/>
        </w:rPr>
        <w:t>)</w:t>
      </w:r>
      <w:r>
        <w:rPr>
          <w:rFonts w:ascii="Arial" w:eastAsia="SimSun" w:hAnsi="Arial" w:cs="Arial"/>
          <w:sz w:val="22"/>
          <w:szCs w:val="22"/>
          <w:lang w:eastAsia="zh-CN"/>
        </w:rPr>
        <w:t>. The postdoc in the Krishnaswamy lab w</w:t>
      </w:r>
      <w:r w:rsidR="00845455">
        <w:rPr>
          <w:rFonts w:ascii="Arial" w:eastAsia="SimSun" w:hAnsi="Arial" w:cs="Arial"/>
          <w:sz w:val="22"/>
          <w:szCs w:val="22"/>
          <w:lang w:eastAsia="zh-CN"/>
        </w:rPr>
        <w:t>ill work on development of algorithms, programming, automating statistical analysis and development of graphical software interfaces.</w:t>
      </w:r>
      <w:r>
        <w:rPr>
          <w:rFonts w:ascii="Arial" w:eastAsia="SimSun" w:hAnsi="Arial" w:cs="Arial"/>
          <w:sz w:val="22"/>
          <w:szCs w:val="22"/>
          <w:lang w:eastAsia="zh-CN"/>
        </w:rPr>
        <w:t xml:space="preserve">  His or her annual effort on this grant will be 4.5</w:t>
      </w:r>
      <w:r w:rsidRPr="0031097C">
        <w:rPr>
          <w:rFonts w:ascii="Arial" w:eastAsia="SimSun" w:hAnsi="Arial" w:cs="Arial"/>
          <w:sz w:val="22"/>
          <w:szCs w:val="22"/>
          <w:lang w:eastAsia="zh-CN"/>
        </w:rPr>
        <w:t xml:space="preserve"> </w:t>
      </w:r>
      <w:r>
        <w:rPr>
          <w:rFonts w:ascii="Arial" w:eastAsia="SimSun" w:hAnsi="Arial" w:cs="Arial"/>
          <w:sz w:val="22"/>
          <w:szCs w:val="22"/>
          <w:lang w:eastAsia="zh-CN"/>
        </w:rPr>
        <w:t>c</w:t>
      </w:r>
      <w:r w:rsidRPr="0031097C">
        <w:rPr>
          <w:rFonts w:ascii="Arial" w:eastAsia="SimSun" w:hAnsi="Arial" w:cs="Arial"/>
          <w:sz w:val="22"/>
          <w:szCs w:val="22"/>
          <w:lang w:eastAsia="zh-CN"/>
        </w:rPr>
        <w:t>al</w:t>
      </w:r>
      <w:r>
        <w:rPr>
          <w:rFonts w:ascii="Arial" w:eastAsia="SimSun" w:hAnsi="Arial" w:cs="Arial"/>
          <w:sz w:val="22"/>
          <w:szCs w:val="22"/>
          <w:lang w:eastAsia="zh-CN"/>
        </w:rPr>
        <w:t xml:space="preserve">endar </w:t>
      </w:r>
      <w:r w:rsidRPr="0031097C">
        <w:rPr>
          <w:rFonts w:ascii="Arial" w:eastAsia="SimSun" w:hAnsi="Arial" w:cs="Arial"/>
          <w:sz w:val="22"/>
          <w:szCs w:val="22"/>
          <w:lang w:eastAsia="zh-CN"/>
        </w:rPr>
        <w:t>months.</w:t>
      </w:r>
    </w:p>
    <w:p w14:paraId="3F6226A8" w14:textId="77777777" w:rsidR="00422A6A" w:rsidRDefault="00422A6A" w:rsidP="00EF6DED">
      <w:pPr>
        <w:rPr>
          <w:rFonts w:ascii="Arial" w:hAnsi="Arial" w:cs="Arial"/>
          <w:sz w:val="22"/>
          <w:szCs w:val="22"/>
        </w:rPr>
      </w:pPr>
    </w:p>
    <w:p w14:paraId="132410C1" w14:textId="69A36B04" w:rsidR="00962B9C" w:rsidRPr="00962B9C" w:rsidRDefault="00962B9C" w:rsidP="00EF6DED">
      <w:pPr>
        <w:rPr>
          <w:rFonts w:ascii="Arial" w:hAnsi="Arial" w:cs="Arial"/>
          <w:b/>
          <w:sz w:val="22"/>
          <w:szCs w:val="22"/>
          <w:u w:val="single"/>
        </w:rPr>
      </w:pPr>
      <w:r w:rsidRPr="00962B9C">
        <w:rPr>
          <w:rFonts w:ascii="Arial" w:hAnsi="Arial" w:cs="Arial"/>
          <w:b/>
          <w:sz w:val="22"/>
          <w:szCs w:val="22"/>
          <w:u w:val="single"/>
        </w:rPr>
        <w:t>Other Expenses</w:t>
      </w:r>
    </w:p>
    <w:p w14:paraId="351EC755" w14:textId="77777777" w:rsidR="002B5055" w:rsidRPr="00EF6DED" w:rsidRDefault="002B5055" w:rsidP="002B5055">
      <w:pPr>
        <w:rPr>
          <w:rFonts w:ascii="Arial" w:hAnsi="Arial" w:cs="Arial"/>
          <w:sz w:val="22"/>
          <w:szCs w:val="22"/>
        </w:rPr>
      </w:pPr>
    </w:p>
    <w:p w14:paraId="08CED054" w14:textId="4175C64A" w:rsidR="0042759C" w:rsidRPr="00962B9C" w:rsidRDefault="00962B9C" w:rsidP="002B5055">
      <w:pPr>
        <w:rPr>
          <w:rFonts w:ascii="Arial" w:hAnsi="Arial" w:cs="Arial"/>
          <w:sz w:val="22"/>
          <w:szCs w:val="22"/>
          <w:u w:val="single"/>
        </w:rPr>
      </w:pPr>
      <w:r w:rsidRPr="00962B9C">
        <w:rPr>
          <w:rFonts w:ascii="Arial" w:hAnsi="Arial" w:cs="Arial"/>
          <w:sz w:val="22"/>
          <w:szCs w:val="22"/>
          <w:u w:val="single"/>
        </w:rPr>
        <w:t xml:space="preserve">Laboratory Supplies </w:t>
      </w:r>
    </w:p>
    <w:p w14:paraId="5722C96A" w14:textId="3CC2E06A" w:rsidR="009F0954" w:rsidRDefault="0042759C" w:rsidP="00962B9C">
      <w:pPr>
        <w:jc w:val="both"/>
        <w:rPr>
          <w:rFonts w:ascii="Arial" w:hAnsi="Arial" w:cs="Arial"/>
          <w:sz w:val="22"/>
          <w:szCs w:val="22"/>
        </w:rPr>
      </w:pPr>
      <w:r w:rsidRPr="00EF6DED">
        <w:rPr>
          <w:rFonts w:ascii="Arial" w:hAnsi="Arial" w:cs="Arial"/>
          <w:sz w:val="22"/>
          <w:szCs w:val="22"/>
        </w:rPr>
        <w:t xml:space="preserve">We are budgeting an incremental amount of supplies for the individuals named above. This supplies budget will be used to cover computer supplies for them, covering such expenses as: diskettes, tapes, and other miscellaneous computer parts (e.g. replacing worn out surge suppressors), software upgrades, web hosting and </w:t>
      </w:r>
      <w:r w:rsidRPr="00EF6DED">
        <w:rPr>
          <w:rFonts w:ascii="Arial" w:hAnsi="Arial" w:cs="Arial"/>
          <w:sz w:val="22"/>
          <w:szCs w:val="22"/>
        </w:rPr>
        <w:lastRenderedPageBreak/>
        <w:t>"cloud computing</w:t>
      </w:r>
      <w:r w:rsidR="009F0954">
        <w:rPr>
          <w:rFonts w:ascii="Arial" w:hAnsi="Arial" w:cs="Arial"/>
          <w:sz w:val="22"/>
          <w:szCs w:val="22"/>
        </w:rPr>
        <w:t xml:space="preserve"> fees</w:t>
      </w:r>
      <w:r w:rsidRPr="00EF6DED">
        <w:rPr>
          <w:rFonts w:ascii="Arial" w:hAnsi="Arial" w:cs="Arial"/>
          <w:sz w:val="22"/>
          <w:szCs w:val="22"/>
        </w:rPr>
        <w:t>, and reprint charges.</w:t>
      </w:r>
      <w:r w:rsidR="009F0954">
        <w:rPr>
          <w:rFonts w:ascii="Arial" w:hAnsi="Arial" w:cs="Arial"/>
          <w:sz w:val="22"/>
          <w:szCs w:val="22"/>
        </w:rPr>
        <w:t xml:space="preserve"> </w:t>
      </w:r>
      <w:r w:rsidR="009F0954" w:rsidRPr="009C43E4">
        <w:rPr>
          <w:rFonts w:ascii="Arial" w:hAnsi="Arial" w:cs="Arial"/>
          <w:sz w:val="22"/>
          <w:szCs w:val="22"/>
        </w:rPr>
        <w:t>These items are needed to complete the proposed research and will solely benefit this project.</w:t>
      </w:r>
    </w:p>
    <w:p w14:paraId="0B8E995C" w14:textId="0FBC58C7" w:rsidR="00962B9C" w:rsidRDefault="00962B9C" w:rsidP="00962B9C">
      <w:pPr>
        <w:rPr>
          <w:rFonts w:ascii="Arial" w:hAnsi="Arial" w:cs="Arial"/>
          <w:sz w:val="22"/>
          <w:szCs w:val="22"/>
        </w:rPr>
      </w:pPr>
      <w:r>
        <w:rPr>
          <w:rFonts w:ascii="Arial" w:hAnsi="Arial" w:cs="Arial"/>
          <w:sz w:val="22"/>
          <w:szCs w:val="22"/>
        </w:rPr>
        <w:t xml:space="preserve">The supplies budget for each year is:  </w:t>
      </w:r>
    </w:p>
    <w:p w14:paraId="47A68EB4" w14:textId="389153A3" w:rsidR="00962B9C" w:rsidRDefault="00962B9C" w:rsidP="00962B9C">
      <w:pPr>
        <w:rPr>
          <w:rFonts w:ascii="Arial" w:hAnsi="Arial" w:cs="Arial"/>
          <w:sz w:val="22"/>
          <w:szCs w:val="22"/>
        </w:rPr>
      </w:pPr>
      <w:r>
        <w:rPr>
          <w:rFonts w:ascii="Arial" w:hAnsi="Arial" w:cs="Arial"/>
          <w:sz w:val="22"/>
          <w:szCs w:val="22"/>
        </w:rPr>
        <w:t>Year 1:  $10,915</w:t>
      </w:r>
    </w:p>
    <w:p w14:paraId="08F960ED" w14:textId="3A426A62" w:rsidR="00962B9C" w:rsidRDefault="00962B9C" w:rsidP="00962B9C">
      <w:pPr>
        <w:rPr>
          <w:rFonts w:ascii="Arial" w:hAnsi="Arial" w:cs="Arial"/>
          <w:sz w:val="22"/>
          <w:szCs w:val="22"/>
        </w:rPr>
      </w:pPr>
      <w:r>
        <w:rPr>
          <w:rFonts w:ascii="Arial" w:hAnsi="Arial" w:cs="Arial"/>
          <w:sz w:val="22"/>
          <w:szCs w:val="22"/>
        </w:rPr>
        <w:t>Year 2:  $25,273</w:t>
      </w:r>
    </w:p>
    <w:p w14:paraId="412846CF" w14:textId="1B62F7F1" w:rsidR="00962B9C" w:rsidRDefault="00962B9C" w:rsidP="00962B9C">
      <w:pPr>
        <w:rPr>
          <w:rFonts w:ascii="Arial" w:hAnsi="Arial" w:cs="Arial"/>
          <w:sz w:val="22"/>
          <w:szCs w:val="22"/>
        </w:rPr>
      </w:pPr>
      <w:r>
        <w:rPr>
          <w:rFonts w:ascii="Arial" w:hAnsi="Arial" w:cs="Arial"/>
          <w:sz w:val="22"/>
          <w:szCs w:val="22"/>
        </w:rPr>
        <w:t>Year 3:  $20,631</w:t>
      </w:r>
    </w:p>
    <w:p w14:paraId="413139EF" w14:textId="3ECE910C" w:rsidR="00962B9C" w:rsidRDefault="00962B9C" w:rsidP="00962B9C">
      <w:pPr>
        <w:rPr>
          <w:rFonts w:ascii="Arial" w:hAnsi="Arial" w:cs="Arial"/>
          <w:sz w:val="22"/>
          <w:szCs w:val="22"/>
        </w:rPr>
      </w:pPr>
      <w:r>
        <w:rPr>
          <w:rFonts w:ascii="Arial" w:hAnsi="Arial" w:cs="Arial"/>
          <w:sz w:val="22"/>
          <w:szCs w:val="22"/>
        </w:rPr>
        <w:t>Year 4:  $15,850</w:t>
      </w:r>
    </w:p>
    <w:p w14:paraId="18884B49" w14:textId="159F518E" w:rsidR="00962B9C" w:rsidRDefault="00962B9C" w:rsidP="00962B9C">
      <w:pPr>
        <w:rPr>
          <w:rFonts w:ascii="Arial" w:hAnsi="Arial" w:cs="Arial"/>
          <w:sz w:val="22"/>
          <w:szCs w:val="22"/>
        </w:rPr>
      </w:pPr>
      <w:r>
        <w:rPr>
          <w:rFonts w:ascii="Arial" w:hAnsi="Arial" w:cs="Arial"/>
          <w:sz w:val="22"/>
          <w:szCs w:val="22"/>
        </w:rPr>
        <w:t>Year 5:  $10,926</w:t>
      </w:r>
    </w:p>
    <w:p w14:paraId="3FBCF19B" w14:textId="2C0D2344" w:rsidR="00962B9C" w:rsidRDefault="00962B9C" w:rsidP="00962B9C">
      <w:pPr>
        <w:rPr>
          <w:rFonts w:ascii="Arial" w:hAnsi="Arial" w:cs="Arial"/>
          <w:sz w:val="22"/>
          <w:szCs w:val="22"/>
        </w:rPr>
      </w:pPr>
    </w:p>
    <w:p w14:paraId="7031047E" w14:textId="13AA2173" w:rsidR="0042759C" w:rsidRPr="00962B9C" w:rsidRDefault="00962B9C" w:rsidP="002B5055">
      <w:pPr>
        <w:rPr>
          <w:rFonts w:ascii="Arial" w:hAnsi="Arial" w:cs="Arial"/>
          <w:sz w:val="22"/>
          <w:szCs w:val="22"/>
          <w:u w:val="single"/>
        </w:rPr>
      </w:pPr>
      <w:r w:rsidRPr="00962B9C">
        <w:rPr>
          <w:rFonts w:ascii="Arial" w:hAnsi="Arial" w:cs="Arial"/>
          <w:sz w:val="22"/>
          <w:szCs w:val="22"/>
          <w:u w:val="single"/>
        </w:rPr>
        <w:t>Travel</w:t>
      </w:r>
    </w:p>
    <w:p w14:paraId="736F2BA2" w14:textId="17EC0CBF" w:rsidR="0042759C" w:rsidRDefault="0042759C" w:rsidP="00962B9C">
      <w:pPr>
        <w:jc w:val="both"/>
        <w:rPr>
          <w:rFonts w:ascii="Arial" w:hAnsi="Arial" w:cs="Arial"/>
          <w:sz w:val="22"/>
          <w:szCs w:val="22"/>
        </w:rPr>
      </w:pPr>
      <w:r w:rsidRPr="00EF6DED">
        <w:rPr>
          <w:rFonts w:ascii="Arial" w:hAnsi="Arial" w:cs="Arial"/>
          <w:sz w:val="22"/>
          <w:szCs w:val="22"/>
        </w:rPr>
        <w:t xml:space="preserve">Here we are requesting incremental funds for each of the FTEs for airfare, lodging and meal expenses to attend scientific meetings annually that benefit the project. In particular, the travel will include at least 1 trip per year to a scientific meeting </w:t>
      </w:r>
      <w:r w:rsidR="00481E5E">
        <w:rPr>
          <w:rFonts w:ascii="Arial" w:hAnsi="Arial" w:cs="Arial"/>
          <w:sz w:val="22"/>
          <w:szCs w:val="22"/>
        </w:rPr>
        <w:t>related to asthma, such as the American Academy of Allergy, Asthma and Immunology annual meeting.</w:t>
      </w:r>
      <w:bookmarkStart w:id="0" w:name="_GoBack"/>
      <w:bookmarkEnd w:id="0"/>
    </w:p>
    <w:p w14:paraId="7EB38F1D" w14:textId="77777777" w:rsidR="00C845D7" w:rsidRDefault="00C845D7" w:rsidP="002B5055">
      <w:pPr>
        <w:rPr>
          <w:rFonts w:ascii="Arial" w:hAnsi="Arial" w:cs="Arial"/>
          <w:sz w:val="22"/>
          <w:szCs w:val="22"/>
        </w:rPr>
      </w:pPr>
    </w:p>
    <w:p w14:paraId="4987A047" w14:textId="31C6B1E5" w:rsidR="0042759C" w:rsidRPr="00962B9C" w:rsidRDefault="0042759C" w:rsidP="002B5055">
      <w:pPr>
        <w:rPr>
          <w:rFonts w:ascii="Arial" w:hAnsi="Arial" w:cs="Arial"/>
          <w:sz w:val="22"/>
          <w:szCs w:val="22"/>
          <w:u w:val="single"/>
        </w:rPr>
      </w:pPr>
      <w:r w:rsidRPr="00962B9C">
        <w:rPr>
          <w:rFonts w:ascii="Arial" w:hAnsi="Arial" w:cs="Arial"/>
          <w:sz w:val="22"/>
          <w:szCs w:val="22"/>
          <w:u w:val="single"/>
        </w:rPr>
        <w:t>E</w:t>
      </w:r>
      <w:r w:rsidR="00962B9C" w:rsidRPr="00962B9C">
        <w:rPr>
          <w:rFonts w:ascii="Arial" w:hAnsi="Arial" w:cs="Arial"/>
          <w:sz w:val="22"/>
          <w:szCs w:val="22"/>
          <w:u w:val="single"/>
        </w:rPr>
        <w:t>quipment</w:t>
      </w:r>
    </w:p>
    <w:p w14:paraId="5ABBD328" w14:textId="1764A29F" w:rsidR="009F0954" w:rsidRPr="00EF6DED" w:rsidRDefault="0042759C" w:rsidP="00962B9C">
      <w:pPr>
        <w:jc w:val="both"/>
        <w:rPr>
          <w:rFonts w:ascii="Arial" w:hAnsi="Arial" w:cs="Arial"/>
          <w:sz w:val="22"/>
          <w:szCs w:val="22"/>
        </w:rPr>
      </w:pPr>
      <w:r w:rsidRPr="00EF6DED">
        <w:rPr>
          <w:rFonts w:ascii="Arial" w:hAnsi="Arial" w:cs="Arial"/>
          <w:sz w:val="22"/>
          <w:szCs w:val="22"/>
        </w:rPr>
        <w:t xml:space="preserve">In </w:t>
      </w:r>
      <w:r w:rsidR="00962B9C">
        <w:rPr>
          <w:rFonts w:ascii="Arial" w:hAnsi="Arial" w:cs="Arial"/>
          <w:sz w:val="22"/>
          <w:szCs w:val="22"/>
        </w:rPr>
        <w:t>Y</w:t>
      </w:r>
      <w:r w:rsidRPr="00EF6DED">
        <w:rPr>
          <w:rFonts w:ascii="Arial" w:hAnsi="Arial" w:cs="Arial"/>
          <w:sz w:val="22"/>
          <w:szCs w:val="22"/>
        </w:rPr>
        <w:t xml:space="preserve">ear 1, </w:t>
      </w:r>
      <w:r w:rsidR="00962B9C">
        <w:rPr>
          <w:rFonts w:ascii="Arial" w:hAnsi="Arial" w:cs="Arial"/>
          <w:sz w:val="22"/>
          <w:szCs w:val="22"/>
        </w:rPr>
        <w:t xml:space="preserve">$20,000 is budgeted for a Dell </w:t>
      </w:r>
      <w:proofErr w:type="spellStart"/>
      <w:r w:rsidR="00962B9C">
        <w:rPr>
          <w:rFonts w:ascii="Arial" w:hAnsi="Arial" w:cs="Arial"/>
          <w:sz w:val="22"/>
          <w:szCs w:val="22"/>
        </w:rPr>
        <w:t>Poweredge</w:t>
      </w:r>
      <w:proofErr w:type="spellEnd"/>
      <w:r w:rsidR="00962B9C">
        <w:rPr>
          <w:rFonts w:ascii="Arial" w:hAnsi="Arial" w:cs="Arial"/>
          <w:sz w:val="22"/>
          <w:szCs w:val="22"/>
        </w:rPr>
        <w:t xml:space="preserve"> R815 server </w:t>
      </w:r>
      <w:r w:rsidRPr="00EF6DED">
        <w:rPr>
          <w:rFonts w:ascii="Arial" w:hAnsi="Arial" w:cs="Arial"/>
          <w:sz w:val="22"/>
          <w:szCs w:val="22"/>
        </w:rPr>
        <w:t>with 160GB of memory and four AMD Opteron processors. This will be used for processing our data and digital visualization.</w:t>
      </w:r>
      <w:r w:rsidR="009F0954">
        <w:rPr>
          <w:rFonts w:ascii="Arial" w:hAnsi="Arial" w:cs="Arial"/>
          <w:sz w:val="22"/>
          <w:szCs w:val="22"/>
        </w:rPr>
        <w:t xml:space="preserve"> This is </w:t>
      </w:r>
      <w:r w:rsidR="009F0954" w:rsidRPr="009C43E4">
        <w:rPr>
          <w:rFonts w:ascii="Arial" w:hAnsi="Arial" w:cs="Arial"/>
          <w:sz w:val="22"/>
          <w:szCs w:val="22"/>
        </w:rPr>
        <w:t>needed to complete the proposed research and will solely benefit this project.</w:t>
      </w:r>
    </w:p>
    <w:p w14:paraId="1F7E2E16" w14:textId="77777777" w:rsidR="00EF6DED" w:rsidRPr="002B5055" w:rsidRDefault="00EF6DED" w:rsidP="002B5055"/>
    <w:p w14:paraId="4A616E93" w14:textId="77777777" w:rsidR="0042759C" w:rsidRPr="002B5055" w:rsidRDefault="0042759C" w:rsidP="002B5055"/>
    <w:p w14:paraId="16DBE0E9" w14:textId="77777777" w:rsidR="004F5010" w:rsidRDefault="004F5010" w:rsidP="0042759C"/>
    <w:sectPr w:rsidR="004F5010" w:rsidSect="00562F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FA"/>
    <w:rsid w:val="00022815"/>
    <w:rsid w:val="00183201"/>
    <w:rsid w:val="001C23FA"/>
    <w:rsid w:val="00221BC1"/>
    <w:rsid w:val="002B5055"/>
    <w:rsid w:val="002C4762"/>
    <w:rsid w:val="00334B26"/>
    <w:rsid w:val="003B539E"/>
    <w:rsid w:val="00422A6A"/>
    <w:rsid w:val="0042759C"/>
    <w:rsid w:val="00435014"/>
    <w:rsid w:val="004801A1"/>
    <w:rsid w:val="00481E5E"/>
    <w:rsid w:val="004F5010"/>
    <w:rsid w:val="00562FA9"/>
    <w:rsid w:val="00575933"/>
    <w:rsid w:val="005B1009"/>
    <w:rsid w:val="006F156F"/>
    <w:rsid w:val="007D5D0C"/>
    <w:rsid w:val="00812D32"/>
    <w:rsid w:val="00845455"/>
    <w:rsid w:val="008732E7"/>
    <w:rsid w:val="00912E27"/>
    <w:rsid w:val="00915539"/>
    <w:rsid w:val="00931B3E"/>
    <w:rsid w:val="0093621C"/>
    <w:rsid w:val="00940807"/>
    <w:rsid w:val="00962B9C"/>
    <w:rsid w:val="009D1137"/>
    <w:rsid w:val="009E68E8"/>
    <w:rsid w:val="009F0954"/>
    <w:rsid w:val="00A0503E"/>
    <w:rsid w:val="00A87381"/>
    <w:rsid w:val="00B14AE6"/>
    <w:rsid w:val="00B37A91"/>
    <w:rsid w:val="00BB3B7B"/>
    <w:rsid w:val="00BC54E8"/>
    <w:rsid w:val="00BD7C22"/>
    <w:rsid w:val="00C60556"/>
    <w:rsid w:val="00C66722"/>
    <w:rsid w:val="00C845D7"/>
    <w:rsid w:val="00CA3316"/>
    <w:rsid w:val="00DD2817"/>
    <w:rsid w:val="00E9134C"/>
    <w:rsid w:val="00EF3E24"/>
    <w:rsid w:val="00EF6DED"/>
    <w:rsid w:val="00F445EF"/>
    <w:rsid w:val="00F70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16AE72"/>
  <w14:defaultImageDpi w14:val="300"/>
  <w15:docId w15:val="{CF182945-AB95-438A-82D4-A9E424039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75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759C"/>
    <w:rPr>
      <w:rFonts w:ascii="Lucida Grande" w:hAnsi="Lucida Grande" w:cs="Lucida Grande"/>
      <w:sz w:val="18"/>
      <w:szCs w:val="18"/>
    </w:rPr>
  </w:style>
  <w:style w:type="paragraph" w:styleId="NormalWeb">
    <w:name w:val="Normal (Web)"/>
    <w:basedOn w:val="Normal"/>
    <w:uiPriority w:val="99"/>
    <w:semiHidden/>
    <w:unhideWhenUsed/>
    <w:rsid w:val="007D5D0C"/>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61692">
      <w:bodyDiv w:val="1"/>
      <w:marLeft w:val="0"/>
      <w:marRight w:val="0"/>
      <w:marTop w:val="0"/>
      <w:marBottom w:val="0"/>
      <w:divBdr>
        <w:top w:val="none" w:sz="0" w:space="0" w:color="auto"/>
        <w:left w:val="none" w:sz="0" w:space="0" w:color="auto"/>
        <w:bottom w:val="none" w:sz="0" w:space="0" w:color="auto"/>
        <w:right w:val="none" w:sz="0" w:space="0" w:color="auto"/>
      </w:divBdr>
    </w:div>
    <w:div w:id="137308756">
      <w:bodyDiv w:val="1"/>
      <w:marLeft w:val="0"/>
      <w:marRight w:val="0"/>
      <w:marTop w:val="0"/>
      <w:marBottom w:val="0"/>
      <w:divBdr>
        <w:top w:val="none" w:sz="0" w:space="0" w:color="auto"/>
        <w:left w:val="none" w:sz="0" w:space="0" w:color="auto"/>
        <w:bottom w:val="none" w:sz="0" w:space="0" w:color="auto"/>
        <w:right w:val="none" w:sz="0" w:space="0" w:color="auto"/>
      </w:divBdr>
    </w:div>
    <w:div w:id="243026958">
      <w:bodyDiv w:val="1"/>
      <w:marLeft w:val="0"/>
      <w:marRight w:val="0"/>
      <w:marTop w:val="0"/>
      <w:marBottom w:val="0"/>
      <w:divBdr>
        <w:top w:val="none" w:sz="0" w:space="0" w:color="auto"/>
        <w:left w:val="none" w:sz="0" w:space="0" w:color="auto"/>
        <w:bottom w:val="none" w:sz="0" w:space="0" w:color="auto"/>
        <w:right w:val="none" w:sz="0" w:space="0" w:color="auto"/>
      </w:divBdr>
    </w:div>
    <w:div w:id="411705623">
      <w:bodyDiv w:val="1"/>
      <w:marLeft w:val="0"/>
      <w:marRight w:val="0"/>
      <w:marTop w:val="0"/>
      <w:marBottom w:val="0"/>
      <w:divBdr>
        <w:top w:val="none" w:sz="0" w:space="0" w:color="auto"/>
        <w:left w:val="none" w:sz="0" w:space="0" w:color="auto"/>
        <w:bottom w:val="none" w:sz="0" w:space="0" w:color="auto"/>
        <w:right w:val="none" w:sz="0" w:space="0" w:color="auto"/>
      </w:divBdr>
    </w:div>
    <w:div w:id="699621591">
      <w:bodyDiv w:val="1"/>
      <w:marLeft w:val="0"/>
      <w:marRight w:val="0"/>
      <w:marTop w:val="0"/>
      <w:marBottom w:val="0"/>
      <w:divBdr>
        <w:top w:val="none" w:sz="0" w:space="0" w:color="auto"/>
        <w:left w:val="none" w:sz="0" w:space="0" w:color="auto"/>
        <w:bottom w:val="none" w:sz="0" w:space="0" w:color="auto"/>
        <w:right w:val="none" w:sz="0" w:space="0" w:color="auto"/>
      </w:divBdr>
    </w:div>
    <w:div w:id="751388966">
      <w:bodyDiv w:val="1"/>
      <w:marLeft w:val="0"/>
      <w:marRight w:val="0"/>
      <w:marTop w:val="0"/>
      <w:marBottom w:val="0"/>
      <w:divBdr>
        <w:top w:val="none" w:sz="0" w:space="0" w:color="auto"/>
        <w:left w:val="none" w:sz="0" w:space="0" w:color="auto"/>
        <w:bottom w:val="none" w:sz="0" w:space="0" w:color="auto"/>
        <w:right w:val="none" w:sz="0" w:space="0" w:color="auto"/>
      </w:divBdr>
    </w:div>
    <w:div w:id="802769662">
      <w:bodyDiv w:val="1"/>
      <w:marLeft w:val="0"/>
      <w:marRight w:val="0"/>
      <w:marTop w:val="0"/>
      <w:marBottom w:val="0"/>
      <w:divBdr>
        <w:top w:val="none" w:sz="0" w:space="0" w:color="auto"/>
        <w:left w:val="none" w:sz="0" w:space="0" w:color="auto"/>
        <w:bottom w:val="none" w:sz="0" w:space="0" w:color="auto"/>
        <w:right w:val="none" w:sz="0" w:space="0" w:color="auto"/>
      </w:divBdr>
    </w:div>
    <w:div w:id="945964494">
      <w:bodyDiv w:val="1"/>
      <w:marLeft w:val="0"/>
      <w:marRight w:val="0"/>
      <w:marTop w:val="0"/>
      <w:marBottom w:val="0"/>
      <w:divBdr>
        <w:top w:val="none" w:sz="0" w:space="0" w:color="auto"/>
        <w:left w:val="none" w:sz="0" w:space="0" w:color="auto"/>
        <w:bottom w:val="none" w:sz="0" w:space="0" w:color="auto"/>
        <w:right w:val="none" w:sz="0" w:space="0" w:color="auto"/>
      </w:divBdr>
    </w:div>
    <w:div w:id="1479302172">
      <w:bodyDiv w:val="1"/>
      <w:marLeft w:val="0"/>
      <w:marRight w:val="0"/>
      <w:marTop w:val="0"/>
      <w:marBottom w:val="0"/>
      <w:divBdr>
        <w:top w:val="none" w:sz="0" w:space="0" w:color="auto"/>
        <w:left w:val="none" w:sz="0" w:space="0" w:color="auto"/>
        <w:bottom w:val="none" w:sz="0" w:space="0" w:color="auto"/>
        <w:right w:val="none" w:sz="0" w:space="0" w:color="auto"/>
      </w:divBdr>
    </w:div>
    <w:div w:id="16417652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770</Words>
  <Characters>4393</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yale</Company>
  <LinksUpToDate>false</LinksUpToDate>
  <CharactersWithSpaces>5153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Gerstein</dc:creator>
  <cp:keywords/>
  <dc:description/>
  <cp:lastModifiedBy>Spakowicz, Daniel</cp:lastModifiedBy>
  <cp:revision>2</cp:revision>
  <dcterms:created xsi:type="dcterms:W3CDTF">2015-09-18T21:38:00Z</dcterms:created>
  <dcterms:modified xsi:type="dcterms:W3CDTF">2015-09-18T21:38:00Z</dcterms:modified>
</cp:coreProperties>
</file>