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36" w:tblpY="-753"/>
        <w:tblW w:w="4825" w:type="pct"/>
        <w:tblCellSpacing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2"/>
        <w:gridCol w:w="1062"/>
        <w:gridCol w:w="1055"/>
        <w:gridCol w:w="1050"/>
        <w:gridCol w:w="1050"/>
        <w:gridCol w:w="1057"/>
      </w:tblGrid>
      <w:tr w:rsidR="00F71736" w:rsidRPr="00231646" w:rsidTr="00F71736">
        <w:trPr>
          <w:trHeight w:val="108"/>
          <w:tblCellSpacing w:w="7" w:type="dxa"/>
        </w:trPr>
        <w:tc>
          <w:tcPr>
            <w:tcW w:w="1924" w:type="pct"/>
            <w:shd w:val="clear" w:color="auto" w:fill="auto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  <w:r w:rsidRPr="00231646">
              <w:rPr>
                <w:rFonts w:ascii="Arial" w:hAnsi="Arial"/>
                <w:sz w:val="16"/>
                <w:szCs w:val="16"/>
              </w:rPr>
              <w:t>Table 4: Proposal Timeline</w:t>
            </w:r>
          </w:p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1646">
              <w:rPr>
                <w:rFonts w:ascii="Arial" w:hAnsi="Arial" w:cs="Arial"/>
                <w:b/>
                <w:sz w:val="16"/>
                <w:szCs w:val="16"/>
              </w:rPr>
              <w:t>Specific Aim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1646">
              <w:rPr>
                <w:rFonts w:ascii="Arial" w:hAnsi="Arial" w:cs="Arial"/>
                <w:b/>
                <w:sz w:val="16"/>
                <w:szCs w:val="16"/>
              </w:rPr>
              <w:t>Year 1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1646">
              <w:rPr>
                <w:rFonts w:ascii="Arial" w:hAnsi="Arial" w:cs="Arial"/>
                <w:b/>
                <w:sz w:val="16"/>
                <w:szCs w:val="16"/>
              </w:rPr>
              <w:t>Year 2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1646">
              <w:rPr>
                <w:rFonts w:ascii="Arial" w:hAnsi="Arial" w:cs="Arial"/>
                <w:b/>
                <w:sz w:val="16"/>
                <w:szCs w:val="16"/>
              </w:rPr>
              <w:t>Year 3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1646">
              <w:rPr>
                <w:rFonts w:ascii="Arial" w:hAnsi="Arial" w:cs="Arial"/>
                <w:b/>
                <w:sz w:val="16"/>
                <w:szCs w:val="16"/>
              </w:rPr>
              <w:t>Year 4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1646">
              <w:rPr>
                <w:rFonts w:ascii="Arial" w:hAnsi="Arial" w:cs="Arial"/>
                <w:b/>
                <w:sz w:val="16"/>
                <w:szCs w:val="16"/>
              </w:rPr>
              <w:t>Year 5</w:t>
            </w:r>
          </w:p>
        </w:tc>
      </w:tr>
      <w:tr w:rsidR="00F71736" w:rsidRPr="00231646" w:rsidTr="00F71736">
        <w:trPr>
          <w:trHeight w:val="108"/>
          <w:tblCellSpacing w:w="7" w:type="dxa"/>
        </w:trPr>
        <w:tc>
          <w:tcPr>
            <w:tcW w:w="1924" w:type="pct"/>
            <w:shd w:val="clear" w:color="auto" w:fill="auto"/>
            <w:vAlign w:val="center"/>
          </w:tcPr>
          <w:p w:rsidR="00F71736" w:rsidRPr="00231646" w:rsidRDefault="00F71736" w:rsidP="00F71736">
            <w:pPr>
              <w:ind w:left="180" w:hanging="180"/>
              <w:contextualSpacing/>
              <w:jc w:val="center"/>
              <w:rPr>
                <w:rFonts w:ascii="Symbol" w:hAnsi="Symbol" w:cs="Arial"/>
                <w:b/>
                <w:bCs/>
                <w:sz w:val="16"/>
                <w:szCs w:val="16"/>
              </w:rPr>
            </w:pPr>
            <w:r w:rsidRPr="00231646">
              <w:rPr>
                <w:rFonts w:ascii="Arial" w:hAnsi="Arial" w:cs="Arial"/>
                <w:b/>
                <w:bCs/>
                <w:sz w:val="16"/>
                <w:szCs w:val="16"/>
              </w:rPr>
              <w:t>Aim 1: Microarray measurement of gene expression.  Real time PCR of candidates CEBP</w:t>
            </w:r>
            <w:r w:rsidRPr="00231646">
              <w:rPr>
                <w:rFonts w:ascii="Symbol" w:hAnsi="Symbol" w:cs="Arial"/>
                <w:b/>
                <w:bCs/>
                <w:sz w:val="16"/>
                <w:szCs w:val="16"/>
              </w:rPr>
              <w:t>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736" w:rsidRPr="00231646" w:rsidTr="00F71736">
        <w:trPr>
          <w:trHeight w:val="108"/>
          <w:tblCellSpacing w:w="7" w:type="dxa"/>
        </w:trPr>
        <w:tc>
          <w:tcPr>
            <w:tcW w:w="1924" w:type="pct"/>
            <w:shd w:val="clear" w:color="auto" w:fill="auto"/>
            <w:vAlign w:val="center"/>
          </w:tcPr>
          <w:p w:rsidR="00F71736" w:rsidRPr="00231646" w:rsidRDefault="00F71736" w:rsidP="00F71736">
            <w:pPr>
              <w:ind w:left="18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1646">
              <w:rPr>
                <w:rFonts w:ascii="Arial" w:hAnsi="Arial" w:cs="Arial"/>
                <w:bCs/>
                <w:sz w:val="16"/>
                <w:szCs w:val="16"/>
              </w:rPr>
              <w:t>Data pre-processing evaluation of batch effects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736" w:rsidRPr="00231646" w:rsidTr="00F71736">
        <w:trPr>
          <w:trHeight w:val="108"/>
          <w:tblCellSpacing w:w="7" w:type="dxa"/>
        </w:trPr>
        <w:tc>
          <w:tcPr>
            <w:tcW w:w="1924" w:type="pct"/>
            <w:shd w:val="clear" w:color="auto" w:fill="auto"/>
            <w:vAlign w:val="center"/>
          </w:tcPr>
          <w:p w:rsidR="00F71736" w:rsidRPr="00231646" w:rsidRDefault="00F71736" w:rsidP="00F71736">
            <w:pPr>
              <w:ind w:left="18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1646">
              <w:rPr>
                <w:rFonts w:ascii="Arial" w:hAnsi="Arial" w:cs="Arial"/>
                <w:bCs/>
                <w:sz w:val="16"/>
                <w:szCs w:val="16"/>
              </w:rPr>
              <w:t>Correlation with exercise capacity &amp; SPPB subscales in exploratory dataset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736" w:rsidRPr="00231646" w:rsidTr="00F71736">
        <w:trPr>
          <w:trHeight w:val="108"/>
          <w:tblCellSpacing w:w="7" w:type="dxa"/>
        </w:trPr>
        <w:tc>
          <w:tcPr>
            <w:tcW w:w="1924" w:type="pct"/>
            <w:shd w:val="clear" w:color="auto" w:fill="auto"/>
            <w:vAlign w:val="center"/>
          </w:tcPr>
          <w:p w:rsidR="00F71736" w:rsidRPr="00231646" w:rsidRDefault="00F71736" w:rsidP="00F71736">
            <w:pPr>
              <w:ind w:left="18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1646">
              <w:rPr>
                <w:rFonts w:ascii="Arial" w:hAnsi="Arial" w:cs="Arial"/>
                <w:bCs/>
                <w:iCs/>
                <w:sz w:val="16"/>
                <w:szCs w:val="16"/>
              </w:rPr>
              <w:t>V</w:t>
            </w:r>
            <w:r w:rsidRPr="00231646">
              <w:rPr>
                <w:rFonts w:ascii="Arial" w:hAnsi="Arial" w:cs="Arial"/>
                <w:bCs/>
                <w:sz w:val="16"/>
                <w:szCs w:val="16"/>
              </w:rPr>
              <w:t>alidation of findings in 2</w:t>
            </w:r>
            <w:r w:rsidRPr="00231646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nd</w:t>
            </w:r>
            <w:r w:rsidRPr="00231646">
              <w:rPr>
                <w:rFonts w:ascii="Arial" w:hAnsi="Arial" w:cs="Arial"/>
                <w:bCs/>
                <w:sz w:val="16"/>
                <w:szCs w:val="16"/>
              </w:rPr>
              <w:t xml:space="preserve"> dataset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736" w:rsidRPr="00231646" w:rsidTr="00F71736">
        <w:trPr>
          <w:trHeight w:val="108"/>
          <w:tblCellSpacing w:w="7" w:type="dxa"/>
        </w:trPr>
        <w:tc>
          <w:tcPr>
            <w:tcW w:w="1924" w:type="pct"/>
            <w:shd w:val="clear" w:color="auto" w:fill="auto"/>
            <w:vAlign w:val="center"/>
          </w:tcPr>
          <w:p w:rsidR="00F71736" w:rsidRPr="00231646" w:rsidRDefault="00F71736" w:rsidP="00F71736">
            <w:pPr>
              <w:ind w:left="180" w:hanging="18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231646">
              <w:rPr>
                <w:rFonts w:ascii="Arial" w:hAnsi="Arial" w:cs="Arial"/>
                <w:b/>
                <w:bCs/>
                <w:sz w:val="16"/>
                <w:szCs w:val="16"/>
              </w:rPr>
              <w:t>Aim 2: Predictive modeling of a positive response to physical training at 1 year.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736" w:rsidRPr="00231646" w:rsidTr="00F71736">
        <w:trPr>
          <w:trHeight w:val="108"/>
          <w:tblCellSpacing w:w="7" w:type="dxa"/>
        </w:trPr>
        <w:tc>
          <w:tcPr>
            <w:tcW w:w="1924" w:type="pct"/>
            <w:shd w:val="clear" w:color="auto" w:fill="auto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1646">
              <w:rPr>
                <w:rFonts w:ascii="Arial" w:hAnsi="Arial" w:cs="Arial"/>
                <w:bCs/>
                <w:sz w:val="16"/>
                <w:szCs w:val="16"/>
              </w:rPr>
              <w:t>Logistic modeling with LASSO &amp; Random Forests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736" w:rsidRPr="00231646" w:rsidTr="00F71736">
        <w:trPr>
          <w:trHeight w:val="108"/>
          <w:tblCellSpacing w:w="7" w:type="dxa"/>
        </w:trPr>
        <w:tc>
          <w:tcPr>
            <w:tcW w:w="1924" w:type="pct"/>
            <w:shd w:val="clear" w:color="auto" w:fill="auto"/>
            <w:vAlign w:val="center"/>
          </w:tcPr>
          <w:p w:rsidR="00F71736" w:rsidRPr="00231646" w:rsidRDefault="00F71736" w:rsidP="00F71736">
            <w:pPr>
              <w:ind w:left="18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1646">
              <w:rPr>
                <w:rFonts w:ascii="Arial" w:hAnsi="Arial" w:cs="Arial"/>
                <w:b/>
                <w:bCs/>
                <w:sz w:val="16"/>
                <w:szCs w:val="16"/>
              </w:rPr>
              <w:t>Aim 3: Longitudinal analysis of gene expression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</w:tr>
      <w:tr w:rsidR="00F71736" w:rsidRPr="00231646" w:rsidTr="00F71736">
        <w:trPr>
          <w:trHeight w:val="108"/>
          <w:tblCellSpacing w:w="7" w:type="dxa"/>
        </w:trPr>
        <w:tc>
          <w:tcPr>
            <w:tcW w:w="1924" w:type="pct"/>
            <w:shd w:val="clear" w:color="auto" w:fill="auto"/>
            <w:vAlign w:val="center"/>
          </w:tcPr>
          <w:p w:rsidR="00F71736" w:rsidRPr="00231646" w:rsidRDefault="00F71736" w:rsidP="00F71736">
            <w:pPr>
              <w:ind w:left="18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231646">
              <w:rPr>
                <w:rFonts w:ascii="Arial" w:hAnsi="Arial" w:cs="Arial"/>
                <w:bCs/>
                <w:sz w:val="16"/>
                <w:szCs w:val="16"/>
              </w:rPr>
              <w:t>Transcriptomic</w:t>
            </w:r>
            <w:proofErr w:type="spellEnd"/>
            <w:r w:rsidRPr="00231646">
              <w:rPr>
                <w:rFonts w:ascii="Arial" w:hAnsi="Arial" w:cs="Arial"/>
                <w:bCs/>
                <w:sz w:val="16"/>
                <w:szCs w:val="16"/>
              </w:rPr>
              <w:t xml:space="preserve"> profiles associated with LIFE intervention over time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</w:tr>
      <w:tr w:rsidR="00F71736" w:rsidRPr="00231646" w:rsidTr="00F71736">
        <w:trPr>
          <w:trHeight w:val="108"/>
          <w:tblCellSpacing w:w="7" w:type="dxa"/>
        </w:trPr>
        <w:tc>
          <w:tcPr>
            <w:tcW w:w="1924" w:type="pct"/>
            <w:shd w:val="clear" w:color="auto" w:fill="auto"/>
            <w:vAlign w:val="center"/>
          </w:tcPr>
          <w:p w:rsidR="00F71736" w:rsidRPr="00231646" w:rsidRDefault="00F71736" w:rsidP="00F71736">
            <w:pPr>
              <w:ind w:left="180" w:hanging="18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1646">
              <w:rPr>
                <w:rFonts w:ascii="Arial" w:hAnsi="Arial" w:cs="Arial"/>
                <w:bCs/>
                <w:iCs/>
                <w:sz w:val="16"/>
                <w:szCs w:val="16"/>
              </w:rPr>
              <w:t>V</w:t>
            </w:r>
            <w:r w:rsidRPr="00231646">
              <w:rPr>
                <w:rFonts w:ascii="Arial" w:hAnsi="Arial" w:cs="Arial"/>
                <w:bCs/>
                <w:sz w:val="16"/>
                <w:szCs w:val="16"/>
              </w:rPr>
              <w:t>alidation of findings in 2</w:t>
            </w:r>
            <w:r w:rsidRPr="00231646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nd</w:t>
            </w:r>
            <w:r w:rsidRPr="00231646">
              <w:rPr>
                <w:rFonts w:ascii="Arial" w:hAnsi="Arial" w:cs="Arial"/>
                <w:bCs/>
                <w:sz w:val="16"/>
                <w:szCs w:val="16"/>
              </w:rPr>
              <w:t xml:space="preserve"> data set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</w:tr>
      <w:tr w:rsidR="00F71736" w:rsidRPr="00231646" w:rsidTr="00F71736">
        <w:trPr>
          <w:trHeight w:val="23"/>
          <w:tblCellSpacing w:w="7" w:type="dxa"/>
        </w:trPr>
        <w:tc>
          <w:tcPr>
            <w:tcW w:w="1924" w:type="pct"/>
            <w:shd w:val="clear" w:color="auto" w:fill="auto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1646">
              <w:rPr>
                <w:rFonts w:ascii="Arial" w:hAnsi="Arial" w:cs="Arial"/>
                <w:b/>
                <w:sz w:val="16"/>
                <w:szCs w:val="16"/>
              </w:rPr>
              <w:t>DISSEMINATION of Dataset and Documentation</w:t>
            </w:r>
          </w:p>
          <w:p w:rsidR="00F71736" w:rsidRPr="00231646" w:rsidRDefault="00F71736" w:rsidP="00F71736">
            <w:pPr>
              <w:ind w:left="18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 xml:space="preserve">Preparation of manuscripts &amp; Documentation of </w:t>
            </w:r>
            <w:r w:rsidRPr="00231646">
              <w:rPr>
                <w:rFonts w:ascii="Arial" w:hAnsi="Arial" w:cs="Arial"/>
                <w:bCs/>
                <w:sz w:val="16"/>
                <w:szCs w:val="16"/>
              </w:rPr>
              <w:t xml:space="preserve">gene expression </w:t>
            </w:r>
            <w:r w:rsidRPr="00231646">
              <w:rPr>
                <w:rFonts w:ascii="Arial" w:hAnsi="Arial" w:cs="Arial"/>
                <w:sz w:val="16"/>
                <w:szCs w:val="16"/>
              </w:rPr>
              <w:t>data to GEO for public access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F71736" w:rsidRPr="00231646" w:rsidRDefault="00F71736" w:rsidP="00F71736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646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</w:tr>
    </w:tbl>
    <w:p w:rsidR="00400D48" w:rsidRDefault="00400D48"/>
    <w:sectPr w:rsidR="00400D48" w:rsidSect="00400D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36"/>
    <w:rsid w:val="00400D48"/>
    <w:rsid w:val="00F7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BC6D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36"/>
    <w:rPr>
      <w:rFonts w:ascii="Times New Roman" w:eastAsia="Times New Roman" w:hAnsi="Times New Roman" w:cs="Courier New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36"/>
    <w:rPr>
      <w:rFonts w:ascii="Times New Roman" w:eastAsia="Times New Roman" w:hAnsi="Times New Roman" w:cs="Courier New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Macintosh Word</Application>
  <DocSecurity>0</DocSecurity>
  <Lines>6</Lines>
  <Paragraphs>1</Paragraphs>
  <ScaleCrop>false</ScaleCrop>
  <Company>Yale University - Int Med Pulmonary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Chupp</dc:creator>
  <cp:keywords/>
  <dc:description/>
  <cp:lastModifiedBy>Geoffrey Chupp</cp:lastModifiedBy>
  <cp:revision>1</cp:revision>
  <dcterms:created xsi:type="dcterms:W3CDTF">2015-09-17T12:36:00Z</dcterms:created>
  <dcterms:modified xsi:type="dcterms:W3CDTF">2015-09-17T12:37:00Z</dcterms:modified>
</cp:coreProperties>
</file>