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EE3D8C" w:rsidRDefault="00EE3D8C" w:rsidP="003535F0">
      <w:pPr>
        <w:pStyle w:val="Heading3"/>
        <w:spacing w:before="0" w:after="0"/>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rsidR="0042063B" w:rsidRPr="00C1590F" w:rsidRDefault="0042063B" w:rsidP="0042063B"/>
    <w:p w:rsidR="00801318" w:rsidRPr="00C1590F" w:rsidRDefault="00801318" w:rsidP="006C3C8A">
      <w:pPr>
        <w:pStyle w:val="Heading3"/>
      </w:pPr>
      <w:r w:rsidRPr="00C1590F">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rsidR="002A4B1E" w:rsidRPr="002A4B1E" w:rsidRDefault="002A4B1E" w:rsidP="002A4B1E">
            <w:pPr>
              <w:autoSpaceDE w:val="0"/>
              <w:autoSpaceDN w:val="0"/>
              <w:adjustRightInd w:val="0"/>
              <w:rPr>
                <w:rFonts w:ascii="Courier New" w:hAnsi="Courier New" w:cs="Courier New"/>
                <w:sz w:val="20"/>
                <w:szCs w:val="20"/>
              </w:rPr>
            </w:pPr>
          </w:p>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A66D25" w:rsidRDefault="00801318" w:rsidP="00FF044F">
            <w:pPr>
              <w:pStyle w:val="author"/>
              <w:jc w:val="both"/>
            </w:pPr>
            <w:r w:rsidRPr="00C1590F">
              <w:t>We agree with the reviewer that</w:t>
            </w:r>
            <w:r w:rsidR="002A4B1E">
              <w:t xml:space="preserve"> mapping bias can be an issue.</w:t>
            </w:r>
            <w:r w:rsidR="00FF044F">
              <w:t xml:space="preserve"> </w:t>
            </w:r>
            <w:r w:rsidR="002A4B1E">
              <w:t xml:space="preserve"> </w:t>
            </w:r>
          </w:p>
          <w:p w:rsidR="006C3C8A" w:rsidRDefault="002A4B1E" w:rsidP="002E0ACF">
            <w:pPr>
              <w:pStyle w:val="author"/>
              <w:jc w:val="both"/>
              <w:rPr>
                <w:color w:val="FF0000"/>
              </w:rPr>
            </w:pPr>
            <w:r w:rsidRPr="00A66D25">
              <w:rPr>
                <w:color w:val="FF0000"/>
              </w:rPr>
              <w:t xml:space="preserve">Degner </w:t>
            </w:r>
            <w:r w:rsidRPr="00A66D25">
              <w:rPr>
                <w:i/>
                <w:color w:val="FF0000"/>
              </w:rPr>
              <w:t>et al.</w:t>
            </w:r>
            <w:r w:rsidRPr="00A66D25">
              <w:rPr>
                <w:color w:val="FF0000"/>
              </w:rPr>
              <w:t xml:space="preserve"> </w:t>
            </w:r>
            <w:r w:rsidR="00FF044F" w:rsidRPr="00A66D25">
              <w:rPr>
                <w:color w:val="FF0000"/>
              </w:rPr>
              <w:t xml:space="preserve">[1] </w:t>
            </w:r>
            <w:r w:rsidRPr="00A66D25">
              <w:rPr>
                <w:color w:val="FF0000"/>
              </w:rPr>
              <w:t>discu</w:t>
            </w:r>
            <w:r w:rsidR="00FF044F" w:rsidRPr="00A66D25">
              <w:rPr>
                <w:color w:val="FF0000"/>
              </w:rPr>
              <w:t xml:space="preserve">ssed two examples of mapping bias: the reference bias and allelic mapping bias, both of which can be resolved by the use of the personal genomes. </w:t>
            </w:r>
            <w:r w:rsidR="002E0ACF">
              <w:rPr>
                <w:color w:val="FF0000"/>
              </w:rPr>
              <w:t xml:space="preserve">The latter is accounted by the construction of two reference genomes, where  both reference and alternate alleles are properly phased and represented; the former has been shown previously [2]. </w:t>
            </w:r>
            <w:r w:rsidR="00FF044F" w:rsidRPr="00A66D25">
              <w:rPr>
                <w:color w:val="FF0000"/>
              </w:rPr>
              <w:t xml:space="preserve">Van de </w:t>
            </w:r>
            <w:r w:rsidR="00FF044F" w:rsidRPr="00A66D25">
              <w:rPr>
                <w:color w:val="FF0000"/>
              </w:rPr>
              <w:lastRenderedPageBreak/>
              <w:t xml:space="preserve">Geijn </w:t>
            </w:r>
            <w:r w:rsidR="00FF044F" w:rsidRPr="00A66D25">
              <w:rPr>
                <w:i/>
                <w:color w:val="FF0000"/>
              </w:rPr>
              <w:t xml:space="preserve">et al. </w:t>
            </w:r>
            <w:r w:rsidR="00FF044F" w:rsidRPr="00A66D25">
              <w:rPr>
                <w:color w:val="FF0000"/>
              </w:rPr>
              <w:t>[</w:t>
            </w:r>
            <w:r w:rsidR="002E0ACF">
              <w:rPr>
                <w:color w:val="FF0000"/>
              </w:rPr>
              <w:t>3</w:t>
            </w:r>
            <w:r w:rsidR="00FF044F" w:rsidRPr="00A66D25">
              <w:rPr>
                <w:color w:val="FF0000"/>
              </w:rPr>
              <w:t xml:space="preserve">] very recently provided another example of allelic bias. We performed </w:t>
            </w:r>
            <w:r w:rsidR="00A66D25" w:rsidRPr="00A66D25">
              <w:rPr>
                <w:color w:val="FF0000"/>
              </w:rPr>
              <w:t xml:space="preserve">additional </w:t>
            </w:r>
            <w:r w:rsidR="00FF044F" w:rsidRPr="00A66D25">
              <w:rPr>
                <w:color w:val="FF0000"/>
              </w:rPr>
              <w:t xml:space="preserve">analyses </w:t>
            </w:r>
            <w:r w:rsidR="00A66D25" w:rsidRPr="00A66D25">
              <w:rPr>
                <w:color w:val="FF0000"/>
              </w:rPr>
              <w:t>to show that this only affects a small proportion of our results</w:t>
            </w:r>
            <w:r w:rsidR="00D80E4E">
              <w:rPr>
                <w:color w:val="FF0000"/>
              </w:rPr>
              <w:t>, demonstrating that our approach is conservative and also alleviates this type of allelic bias.</w:t>
            </w:r>
          </w:p>
          <w:p w:rsidR="002E0ACF" w:rsidRDefault="002E0ACF" w:rsidP="002E0ACF">
            <w:pPr>
              <w:pStyle w:val="author"/>
              <w:jc w:val="both"/>
              <w:rPr>
                <w:color w:val="FF0000"/>
              </w:rPr>
            </w:pPr>
          </w:p>
          <w:p w:rsidR="002E0ACF" w:rsidRPr="002E0ACF" w:rsidRDefault="002E0ACF" w:rsidP="002E0ACF">
            <w:pPr>
              <w:pStyle w:val="author"/>
              <w:jc w:val="both"/>
              <w:rPr>
                <w:color w:val="FF0000"/>
              </w:rPr>
            </w:pPr>
            <w:r>
              <w:rPr>
                <w:color w:val="FF0000"/>
              </w:rPr>
              <w:t xml:space="preserve">[1] Degner </w:t>
            </w:r>
            <w:r>
              <w:rPr>
                <w:i/>
                <w:color w:val="FF0000"/>
              </w:rPr>
              <w:t xml:space="preserve">et al. </w:t>
            </w:r>
            <w:r>
              <w:rPr>
                <w:color w:val="FF0000"/>
              </w:rPr>
              <w:t xml:space="preserve">(2009) </w:t>
            </w:r>
            <w:r>
              <w:rPr>
                <w:i/>
                <w:color w:val="FF0000"/>
              </w:rPr>
              <w:t xml:space="preserve">Bioinformatics. </w:t>
            </w:r>
            <w:r>
              <w:rPr>
                <w:color w:val="FF0000"/>
              </w:rPr>
              <w:t>25(24)</w:t>
            </w:r>
          </w:p>
          <w:p w:rsidR="002E0ACF" w:rsidRPr="002E0ACF" w:rsidRDefault="002E0ACF" w:rsidP="002E0ACF">
            <w:pPr>
              <w:pStyle w:val="author"/>
              <w:jc w:val="both"/>
              <w:rPr>
                <w:color w:val="FF0000"/>
              </w:rPr>
            </w:pPr>
            <w:r>
              <w:rPr>
                <w:color w:val="FF0000"/>
              </w:rPr>
              <w:t xml:space="preserve">[2] Rozowsky </w:t>
            </w:r>
            <w:r>
              <w:rPr>
                <w:i/>
                <w:color w:val="FF0000"/>
              </w:rPr>
              <w:t xml:space="preserve">et al. </w:t>
            </w:r>
            <w:r>
              <w:rPr>
                <w:color w:val="FF0000"/>
              </w:rPr>
              <w:t xml:space="preserve">(2011) </w:t>
            </w:r>
            <w:r>
              <w:rPr>
                <w:i/>
                <w:color w:val="FF0000"/>
              </w:rPr>
              <w:t xml:space="preserve">Mol Syst Biol. </w:t>
            </w:r>
            <w:r>
              <w:rPr>
                <w:color w:val="FF0000"/>
              </w:rPr>
              <w:t>7(522)</w:t>
            </w:r>
          </w:p>
          <w:p w:rsidR="002E0ACF" w:rsidRPr="00605B67" w:rsidRDefault="002E0ACF" w:rsidP="00A93A78">
            <w:pPr>
              <w:pStyle w:val="author"/>
              <w:jc w:val="both"/>
            </w:pPr>
            <w:r>
              <w:rPr>
                <w:color w:val="FF0000"/>
              </w:rPr>
              <w:t>[3]</w:t>
            </w:r>
            <w:r w:rsidR="00A93A78">
              <w:rPr>
                <w:color w:val="FF0000"/>
              </w:rPr>
              <w:t xml:space="preserve"> </w:t>
            </w:r>
            <w:r w:rsidR="00605B67">
              <w:rPr>
                <w:color w:val="FF0000"/>
              </w:rPr>
              <w:t xml:space="preserve">Van de Geijn </w:t>
            </w:r>
            <w:r w:rsidR="00605B67">
              <w:rPr>
                <w:i/>
                <w:color w:val="FF0000"/>
              </w:rPr>
              <w:t xml:space="preserve">et al. </w:t>
            </w:r>
            <w:r w:rsidR="00605B67">
              <w:rPr>
                <w:color w:val="FF0000"/>
              </w:rPr>
              <w:t xml:space="preserve">(2014) </w:t>
            </w:r>
            <w:r w:rsidR="00E7168D" w:rsidRPr="00E7168D">
              <w:rPr>
                <w:i/>
                <w:color w:val="FF0000"/>
              </w:rPr>
              <w:t>bioRxiv</w:t>
            </w:r>
            <w:r w:rsidR="00E7168D">
              <w:rPr>
                <w:color w:val="FF0000"/>
              </w:rPr>
              <w:t xml:space="preserve">. </w:t>
            </w:r>
            <w:r w:rsidR="00A93A78">
              <w:rPr>
                <w:color w:val="FF0000"/>
              </w:rPr>
              <w:t xml:space="preserve">doi: </w:t>
            </w:r>
            <w:r w:rsidR="00A93A78" w:rsidRPr="00A93A78">
              <w:rPr>
                <w:color w:val="FF0000"/>
              </w:rPr>
              <w:t>10.1101/011221</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C3C8A" w:rsidRPr="00C1590F" w:rsidRDefault="006C3C8A" w:rsidP="007E46FC">
            <w:pPr>
              <w:pStyle w:val="BodyText3"/>
              <w:rPr>
                <w:i/>
                <w:szCs w:val="18"/>
              </w:rPr>
            </w:pP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rsidR="00A66D25" w:rsidRPr="00A66D25" w:rsidRDefault="00A66D25" w:rsidP="00A66D25">
            <w:pPr>
              <w:autoSpaceDE w:val="0"/>
              <w:autoSpaceDN w:val="0"/>
              <w:adjustRightInd w:val="0"/>
              <w:rPr>
                <w:rFonts w:ascii="Courier New" w:hAnsi="Courier New" w:cs="Courier New"/>
                <w:sz w:val="20"/>
                <w:szCs w:val="20"/>
              </w:rPr>
            </w:pPr>
          </w:p>
          <w:p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Geijn </w:t>
            </w:r>
            <w:r w:rsidR="00D80E4E">
              <w:rPr>
                <w:i/>
              </w:rPr>
              <w:t xml:space="preserve">et al. </w:t>
            </w:r>
            <w:r w:rsidR="00D80E4E">
              <w:t xml:space="preserve">presented a software that perform alignment to the human reference genome, accounts for allelic bias and allele-specific detection using the beta-binomial test to account for over-dispersion. However, it is not able to take into account indels </w:t>
            </w:r>
            <w:r w:rsidR="007B09EA">
              <w:t xml:space="preserve">and larger structural variants, which can be accommodated by the construction of personal genomes. In particular, we have utilized our approach in the 1000 Genomes Structural Variant group, whose manuscript has recently been peer-reviewed and accepted by </w:t>
            </w:r>
            <w:r w:rsidR="007B09EA">
              <w:rPr>
                <w:i/>
              </w:rPr>
              <w:t>Nature.</w:t>
            </w:r>
            <w:r w:rsidR="007B09EA">
              <w:t xml:space="preserve"> </w:t>
            </w:r>
          </w:p>
          <w:p w:rsidR="00D80E4E" w:rsidRDefault="00D80E4E" w:rsidP="00216B8C">
            <w:pPr>
              <w:pStyle w:val="author"/>
              <w:jc w:val="both"/>
            </w:pPr>
          </w:p>
          <w:p w:rsidR="006C3C8A" w:rsidRPr="00B14492" w:rsidRDefault="00B14492" w:rsidP="00B959DD">
            <w:pPr>
              <w:pStyle w:val="author"/>
              <w:jc w:val="both"/>
            </w:pPr>
            <w:r>
              <w:t xml:space="preserve">Also, our revised approach estimates over-dispersion at two levels. A global over-dispersion is estimated to remove </w:t>
            </w:r>
            <w:r>
              <w:rPr>
                <w:i/>
              </w:rPr>
              <w:t>entire datasets</w:t>
            </w:r>
            <w:r>
              <w:t xml:space="preserve"> </w:t>
            </w:r>
            <w:r>
              <w:lastRenderedPageBreak/>
              <w:t xml:space="preserve">that are deemed too over-dispersed and might result in higher number of false positives. After which, </w:t>
            </w:r>
            <w:r w:rsidR="00B959DD">
              <w:t>for each individual (and each transcription factor, TF, for ChIP-seq experiments)</w:t>
            </w:r>
            <w:r w:rsidR="00B959DD">
              <w:t xml:space="preserve">, </w:t>
            </w:r>
            <w:r>
              <w:t xml:space="preserve">we </w:t>
            </w:r>
            <w:r w:rsidR="00B959DD">
              <w:t xml:space="preserve">pool the datasets and </w:t>
            </w:r>
            <w:r>
              <w:t xml:space="preserve">estimate the </w:t>
            </w:r>
            <w:r w:rsidR="00B959DD">
              <w:t>over-dispersion and apply this estimation to the beta-binomial test for each site in that individual (or TF). Hence, the detection of allele-specific variants using the beta-binomial test is performed in a site-specific manner. Perhaps we were not sufficiently clear, we have amended the manuscript to better reflect this</w:t>
            </w:r>
            <w:bookmarkStart w:id="0" w:name="_GoBack"/>
            <w:bookmarkEnd w:id="0"/>
            <w:r w:rsidR="00B959DD">
              <w:t xml:space="preserve">. </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2203EA" w:rsidRPr="00C1590F" w:rsidRDefault="002203EA" w:rsidP="00D9507F">
            <w:pPr>
              <w:pStyle w:val="BodyText3"/>
              <w:rPr>
                <w:i/>
                <w:sz w:val="20"/>
                <w:szCs w:val="18"/>
              </w:rPr>
            </w:pPr>
          </w:p>
        </w:tc>
      </w:tr>
    </w:tbl>
    <w:p w:rsidR="006C3C8A" w:rsidRPr="00C1590F" w:rsidRDefault="006C3C8A" w:rsidP="006C3C8A"/>
    <w:p w:rsidR="00976E8A" w:rsidRPr="00C1590F" w:rsidRDefault="00976E8A" w:rsidP="006C3C8A"/>
    <w:p w:rsidR="00976E8A" w:rsidRPr="00C1590F" w:rsidRDefault="00976E8A" w:rsidP="006C3C8A">
      <w:pPr>
        <w:pStyle w:val="Heading3"/>
      </w:pPr>
      <w:r w:rsidRPr="00C1590F">
        <w:t>Reviewer #3</w:t>
      </w:r>
    </w:p>
    <w:p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1) Imprinting discussion should reference recent imprinting paper from GTEx. Lappalainen in Genome Research.</w:t>
            </w:r>
          </w:p>
          <w:p w:rsidR="00EE3D8C" w:rsidRPr="00EE3D8C" w:rsidRDefault="00EE3D8C" w:rsidP="00EE3D8C">
            <w:pPr>
              <w:autoSpaceDE w:val="0"/>
              <w:autoSpaceDN w:val="0"/>
              <w:adjustRightInd w:val="0"/>
              <w:rPr>
                <w:rFonts w:ascii="Courier New" w:hAnsi="Courier New" w:cs="Courier New"/>
                <w:sz w:val="20"/>
                <w:szCs w:val="20"/>
              </w:rPr>
            </w:pPr>
          </w:p>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467CE3" w:rsidRDefault="000D3674" w:rsidP="007E46FC">
            <w:pPr>
              <w:rPr>
                <w:b/>
              </w:rPr>
            </w:pPr>
            <w:r>
              <w:t>Please refer to the ‘Discussion’ section</w:t>
            </w:r>
            <w:r w:rsidR="00467CE3">
              <w:t xml:space="preserve"> and also the ‘Results’ section under </w:t>
            </w:r>
            <w:r w:rsidR="00467CE3" w:rsidRPr="00467CE3">
              <w:t>“</w:t>
            </w:r>
            <w:r w:rsidR="00467CE3" w:rsidRPr="00467CE3">
              <w:t>ASB and ASE Inheritance analyses using CEU trio</w:t>
            </w:r>
            <w:r w:rsidR="00467CE3" w:rsidRPr="00467CE3">
              <w:t>”</w:t>
            </w:r>
            <w:r w:rsidR="00467CE3">
              <w:t>.</w:t>
            </w:r>
          </w:p>
          <w:p w:rsidR="000D3674" w:rsidRPr="00C1590F" w:rsidRDefault="000D3674" w:rsidP="007E46FC"/>
          <w:p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GTEx consortium and Baran </w:t>
            </w:r>
            <w:r w:rsidRPr="000D3674">
              <w:rPr>
                <w:i/>
                <w:szCs w:val="18"/>
              </w:rPr>
              <w:t>et al.</w:t>
            </w:r>
            <w:r>
              <w:rPr>
                <w:szCs w:val="18"/>
              </w:rPr>
              <w:t xml:space="preserve"> published in </w:t>
            </w:r>
            <w:r w:rsidRPr="000D3674">
              <w:rPr>
                <w:i/>
                <w:szCs w:val="18"/>
              </w:rPr>
              <w:t>Genome Research</w:t>
            </w:r>
            <w:r>
              <w:rPr>
                <w:szCs w:val="18"/>
              </w:rPr>
              <w:t>.</w:t>
            </w:r>
          </w:p>
          <w:p w:rsidR="000D3674" w:rsidRDefault="000D3674" w:rsidP="007E46FC">
            <w:pPr>
              <w:pStyle w:val="BodyText3"/>
              <w:rPr>
                <w:szCs w:val="18"/>
              </w:rPr>
            </w:pPr>
          </w:p>
          <w:p w:rsidR="00467CE3" w:rsidRPr="00467CE3" w:rsidRDefault="00467CE3" w:rsidP="007E46FC">
            <w:pPr>
              <w:pStyle w:val="BodyText3"/>
              <w:rPr>
                <w:szCs w:val="18"/>
              </w:rPr>
            </w:pPr>
            <w:r>
              <w:rPr>
                <w:szCs w:val="18"/>
              </w:rPr>
              <w:t>“</w:t>
            </w:r>
            <w:r w:rsidRPr="00467CE3">
              <w:rPr>
                <w:szCs w:val="18"/>
              </w:rPr>
              <w:t>The CEU trio is a well-studied family and with multiple ChIP-seq studies performed on different TFs. Previous studies have also presented allele-specific inheritance.</w:t>
            </w:r>
            <w:r w:rsidRPr="00467CE3">
              <w:rPr>
                <w:szCs w:val="18"/>
                <w:vertAlign w:val="superscript"/>
              </w:rPr>
              <w:t>10,15,21</w:t>
            </w:r>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4407"/>
    <w:rsid w:val="00034392"/>
    <w:rsid w:val="000434AD"/>
    <w:rsid w:val="00045871"/>
    <w:rsid w:val="00050A48"/>
    <w:rsid w:val="00050CA4"/>
    <w:rsid w:val="00062E82"/>
    <w:rsid w:val="00070F54"/>
    <w:rsid w:val="00076A74"/>
    <w:rsid w:val="0008034A"/>
    <w:rsid w:val="00081687"/>
    <w:rsid w:val="000823C5"/>
    <w:rsid w:val="00084CAB"/>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4120D"/>
    <w:rsid w:val="00142E77"/>
    <w:rsid w:val="001603D5"/>
    <w:rsid w:val="00162849"/>
    <w:rsid w:val="001640F9"/>
    <w:rsid w:val="00164643"/>
    <w:rsid w:val="00165D09"/>
    <w:rsid w:val="0019156B"/>
    <w:rsid w:val="001A103F"/>
    <w:rsid w:val="001A189E"/>
    <w:rsid w:val="001B42B4"/>
    <w:rsid w:val="001B4B06"/>
    <w:rsid w:val="001B568B"/>
    <w:rsid w:val="001C209B"/>
    <w:rsid w:val="001D1A76"/>
    <w:rsid w:val="001D7C84"/>
    <w:rsid w:val="001E0DC3"/>
    <w:rsid w:val="001E6C1A"/>
    <w:rsid w:val="001F11BE"/>
    <w:rsid w:val="001F4815"/>
    <w:rsid w:val="00205158"/>
    <w:rsid w:val="002160A4"/>
    <w:rsid w:val="00216B8C"/>
    <w:rsid w:val="00217821"/>
    <w:rsid w:val="002203EA"/>
    <w:rsid w:val="002321E6"/>
    <w:rsid w:val="00237ECC"/>
    <w:rsid w:val="002408B9"/>
    <w:rsid w:val="0024344A"/>
    <w:rsid w:val="00251828"/>
    <w:rsid w:val="002551BB"/>
    <w:rsid w:val="00255288"/>
    <w:rsid w:val="002621C0"/>
    <w:rsid w:val="00266FF3"/>
    <w:rsid w:val="002747B0"/>
    <w:rsid w:val="002776D2"/>
    <w:rsid w:val="002A1DC8"/>
    <w:rsid w:val="002A4B1E"/>
    <w:rsid w:val="002A4FE4"/>
    <w:rsid w:val="002B163D"/>
    <w:rsid w:val="002B2493"/>
    <w:rsid w:val="002C6711"/>
    <w:rsid w:val="002D314E"/>
    <w:rsid w:val="002E0ACF"/>
    <w:rsid w:val="002E2EEF"/>
    <w:rsid w:val="002F3997"/>
    <w:rsid w:val="00301A33"/>
    <w:rsid w:val="00302DCD"/>
    <w:rsid w:val="00305A37"/>
    <w:rsid w:val="00310420"/>
    <w:rsid w:val="003124AD"/>
    <w:rsid w:val="0031305B"/>
    <w:rsid w:val="00314CD6"/>
    <w:rsid w:val="00317C3A"/>
    <w:rsid w:val="0033271A"/>
    <w:rsid w:val="003408D4"/>
    <w:rsid w:val="00345D9E"/>
    <w:rsid w:val="003535F0"/>
    <w:rsid w:val="003551D1"/>
    <w:rsid w:val="00357C92"/>
    <w:rsid w:val="003764EE"/>
    <w:rsid w:val="00380C0D"/>
    <w:rsid w:val="003936A3"/>
    <w:rsid w:val="00394599"/>
    <w:rsid w:val="003A4EA7"/>
    <w:rsid w:val="003A4ED8"/>
    <w:rsid w:val="003B5869"/>
    <w:rsid w:val="003D2003"/>
    <w:rsid w:val="003D28D2"/>
    <w:rsid w:val="003F1457"/>
    <w:rsid w:val="003F33A3"/>
    <w:rsid w:val="003F5558"/>
    <w:rsid w:val="003F5BD6"/>
    <w:rsid w:val="003F5D40"/>
    <w:rsid w:val="003F7899"/>
    <w:rsid w:val="00412BEF"/>
    <w:rsid w:val="0042063B"/>
    <w:rsid w:val="004218BE"/>
    <w:rsid w:val="004305E6"/>
    <w:rsid w:val="00433307"/>
    <w:rsid w:val="00450989"/>
    <w:rsid w:val="00465457"/>
    <w:rsid w:val="00467CE3"/>
    <w:rsid w:val="0047792C"/>
    <w:rsid w:val="004821EA"/>
    <w:rsid w:val="00486BA9"/>
    <w:rsid w:val="00491F99"/>
    <w:rsid w:val="004A792D"/>
    <w:rsid w:val="004B0BDD"/>
    <w:rsid w:val="004B69D1"/>
    <w:rsid w:val="004C567A"/>
    <w:rsid w:val="004D11BE"/>
    <w:rsid w:val="004D2873"/>
    <w:rsid w:val="004D34F2"/>
    <w:rsid w:val="004D50E6"/>
    <w:rsid w:val="004D5330"/>
    <w:rsid w:val="004E1D55"/>
    <w:rsid w:val="004F154B"/>
    <w:rsid w:val="004F4BFF"/>
    <w:rsid w:val="004F725F"/>
    <w:rsid w:val="00515261"/>
    <w:rsid w:val="00520453"/>
    <w:rsid w:val="0052060C"/>
    <w:rsid w:val="00520E02"/>
    <w:rsid w:val="0052148A"/>
    <w:rsid w:val="00531C40"/>
    <w:rsid w:val="00542A92"/>
    <w:rsid w:val="0054321C"/>
    <w:rsid w:val="00546C19"/>
    <w:rsid w:val="005526E1"/>
    <w:rsid w:val="00553599"/>
    <w:rsid w:val="00553F74"/>
    <w:rsid w:val="00554C35"/>
    <w:rsid w:val="005555CD"/>
    <w:rsid w:val="0055630B"/>
    <w:rsid w:val="005579F0"/>
    <w:rsid w:val="00560706"/>
    <w:rsid w:val="00560D8C"/>
    <w:rsid w:val="00561E10"/>
    <w:rsid w:val="0056577E"/>
    <w:rsid w:val="00565B3E"/>
    <w:rsid w:val="00581A22"/>
    <w:rsid w:val="00585D39"/>
    <w:rsid w:val="0059306B"/>
    <w:rsid w:val="00594A7A"/>
    <w:rsid w:val="005B4AFD"/>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6EF3"/>
    <w:rsid w:val="0066580A"/>
    <w:rsid w:val="00665844"/>
    <w:rsid w:val="00670914"/>
    <w:rsid w:val="00670B61"/>
    <w:rsid w:val="006747DB"/>
    <w:rsid w:val="00687584"/>
    <w:rsid w:val="006B0D93"/>
    <w:rsid w:val="006B7036"/>
    <w:rsid w:val="006B7199"/>
    <w:rsid w:val="006B7216"/>
    <w:rsid w:val="006C0F1D"/>
    <w:rsid w:val="006C3309"/>
    <w:rsid w:val="006C3C8A"/>
    <w:rsid w:val="006C69D2"/>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64AC"/>
    <w:rsid w:val="00736C84"/>
    <w:rsid w:val="007508A5"/>
    <w:rsid w:val="00753015"/>
    <w:rsid w:val="0076799B"/>
    <w:rsid w:val="0077334D"/>
    <w:rsid w:val="00773B04"/>
    <w:rsid w:val="0078429D"/>
    <w:rsid w:val="007B0353"/>
    <w:rsid w:val="007B09EA"/>
    <w:rsid w:val="007B4511"/>
    <w:rsid w:val="007B48CF"/>
    <w:rsid w:val="007B5170"/>
    <w:rsid w:val="007B7347"/>
    <w:rsid w:val="007C6927"/>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72757"/>
    <w:rsid w:val="00876A9C"/>
    <w:rsid w:val="008800D4"/>
    <w:rsid w:val="008819F7"/>
    <w:rsid w:val="00883E61"/>
    <w:rsid w:val="008855D8"/>
    <w:rsid w:val="00887451"/>
    <w:rsid w:val="0089619D"/>
    <w:rsid w:val="008A2888"/>
    <w:rsid w:val="008B699A"/>
    <w:rsid w:val="008D6BB2"/>
    <w:rsid w:val="008E39FA"/>
    <w:rsid w:val="008F0FCA"/>
    <w:rsid w:val="008F2EA9"/>
    <w:rsid w:val="008F4B96"/>
    <w:rsid w:val="00917101"/>
    <w:rsid w:val="009233C8"/>
    <w:rsid w:val="009236C1"/>
    <w:rsid w:val="0094189C"/>
    <w:rsid w:val="00943F85"/>
    <w:rsid w:val="00952C2A"/>
    <w:rsid w:val="0095686C"/>
    <w:rsid w:val="0096601C"/>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11FA7"/>
    <w:rsid w:val="00A174BF"/>
    <w:rsid w:val="00A2675A"/>
    <w:rsid w:val="00A26A0D"/>
    <w:rsid w:val="00A47339"/>
    <w:rsid w:val="00A507A9"/>
    <w:rsid w:val="00A545F7"/>
    <w:rsid w:val="00A66D25"/>
    <w:rsid w:val="00A901CD"/>
    <w:rsid w:val="00A93278"/>
    <w:rsid w:val="00A93A78"/>
    <w:rsid w:val="00AA4312"/>
    <w:rsid w:val="00AA4D1C"/>
    <w:rsid w:val="00AE1A11"/>
    <w:rsid w:val="00AF04A9"/>
    <w:rsid w:val="00B027FD"/>
    <w:rsid w:val="00B06622"/>
    <w:rsid w:val="00B074CB"/>
    <w:rsid w:val="00B13391"/>
    <w:rsid w:val="00B14492"/>
    <w:rsid w:val="00B349D7"/>
    <w:rsid w:val="00B45856"/>
    <w:rsid w:val="00B46ADE"/>
    <w:rsid w:val="00B5171C"/>
    <w:rsid w:val="00B62EFA"/>
    <w:rsid w:val="00B7146F"/>
    <w:rsid w:val="00B72E1F"/>
    <w:rsid w:val="00B84625"/>
    <w:rsid w:val="00B85BDD"/>
    <w:rsid w:val="00B866CE"/>
    <w:rsid w:val="00B95033"/>
    <w:rsid w:val="00B959DD"/>
    <w:rsid w:val="00B977AC"/>
    <w:rsid w:val="00B97E21"/>
    <w:rsid w:val="00BB44CC"/>
    <w:rsid w:val="00BE0C08"/>
    <w:rsid w:val="00BE3EA9"/>
    <w:rsid w:val="00BF01E3"/>
    <w:rsid w:val="00BF047E"/>
    <w:rsid w:val="00BF1EF0"/>
    <w:rsid w:val="00C02803"/>
    <w:rsid w:val="00C05412"/>
    <w:rsid w:val="00C0677A"/>
    <w:rsid w:val="00C06C4C"/>
    <w:rsid w:val="00C1590F"/>
    <w:rsid w:val="00C21E90"/>
    <w:rsid w:val="00C274A4"/>
    <w:rsid w:val="00C33099"/>
    <w:rsid w:val="00C3611D"/>
    <w:rsid w:val="00C36FDD"/>
    <w:rsid w:val="00C375B5"/>
    <w:rsid w:val="00C45E13"/>
    <w:rsid w:val="00C57001"/>
    <w:rsid w:val="00C60EED"/>
    <w:rsid w:val="00C6617C"/>
    <w:rsid w:val="00C836A7"/>
    <w:rsid w:val="00C93313"/>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4D73"/>
    <w:rsid w:val="00D2476A"/>
    <w:rsid w:val="00D330B2"/>
    <w:rsid w:val="00D42954"/>
    <w:rsid w:val="00D44A34"/>
    <w:rsid w:val="00D4566F"/>
    <w:rsid w:val="00D462D8"/>
    <w:rsid w:val="00D50802"/>
    <w:rsid w:val="00D5211E"/>
    <w:rsid w:val="00D631DE"/>
    <w:rsid w:val="00D659AC"/>
    <w:rsid w:val="00D70DEA"/>
    <w:rsid w:val="00D80E4E"/>
    <w:rsid w:val="00D92205"/>
    <w:rsid w:val="00D92282"/>
    <w:rsid w:val="00D9507F"/>
    <w:rsid w:val="00D95208"/>
    <w:rsid w:val="00DA4FCD"/>
    <w:rsid w:val="00DD1CC1"/>
    <w:rsid w:val="00DD1E19"/>
    <w:rsid w:val="00DD2E98"/>
    <w:rsid w:val="00DD3D1F"/>
    <w:rsid w:val="00DD44C6"/>
    <w:rsid w:val="00DD6318"/>
    <w:rsid w:val="00DE29AD"/>
    <w:rsid w:val="00DE32AD"/>
    <w:rsid w:val="00DE7F02"/>
    <w:rsid w:val="00DF04DC"/>
    <w:rsid w:val="00DF29B0"/>
    <w:rsid w:val="00DF405C"/>
    <w:rsid w:val="00E0427D"/>
    <w:rsid w:val="00E123C9"/>
    <w:rsid w:val="00E22BC4"/>
    <w:rsid w:val="00E31AEE"/>
    <w:rsid w:val="00E32870"/>
    <w:rsid w:val="00E36849"/>
    <w:rsid w:val="00E412F8"/>
    <w:rsid w:val="00E574C2"/>
    <w:rsid w:val="00E703A2"/>
    <w:rsid w:val="00E7168D"/>
    <w:rsid w:val="00E83024"/>
    <w:rsid w:val="00E8723B"/>
    <w:rsid w:val="00E8778F"/>
    <w:rsid w:val="00E91B0A"/>
    <w:rsid w:val="00EA58F7"/>
    <w:rsid w:val="00EB2235"/>
    <w:rsid w:val="00EB5C9E"/>
    <w:rsid w:val="00ED0028"/>
    <w:rsid w:val="00ED7516"/>
    <w:rsid w:val="00EE0D72"/>
    <w:rsid w:val="00EE1D34"/>
    <w:rsid w:val="00EE3D8C"/>
    <w:rsid w:val="00EF2C99"/>
    <w:rsid w:val="00F011A8"/>
    <w:rsid w:val="00F03914"/>
    <w:rsid w:val="00F0398E"/>
    <w:rsid w:val="00F2121C"/>
    <w:rsid w:val="00F214E8"/>
    <w:rsid w:val="00F30024"/>
    <w:rsid w:val="00F441FB"/>
    <w:rsid w:val="00F44AA4"/>
    <w:rsid w:val="00F44EA3"/>
    <w:rsid w:val="00F47AD7"/>
    <w:rsid w:val="00F47DA4"/>
    <w:rsid w:val="00F52064"/>
    <w:rsid w:val="00F61756"/>
    <w:rsid w:val="00F66D63"/>
    <w:rsid w:val="00F743CA"/>
    <w:rsid w:val="00F76DCC"/>
    <w:rsid w:val="00FA607B"/>
    <w:rsid w:val="00FB7097"/>
    <w:rsid w:val="00FC1888"/>
    <w:rsid w:val="00FC67D3"/>
    <w:rsid w:val="00FD1F8F"/>
    <w:rsid w:val="00FD279E"/>
    <w:rsid w:val="00FD4E26"/>
    <w:rsid w:val="00FD6810"/>
    <w:rsid w:val="00FE3643"/>
    <w:rsid w:val="00FE44F1"/>
    <w:rsid w:val="00FF044F"/>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9</cp:revision>
  <cp:lastPrinted>2014-06-23T21:43:00Z</cp:lastPrinted>
  <dcterms:created xsi:type="dcterms:W3CDTF">2015-08-29T06:32:00Z</dcterms:created>
  <dcterms:modified xsi:type="dcterms:W3CDTF">2015-08-29T08:51:00Z</dcterms:modified>
</cp:coreProperties>
</file>