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44E3" w14:textId="7D00ECD2" w:rsidR="00654F73" w:rsidRPr="002E5128" w:rsidRDefault="00FD4F23" w:rsidP="00523C6F">
      <w:pPr>
        <w:spacing w:line="360" w:lineRule="auto"/>
        <w:rPr>
          <w:rFonts w:ascii="Arial" w:hAnsi="Arial" w:cs="Arial"/>
          <w:b/>
          <w:sz w:val="48"/>
          <w:szCs w:val="48"/>
        </w:rPr>
      </w:pPr>
      <w:r w:rsidRPr="002E5128">
        <w:rPr>
          <w:rFonts w:ascii="Arial" w:hAnsi="Arial" w:cs="Arial"/>
          <w:b/>
          <w:sz w:val="48"/>
          <w:szCs w:val="48"/>
        </w:rPr>
        <w:t>ABSTRACT</w:t>
      </w:r>
    </w:p>
    <w:p w14:paraId="30BF467E" w14:textId="01F67B59" w:rsidR="00925D86" w:rsidRPr="0002606B" w:rsidRDefault="001E19C7" w:rsidP="005511C6">
      <w:pPr>
        <w:spacing w:line="360" w:lineRule="auto"/>
        <w:rPr>
          <w:rFonts w:ascii="Times New Roman" w:hAnsi="Times New Roman" w:cs="Times New Roman"/>
        </w:rPr>
      </w:pPr>
      <w:r w:rsidRPr="00A54D6F">
        <w:rPr>
          <w:rFonts w:ascii="Times New Roman" w:hAnsi="Times New Roman" w:cs="Times New Roman"/>
        </w:rPr>
        <w:t>T</w:t>
      </w:r>
      <w:r w:rsidR="00162351" w:rsidRPr="00A54D6F">
        <w:rPr>
          <w:rFonts w:ascii="Times New Roman" w:hAnsi="Times New Roman" w:cs="Times New Roman"/>
        </w:rPr>
        <w:t xml:space="preserve">he rapidly growing volumes of data </w:t>
      </w:r>
      <w:r w:rsidR="00BE1698" w:rsidRPr="00A54D6F">
        <w:rPr>
          <w:rFonts w:ascii="Times New Roman" w:hAnsi="Times New Roman" w:cs="Times New Roman"/>
        </w:rPr>
        <w:t xml:space="preserve">being </w:t>
      </w:r>
      <w:r w:rsidR="00162351" w:rsidRPr="00A54D6F">
        <w:rPr>
          <w:rFonts w:ascii="Times New Roman" w:hAnsi="Times New Roman" w:cs="Times New Roman"/>
        </w:rPr>
        <w:t xml:space="preserve">produced by next-generation sequencing initiatives </w:t>
      </w:r>
      <w:r w:rsidR="00BE1698" w:rsidRPr="00A54D6F">
        <w:rPr>
          <w:rFonts w:ascii="Times New Roman" w:hAnsi="Times New Roman" w:cs="Times New Roman"/>
        </w:rPr>
        <w:t>are enabling</w:t>
      </w:r>
      <w:r w:rsidR="00162351" w:rsidRPr="00A54D6F">
        <w:rPr>
          <w:rFonts w:ascii="Times New Roman" w:hAnsi="Times New Roman" w:cs="Times New Roman"/>
        </w:rPr>
        <w:t xml:space="preserve"> more in-depth analys</w:t>
      </w:r>
      <w:r w:rsidR="00BE1698" w:rsidRPr="00A54D6F">
        <w:rPr>
          <w:rFonts w:ascii="Times New Roman" w:hAnsi="Times New Roman" w:cs="Times New Roman"/>
        </w:rPr>
        <w:t>es</w:t>
      </w:r>
      <w:r w:rsidR="00162351" w:rsidRPr="00A54D6F">
        <w:rPr>
          <w:rFonts w:ascii="Times New Roman" w:hAnsi="Times New Roman" w:cs="Times New Roman"/>
        </w:rPr>
        <w:t xml:space="preserve"> of protein conservation than previously possible.</w:t>
      </w:r>
      <w:r w:rsidR="00294CD0" w:rsidRPr="00A54D6F">
        <w:rPr>
          <w:rFonts w:ascii="Times New Roman" w:hAnsi="Times New Roman" w:cs="Times New Roman"/>
        </w:rPr>
        <w:t xml:space="preserve"> </w:t>
      </w:r>
      <w:r w:rsidR="005B6375" w:rsidRPr="00A54D6F">
        <w:rPr>
          <w:rFonts w:ascii="Times New Roman" w:hAnsi="Times New Roman" w:cs="Times New Roman"/>
        </w:rPr>
        <w:t xml:space="preserve">Deep sequencing is uncovering </w:t>
      </w:r>
      <w:r w:rsidR="003D26EE">
        <w:rPr>
          <w:rFonts w:ascii="Times New Roman" w:hAnsi="Times New Roman" w:cs="Times New Roman"/>
        </w:rPr>
        <w:t xml:space="preserve">disease loci and </w:t>
      </w:r>
      <w:r w:rsidR="005B6375" w:rsidRPr="00A54D6F">
        <w:rPr>
          <w:rFonts w:ascii="Times New Roman" w:hAnsi="Times New Roman" w:cs="Times New Roman"/>
        </w:rPr>
        <w:t>protein reg</w:t>
      </w:r>
      <w:r w:rsidR="00A67E59" w:rsidRPr="00A54D6F">
        <w:rPr>
          <w:rFonts w:ascii="Times New Roman" w:hAnsi="Times New Roman" w:cs="Times New Roman"/>
        </w:rPr>
        <w:t>ions under selective constraint</w:t>
      </w:r>
      <w:r w:rsidR="005B6375" w:rsidRPr="00A54D6F">
        <w:rPr>
          <w:rFonts w:ascii="Times New Roman" w:hAnsi="Times New Roman" w:cs="Times New Roman"/>
        </w:rPr>
        <w:t>, despite the</w:t>
      </w:r>
      <w:r w:rsidR="004377FD" w:rsidRPr="00A54D6F">
        <w:rPr>
          <w:rFonts w:ascii="Times New Roman" w:hAnsi="Times New Roman" w:cs="Times New Roman"/>
        </w:rPr>
        <w:t xml:space="preserve"> fact that intuitive</w:t>
      </w:r>
      <w:r w:rsidR="005B6375" w:rsidRPr="00A54D6F">
        <w:rPr>
          <w:rFonts w:ascii="Times New Roman" w:hAnsi="Times New Roman" w:cs="Times New Roman"/>
        </w:rPr>
        <w:t xml:space="preserve"> </w:t>
      </w:r>
      <w:r w:rsidR="004377FD" w:rsidRPr="00A54D6F">
        <w:rPr>
          <w:rFonts w:ascii="Times New Roman" w:hAnsi="Times New Roman" w:cs="Times New Roman"/>
        </w:rPr>
        <w:t xml:space="preserve">biophysical </w:t>
      </w:r>
      <w:r w:rsidR="005B6375" w:rsidRPr="00A54D6F">
        <w:rPr>
          <w:rFonts w:ascii="Times New Roman" w:hAnsi="Times New Roman" w:cs="Times New Roman"/>
        </w:rPr>
        <w:t>mechanisms responsible for such constraints</w:t>
      </w:r>
      <w:r w:rsidR="004377FD" w:rsidRPr="00A54D6F">
        <w:rPr>
          <w:rFonts w:ascii="Times New Roman" w:hAnsi="Times New Roman" w:cs="Times New Roman"/>
        </w:rPr>
        <w:t xml:space="preserve"> are sometimes lacking</w:t>
      </w:r>
      <w:r w:rsidR="0027171B">
        <w:rPr>
          <w:rFonts w:ascii="Times New Roman" w:hAnsi="Times New Roman" w:cs="Times New Roman"/>
        </w:rPr>
        <w:t xml:space="preserve"> (such as the need to engage in protein-protein interactions or undergo post-translational modifications)</w:t>
      </w:r>
      <w:r w:rsidR="005B6375" w:rsidRPr="00A54D6F">
        <w:rPr>
          <w:rFonts w:ascii="Times New Roman" w:hAnsi="Times New Roman" w:cs="Times New Roman"/>
        </w:rPr>
        <w:t>.</w:t>
      </w:r>
      <w:r w:rsidR="004377FD" w:rsidRPr="00A54D6F">
        <w:rPr>
          <w:rFonts w:ascii="Times New Roman" w:hAnsi="Times New Roman" w:cs="Times New Roman"/>
        </w:rPr>
        <w:t xml:space="preserve"> </w:t>
      </w:r>
      <w:r w:rsidR="001A3224" w:rsidRPr="00A54D6F">
        <w:rPr>
          <w:rFonts w:ascii="Times New Roman" w:hAnsi="Times New Roman" w:cs="Times New Roman"/>
        </w:rPr>
        <w:t>A</w:t>
      </w:r>
      <w:r w:rsidR="003F2317" w:rsidRPr="00A54D6F">
        <w:rPr>
          <w:rFonts w:ascii="Times New Roman" w:hAnsi="Times New Roman" w:cs="Times New Roman"/>
        </w:rPr>
        <w:t>lloster</w:t>
      </w:r>
      <w:r w:rsidR="002D3025" w:rsidRPr="00A54D6F">
        <w:rPr>
          <w:rFonts w:ascii="Times New Roman" w:hAnsi="Times New Roman" w:cs="Times New Roman"/>
        </w:rPr>
        <w:t>ic</w:t>
      </w:r>
      <w:r w:rsidR="003F2317" w:rsidRPr="00A54D6F">
        <w:rPr>
          <w:rFonts w:ascii="Times New Roman" w:hAnsi="Times New Roman" w:cs="Times New Roman"/>
        </w:rPr>
        <w:t xml:space="preserve"> </w:t>
      </w:r>
      <w:r w:rsidR="001A3224" w:rsidRPr="00A54D6F">
        <w:rPr>
          <w:rFonts w:ascii="Times New Roman" w:hAnsi="Times New Roman" w:cs="Times New Roman"/>
        </w:rPr>
        <w:t>hotspots</w:t>
      </w:r>
      <w:r w:rsidR="002D3025" w:rsidRPr="00A54D6F">
        <w:rPr>
          <w:rFonts w:ascii="Times New Roman" w:hAnsi="Times New Roman" w:cs="Times New Roman"/>
        </w:rPr>
        <w:t xml:space="preserve"> </w:t>
      </w:r>
      <w:r w:rsidR="003F2317" w:rsidRPr="00A54D6F">
        <w:rPr>
          <w:rFonts w:ascii="Times New Roman" w:hAnsi="Times New Roman" w:cs="Times New Roman"/>
        </w:rPr>
        <w:t>may often provide the missing</w:t>
      </w:r>
      <w:r w:rsidR="006555C4" w:rsidRPr="00A54D6F">
        <w:rPr>
          <w:rFonts w:ascii="Times New Roman" w:hAnsi="Times New Roman" w:cs="Times New Roman"/>
        </w:rPr>
        <w:t xml:space="preserve"> conceptual</w:t>
      </w:r>
      <w:r w:rsidR="003F2317" w:rsidRPr="00A54D6F">
        <w:rPr>
          <w:rFonts w:ascii="Times New Roman" w:hAnsi="Times New Roman" w:cs="Times New Roman"/>
        </w:rPr>
        <w:t xml:space="preserve"> link</w:t>
      </w:r>
      <w:r w:rsidR="002D3025" w:rsidRPr="00A54D6F">
        <w:rPr>
          <w:rFonts w:ascii="Times New Roman" w:hAnsi="Times New Roman" w:cs="Times New Roman"/>
        </w:rPr>
        <w:t>, and w</w:t>
      </w:r>
      <w:r w:rsidR="009B6797" w:rsidRPr="00A54D6F">
        <w:rPr>
          <w:rFonts w:ascii="Times New Roman" w:hAnsi="Times New Roman" w:cs="Times New Roman"/>
        </w:rPr>
        <w:t xml:space="preserve">e </w:t>
      </w:r>
      <w:r w:rsidR="001A3224" w:rsidRPr="00A54D6F">
        <w:rPr>
          <w:rFonts w:ascii="Times New Roman" w:hAnsi="Times New Roman" w:cs="Times New Roman"/>
        </w:rPr>
        <w:t>use</w:t>
      </w:r>
      <w:r w:rsidR="00D72D99" w:rsidRPr="00A54D6F">
        <w:rPr>
          <w:rFonts w:ascii="Times New Roman" w:hAnsi="Times New Roman" w:cs="Times New Roman"/>
        </w:rPr>
        <w:t xml:space="preserve"> models of </w:t>
      </w:r>
      <w:r w:rsidR="004A129D" w:rsidRPr="00A54D6F">
        <w:rPr>
          <w:rFonts w:ascii="Times New Roman" w:hAnsi="Times New Roman" w:cs="Times New Roman"/>
        </w:rPr>
        <w:t xml:space="preserve">protein </w:t>
      </w:r>
      <w:r w:rsidR="00D72D99" w:rsidRPr="00A54D6F">
        <w:rPr>
          <w:rFonts w:ascii="Times New Roman" w:hAnsi="Times New Roman" w:cs="Times New Roman"/>
        </w:rPr>
        <w:t>conformational change</w:t>
      </w:r>
      <w:r w:rsidR="004A129D" w:rsidRPr="00A54D6F">
        <w:rPr>
          <w:rFonts w:ascii="Times New Roman" w:hAnsi="Times New Roman" w:cs="Times New Roman"/>
        </w:rPr>
        <w:t xml:space="preserve"> </w:t>
      </w:r>
      <w:r w:rsidR="00D72D99" w:rsidRPr="00A54D6F">
        <w:rPr>
          <w:rFonts w:ascii="Times New Roman" w:hAnsi="Times New Roman" w:cs="Times New Roman"/>
        </w:rPr>
        <w:t xml:space="preserve">to </w:t>
      </w:r>
      <w:r w:rsidR="002D3025" w:rsidRPr="00A54D6F">
        <w:rPr>
          <w:rFonts w:ascii="Times New Roman" w:hAnsi="Times New Roman" w:cs="Times New Roman"/>
        </w:rPr>
        <w:t>identify such residues</w:t>
      </w:r>
      <w:r w:rsidR="00C970C4" w:rsidRPr="00A54D6F">
        <w:rPr>
          <w:rFonts w:ascii="Times New Roman" w:hAnsi="Times New Roman" w:cs="Times New Roman"/>
        </w:rPr>
        <w:t xml:space="preserve">. </w:t>
      </w:r>
      <w:r w:rsidR="004A129D" w:rsidRPr="00A54D6F">
        <w:rPr>
          <w:rFonts w:ascii="Times New Roman" w:hAnsi="Times New Roman" w:cs="Times New Roman"/>
        </w:rPr>
        <w:t xml:space="preserve">In particular, </w:t>
      </w:r>
      <w:r w:rsidR="00C556B5" w:rsidRPr="00A54D6F">
        <w:rPr>
          <w:rFonts w:ascii="Times New Roman" w:hAnsi="Times New Roman" w:cs="Times New Roman"/>
        </w:rPr>
        <w:t xml:space="preserve">models of conformational change are used to predict allosteric cavities on the </w:t>
      </w:r>
      <w:r w:rsidR="00DC0C4F" w:rsidRPr="00A54D6F">
        <w:rPr>
          <w:rFonts w:ascii="Times New Roman" w:hAnsi="Times New Roman" w:cs="Times New Roman"/>
        </w:rPr>
        <w:t>surface</w:t>
      </w:r>
      <w:r w:rsidR="00C970C4" w:rsidRPr="00A54D6F">
        <w:rPr>
          <w:rFonts w:ascii="Times New Roman" w:hAnsi="Times New Roman" w:cs="Times New Roman"/>
        </w:rPr>
        <w:t xml:space="preserve">, </w:t>
      </w:r>
      <w:r w:rsidR="00203361" w:rsidRPr="00A54D6F">
        <w:rPr>
          <w:rFonts w:ascii="Times New Roman" w:hAnsi="Times New Roman" w:cs="Times New Roman"/>
        </w:rPr>
        <w:t xml:space="preserve">as well as </w:t>
      </w:r>
      <w:r w:rsidR="00C556B5" w:rsidRPr="00A54D6F">
        <w:rPr>
          <w:rFonts w:ascii="Times New Roman" w:hAnsi="Times New Roman" w:cs="Times New Roman"/>
        </w:rPr>
        <w:t xml:space="preserve">allosteric </w:t>
      </w:r>
      <w:r w:rsidR="0080214E" w:rsidRPr="00A54D6F">
        <w:rPr>
          <w:rFonts w:ascii="Times New Roman" w:hAnsi="Times New Roman" w:cs="Times New Roman"/>
        </w:rPr>
        <w:t xml:space="preserve">residues which can function as information flow bottlenecks </w:t>
      </w:r>
      <w:r w:rsidR="001D235D" w:rsidRPr="00A54D6F">
        <w:rPr>
          <w:rFonts w:ascii="Times New Roman" w:hAnsi="Times New Roman" w:cs="Times New Roman"/>
        </w:rPr>
        <w:t>within the interior</w:t>
      </w:r>
      <w:r w:rsidR="00A54D6F" w:rsidRPr="00A54D6F">
        <w:rPr>
          <w:rFonts w:ascii="Times New Roman" w:hAnsi="Times New Roman" w:cs="Times New Roman"/>
        </w:rPr>
        <w:t xml:space="preserve">. </w:t>
      </w:r>
      <w:r w:rsidR="0027171B">
        <w:rPr>
          <w:rFonts w:ascii="Times New Roman" w:hAnsi="Times New Roman" w:cs="Times New Roman"/>
        </w:rPr>
        <w:t>A</w:t>
      </w:r>
      <w:r w:rsidR="00C556B5" w:rsidRPr="00A54D6F">
        <w:rPr>
          <w:rFonts w:ascii="Times New Roman" w:hAnsi="Times New Roman" w:cs="Times New Roman"/>
        </w:rPr>
        <w:t xml:space="preserve"> web server </w:t>
      </w:r>
      <w:r w:rsidR="0027171B">
        <w:rPr>
          <w:rFonts w:ascii="Times New Roman" w:hAnsi="Times New Roman" w:cs="Times New Roman"/>
        </w:rPr>
        <w:t xml:space="preserve">has been developed </w:t>
      </w:r>
      <w:r w:rsidR="00C556B5" w:rsidRPr="00A54D6F">
        <w:rPr>
          <w:rFonts w:ascii="Times New Roman" w:hAnsi="Times New Roman" w:cs="Times New Roman"/>
        </w:rPr>
        <w:t xml:space="preserve">to enable users to perform this analysis on </w:t>
      </w:r>
      <w:r w:rsidR="0027171B">
        <w:rPr>
          <w:rFonts w:ascii="Times New Roman" w:hAnsi="Times New Roman" w:cs="Times New Roman"/>
        </w:rPr>
        <w:t>their own proteins of interest, and w</w:t>
      </w:r>
      <w:r w:rsidR="00A54D6F" w:rsidRPr="00A54D6F">
        <w:rPr>
          <w:rFonts w:ascii="Times New Roman" w:hAnsi="Times New Roman" w:cs="Times New Roman"/>
        </w:rPr>
        <w:t xml:space="preserve">e note that this approach </w:t>
      </w:r>
      <w:r w:rsidR="0080214E" w:rsidRPr="00A54D6F">
        <w:rPr>
          <w:rFonts w:ascii="Times New Roman" w:hAnsi="Times New Roman" w:cs="Times New Roman"/>
        </w:rPr>
        <w:t>is</w:t>
      </w:r>
      <w:r w:rsidR="00196152" w:rsidRPr="00A54D6F">
        <w:rPr>
          <w:rFonts w:ascii="Times New Roman" w:hAnsi="Times New Roman" w:cs="Times New Roman"/>
        </w:rPr>
        <w:t xml:space="preserve"> </w:t>
      </w:r>
      <w:r w:rsidR="00C556B5" w:rsidRPr="00A54D6F">
        <w:rPr>
          <w:rFonts w:ascii="Times New Roman" w:hAnsi="Times New Roman" w:cs="Times New Roman"/>
        </w:rPr>
        <w:t xml:space="preserve">both </w:t>
      </w:r>
      <w:r w:rsidR="00196152" w:rsidRPr="00A54D6F">
        <w:rPr>
          <w:rFonts w:ascii="Times New Roman" w:hAnsi="Times New Roman" w:cs="Times New Roman"/>
        </w:rPr>
        <w:t xml:space="preserve">computationally tractable and </w:t>
      </w:r>
      <w:r w:rsidR="00426489" w:rsidRPr="00A54D6F">
        <w:rPr>
          <w:rFonts w:ascii="Times New Roman" w:hAnsi="Times New Roman" w:cs="Times New Roman"/>
        </w:rPr>
        <w:t>fundamentally structural</w:t>
      </w:r>
      <w:r w:rsidR="0080214E" w:rsidRPr="00A54D6F">
        <w:rPr>
          <w:rFonts w:ascii="Times New Roman" w:hAnsi="Times New Roman" w:cs="Times New Roman"/>
        </w:rPr>
        <w:t xml:space="preserve"> in nature</w:t>
      </w:r>
      <w:r w:rsidR="00D61AC4" w:rsidRPr="00A54D6F">
        <w:rPr>
          <w:rFonts w:ascii="Times New Roman" w:hAnsi="Times New Roman" w:cs="Times New Roman"/>
        </w:rPr>
        <w:t xml:space="preserve"> – </w:t>
      </w:r>
      <w:r w:rsidR="005511C6" w:rsidRPr="00A54D6F">
        <w:rPr>
          <w:rFonts w:ascii="Times New Roman" w:hAnsi="Times New Roman" w:cs="Times New Roman"/>
        </w:rPr>
        <w:t>conformational change</w:t>
      </w:r>
      <w:r w:rsidR="006555C4" w:rsidRPr="00A54D6F">
        <w:rPr>
          <w:rFonts w:ascii="Times New Roman" w:hAnsi="Times New Roman" w:cs="Times New Roman"/>
        </w:rPr>
        <w:t xml:space="preserve"> and topology are </w:t>
      </w:r>
      <w:r w:rsidR="001D235D" w:rsidRPr="00A54D6F">
        <w:rPr>
          <w:rFonts w:ascii="Times New Roman" w:hAnsi="Times New Roman" w:cs="Times New Roman"/>
        </w:rPr>
        <w:t>directly</w:t>
      </w:r>
      <w:r w:rsidR="001F6AA4" w:rsidRPr="00A54D6F">
        <w:rPr>
          <w:rFonts w:ascii="Times New Roman" w:hAnsi="Times New Roman" w:cs="Times New Roman"/>
        </w:rPr>
        <w:t xml:space="preserve"> </w:t>
      </w:r>
      <w:r w:rsidR="00487C0A" w:rsidRPr="00A54D6F">
        <w:rPr>
          <w:rFonts w:ascii="Times New Roman" w:hAnsi="Times New Roman" w:cs="Times New Roman"/>
        </w:rPr>
        <w:t xml:space="preserve">included in the search for </w:t>
      </w:r>
      <w:r w:rsidR="00C556B5" w:rsidRPr="00A54D6F">
        <w:rPr>
          <w:rFonts w:ascii="Times New Roman" w:hAnsi="Times New Roman" w:cs="Times New Roman"/>
        </w:rPr>
        <w:t>allosteric</w:t>
      </w:r>
      <w:r w:rsidR="00487C0A" w:rsidRPr="00A54D6F">
        <w:rPr>
          <w:rFonts w:ascii="Times New Roman" w:hAnsi="Times New Roman" w:cs="Times New Roman"/>
        </w:rPr>
        <w:t xml:space="preserve"> </w:t>
      </w:r>
      <w:r w:rsidR="001D235D" w:rsidRPr="00A54D6F">
        <w:rPr>
          <w:rFonts w:ascii="Times New Roman" w:hAnsi="Times New Roman" w:cs="Times New Roman"/>
        </w:rPr>
        <w:t>residues</w:t>
      </w:r>
      <w:r w:rsidR="005511C6" w:rsidRPr="00A54D6F">
        <w:rPr>
          <w:rFonts w:ascii="Times New Roman" w:hAnsi="Times New Roman" w:cs="Times New Roman"/>
        </w:rPr>
        <w:t xml:space="preserve">. </w:t>
      </w:r>
      <w:r w:rsidR="00C556B5" w:rsidRPr="00A54D6F">
        <w:rPr>
          <w:rFonts w:ascii="Times New Roman" w:hAnsi="Times New Roman" w:cs="Times New Roman"/>
        </w:rPr>
        <w:t xml:space="preserve">Finally, by developing a method for automatically culling instances of alternative conformations throughout the PDB, </w:t>
      </w:r>
      <w:r w:rsidR="000A7E57">
        <w:rPr>
          <w:rFonts w:ascii="Times New Roman" w:hAnsi="Times New Roman" w:cs="Times New Roman"/>
        </w:rPr>
        <w:t xml:space="preserve">allosteric hotspot predictions are made </w:t>
      </w:r>
      <w:r w:rsidR="00C556B5" w:rsidRPr="00A54D6F">
        <w:rPr>
          <w:rFonts w:ascii="Times New Roman" w:hAnsi="Times New Roman" w:cs="Times New Roman"/>
        </w:rPr>
        <w:t>on a database-level scale, and d</w:t>
      </w:r>
      <w:r w:rsidR="00F050AC" w:rsidRPr="00A54D6F">
        <w:rPr>
          <w:rFonts w:ascii="Times New Roman" w:hAnsi="Times New Roman" w:cs="Times New Roman"/>
        </w:rPr>
        <w:t xml:space="preserve">ownstream analyses of </w:t>
      </w:r>
      <w:r w:rsidR="00C556B5" w:rsidRPr="00A54D6F">
        <w:rPr>
          <w:rFonts w:ascii="Times New Roman" w:hAnsi="Times New Roman" w:cs="Times New Roman"/>
        </w:rPr>
        <w:t>the predicted allosteric</w:t>
      </w:r>
      <w:r w:rsidR="00F050AC" w:rsidRPr="00A54D6F">
        <w:rPr>
          <w:rFonts w:ascii="Times New Roman" w:hAnsi="Times New Roman" w:cs="Times New Roman"/>
        </w:rPr>
        <w:t xml:space="preserve"> residues</w:t>
      </w:r>
      <w:r w:rsidR="00470F91" w:rsidRPr="00A54D6F">
        <w:rPr>
          <w:rFonts w:ascii="Times New Roman" w:hAnsi="Times New Roman" w:cs="Times New Roman"/>
        </w:rPr>
        <w:t xml:space="preserve"> </w:t>
      </w:r>
      <w:r w:rsidR="00F050AC" w:rsidRPr="00A54D6F">
        <w:rPr>
          <w:rFonts w:ascii="Times New Roman" w:hAnsi="Times New Roman" w:cs="Times New Roman"/>
        </w:rPr>
        <w:t>reveal that they tend to be</w:t>
      </w:r>
      <w:r w:rsidR="00C556B5" w:rsidRPr="00A54D6F">
        <w:rPr>
          <w:rFonts w:ascii="Times New Roman" w:hAnsi="Times New Roman" w:cs="Times New Roman"/>
        </w:rPr>
        <w:t xml:space="preserve"> </w:t>
      </w:r>
      <w:r w:rsidR="00F050AC" w:rsidRPr="00A54D6F">
        <w:rPr>
          <w:rFonts w:ascii="Times New Roman" w:hAnsi="Times New Roman" w:cs="Times New Roman"/>
        </w:rPr>
        <w:t xml:space="preserve">conserved </w:t>
      </w:r>
      <w:r w:rsidR="006555C4" w:rsidRPr="00A54D6F">
        <w:rPr>
          <w:rFonts w:ascii="Times New Roman" w:hAnsi="Times New Roman" w:cs="Times New Roman"/>
        </w:rPr>
        <w:t>across both long and short</w:t>
      </w:r>
      <w:r w:rsidR="00734637" w:rsidRPr="00A54D6F">
        <w:rPr>
          <w:rFonts w:ascii="Times New Roman" w:hAnsi="Times New Roman" w:cs="Times New Roman"/>
        </w:rPr>
        <w:t xml:space="preserve"> evolutionary</w:t>
      </w:r>
      <w:r w:rsidR="006555C4" w:rsidRPr="00A54D6F">
        <w:rPr>
          <w:rFonts w:ascii="Times New Roman" w:hAnsi="Times New Roman" w:cs="Times New Roman"/>
        </w:rPr>
        <w:t xml:space="preserve"> </w:t>
      </w:r>
      <w:r w:rsidR="00426489" w:rsidRPr="00A54D6F">
        <w:rPr>
          <w:rFonts w:ascii="Times New Roman" w:hAnsi="Times New Roman" w:cs="Times New Roman"/>
        </w:rPr>
        <w:t>time scales</w:t>
      </w:r>
      <w:r w:rsidR="00C556B5" w:rsidRPr="00A54D6F">
        <w:rPr>
          <w:rFonts w:ascii="Times New Roman" w:hAnsi="Times New Roman" w:cs="Times New Roman"/>
        </w:rPr>
        <w:t>.</w:t>
      </w:r>
    </w:p>
    <w:p w14:paraId="3259FAA9" w14:textId="77777777" w:rsidR="00920328" w:rsidRPr="0002606B" w:rsidRDefault="00920328" w:rsidP="00523C6F">
      <w:pPr>
        <w:spacing w:line="360" w:lineRule="auto"/>
        <w:rPr>
          <w:rFonts w:ascii="Times New Roman" w:hAnsi="Times New Roman" w:cs="Times New Roman"/>
        </w:rPr>
      </w:pPr>
    </w:p>
    <w:p w14:paraId="5AB8330C" w14:textId="5969668B" w:rsidR="00925D86" w:rsidRPr="002E5128" w:rsidRDefault="0063351E" w:rsidP="00523C6F">
      <w:pPr>
        <w:spacing w:line="360" w:lineRule="auto"/>
        <w:rPr>
          <w:rFonts w:ascii="Arial" w:hAnsi="Arial" w:cs="Arial"/>
          <w:b/>
          <w:sz w:val="48"/>
          <w:szCs w:val="48"/>
        </w:rPr>
      </w:pPr>
      <w:r w:rsidRPr="002E5128">
        <w:rPr>
          <w:rFonts w:ascii="Arial" w:hAnsi="Arial" w:cs="Arial"/>
          <w:b/>
          <w:sz w:val="48"/>
          <w:szCs w:val="48"/>
        </w:rPr>
        <w:t>INTRODUCTION</w:t>
      </w:r>
    </w:p>
    <w:p w14:paraId="7D843F2C" w14:textId="584C3A37" w:rsidR="00260CF2" w:rsidRPr="00F74312" w:rsidRDefault="00260CF2" w:rsidP="00F74312">
      <w:pPr>
        <w:spacing w:line="360" w:lineRule="auto"/>
        <w:ind w:firstLine="720"/>
        <w:rPr>
          <w:rFonts w:ascii="Times New Roman" w:hAnsi="Times New Roman" w:cs="Times New Roman"/>
        </w:rPr>
      </w:pPr>
      <w:r w:rsidRPr="00F74312">
        <w:rPr>
          <w:rFonts w:ascii="Times New Roman" w:hAnsi="Times New Roman" w:cs="Times New Roman"/>
        </w:rPr>
        <w:t xml:space="preserve">The ability to sequence large numbers of human genomes is providing a much deeper view into protein evolution. </w:t>
      </w:r>
      <w:r w:rsidR="00E428AD" w:rsidRPr="00F74312">
        <w:rPr>
          <w:rFonts w:ascii="Times New Roman" w:hAnsi="Times New Roman" w:cs="Times New Roman"/>
        </w:rPr>
        <w:t xml:space="preserve">When trying to understand the evolutionary </w:t>
      </w:r>
      <w:r w:rsidR="00A31BFC" w:rsidRPr="00F74312">
        <w:rPr>
          <w:rFonts w:ascii="Times New Roman" w:hAnsi="Times New Roman" w:cs="Times New Roman"/>
        </w:rPr>
        <w:t>pressures on a</w:t>
      </w:r>
      <w:r w:rsidR="00E428AD" w:rsidRPr="00F74312">
        <w:rPr>
          <w:rFonts w:ascii="Times New Roman" w:hAnsi="Times New Roman" w:cs="Times New Roman"/>
        </w:rPr>
        <w:t xml:space="preserve"> </w:t>
      </w:r>
      <w:r w:rsidR="00A31BFC" w:rsidRPr="00F74312">
        <w:rPr>
          <w:rFonts w:ascii="Times New Roman" w:hAnsi="Times New Roman" w:cs="Times New Roman"/>
        </w:rPr>
        <w:t>given</w:t>
      </w:r>
      <w:r w:rsidR="00E428AD" w:rsidRPr="00F74312">
        <w:rPr>
          <w:rFonts w:ascii="Times New Roman" w:hAnsi="Times New Roman" w:cs="Times New Roman"/>
        </w:rPr>
        <w:t xml:space="preserve"> protein, structural biologists now have at their disposal an unprecedented breadth of data regarding patterns of conservation, both across species and between individual humans. As such, there are g</w:t>
      </w:r>
      <w:r w:rsidR="00F74312" w:rsidRPr="00F74312">
        <w:rPr>
          <w:rFonts w:ascii="Times New Roman" w:hAnsi="Times New Roman" w:cs="Times New Roman"/>
        </w:rPr>
        <w:t xml:space="preserve">reater opportunities to take a more </w:t>
      </w:r>
      <w:r w:rsidR="00E428AD" w:rsidRPr="00F74312">
        <w:rPr>
          <w:rFonts w:ascii="Times New Roman" w:hAnsi="Times New Roman" w:cs="Times New Roman"/>
        </w:rPr>
        <w:t xml:space="preserve">integrated view of the context in which the protein and its residues function. This integrated view necessarily includes </w:t>
      </w:r>
      <w:r w:rsidR="00A31BFC" w:rsidRPr="00F74312">
        <w:rPr>
          <w:rFonts w:ascii="Times New Roman" w:hAnsi="Times New Roman" w:cs="Times New Roman"/>
        </w:rPr>
        <w:t xml:space="preserve">structural constrains such as </w:t>
      </w:r>
      <w:r w:rsidR="00E428AD" w:rsidRPr="00F74312">
        <w:rPr>
          <w:rFonts w:ascii="Times New Roman" w:hAnsi="Times New Roman" w:cs="Times New Roman"/>
        </w:rPr>
        <w:t>residue packing,</w:t>
      </w:r>
      <w:r w:rsidR="00A31BFC" w:rsidRPr="00F74312">
        <w:rPr>
          <w:rFonts w:ascii="Times New Roman" w:hAnsi="Times New Roman" w:cs="Times New Roman"/>
        </w:rPr>
        <w:t xml:space="preserve"> protein-protein interactions, and stability. </w:t>
      </w:r>
      <w:r w:rsidR="00F74312" w:rsidRPr="00F74312">
        <w:rPr>
          <w:rFonts w:ascii="Times New Roman" w:hAnsi="Times New Roman" w:cs="Times New Roman"/>
        </w:rPr>
        <w:t>However, d</w:t>
      </w:r>
      <w:r w:rsidRPr="00F74312">
        <w:rPr>
          <w:rFonts w:ascii="Times New Roman" w:hAnsi="Times New Roman" w:cs="Times New Roman"/>
        </w:rPr>
        <w:t xml:space="preserve">eep sequencing </w:t>
      </w:r>
      <w:r w:rsidR="00F74312" w:rsidRPr="00F74312">
        <w:rPr>
          <w:rFonts w:ascii="Times New Roman" w:hAnsi="Times New Roman" w:cs="Times New Roman"/>
        </w:rPr>
        <w:t>is unearthing</w:t>
      </w:r>
      <w:r w:rsidRPr="00F74312">
        <w:rPr>
          <w:rFonts w:ascii="Times New Roman" w:hAnsi="Times New Roman" w:cs="Times New Roman"/>
        </w:rPr>
        <w:t xml:space="preserve"> a class of conserved residues on which no </w:t>
      </w:r>
      <w:r w:rsidR="00F74312" w:rsidRPr="00F74312">
        <w:rPr>
          <w:rFonts w:ascii="Times New Roman" w:hAnsi="Times New Roman" w:cs="Times New Roman"/>
        </w:rPr>
        <w:t>obvious</w:t>
      </w:r>
      <w:r w:rsidRPr="00F74312">
        <w:rPr>
          <w:rFonts w:ascii="Times New Roman" w:hAnsi="Times New Roman" w:cs="Times New Roman"/>
        </w:rPr>
        <w:t xml:space="preserve"> structural constraints appear to be acting. </w:t>
      </w:r>
      <w:r w:rsidR="00F74312" w:rsidRPr="00F74312">
        <w:rPr>
          <w:rFonts w:ascii="Times New Roman" w:hAnsi="Times New Roman" w:cs="Times New Roman"/>
        </w:rPr>
        <w:t xml:space="preserve">The missing link </w:t>
      </w:r>
      <w:r w:rsidR="00F74312" w:rsidRPr="00F74312">
        <w:rPr>
          <w:rFonts w:ascii="Times New Roman" w:hAnsi="Times New Roman" w:cs="Times New Roman"/>
        </w:rPr>
        <w:lastRenderedPageBreak/>
        <w:t xml:space="preserve">in understanding these </w:t>
      </w:r>
      <w:r w:rsidR="006E6761">
        <w:rPr>
          <w:rFonts w:ascii="Times New Roman" w:hAnsi="Times New Roman" w:cs="Times New Roman"/>
        </w:rPr>
        <w:t>regions</w:t>
      </w:r>
      <w:r w:rsidR="00F74312" w:rsidRPr="00F74312">
        <w:rPr>
          <w:rFonts w:ascii="Times New Roman" w:hAnsi="Times New Roman" w:cs="Times New Roman"/>
        </w:rPr>
        <w:t xml:space="preserve"> may often be provided by </w:t>
      </w:r>
      <w:r w:rsidR="00053724">
        <w:rPr>
          <w:rFonts w:ascii="Times New Roman" w:hAnsi="Times New Roman" w:cs="Times New Roman"/>
        </w:rPr>
        <w:t>considering</w:t>
      </w:r>
      <w:r w:rsidR="006E6761">
        <w:rPr>
          <w:rFonts w:ascii="Times New Roman" w:hAnsi="Times New Roman" w:cs="Times New Roman"/>
        </w:rPr>
        <w:t xml:space="preserve"> </w:t>
      </w:r>
      <w:r w:rsidR="001722CC">
        <w:rPr>
          <w:rFonts w:ascii="Times New Roman" w:hAnsi="Times New Roman" w:cs="Times New Roman"/>
        </w:rPr>
        <w:t>the</w:t>
      </w:r>
      <w:r w:rsidR="00F74312" w:rsidRPr="00F74312">
        <w:rPr>
          <w:rFonts w:ascii="Times New Roman" w:hAnsi="Times New Roman" w:cs="Times New Roman"/>
        </w:rPr>
        <w:t xml:space="preserve"> protein’s dynamic behav</w:t>
      </w:r>
      <w:r w:rsidR="0017408D">
        <w:rPr>
          <w:rFonts w:ascii="Times New Roman" w:hAnsi="Times New Roman" w:cs="Times New Roman"/>
        </w:rPr>
        <w:t xml:space="preserve">ior and </w:t>
      </w:r>
      <w:r w:rsidR="00053724">
        <w:rPr>
          <w:rFonts w:ascii="Times New Roman" w:hAnsi="Times New Roman" w:cs="Times New Roman"/>
        </w:rPr>
        <w:t>distinct functional states within an ensemble</w:t>
      </w:r>
      <w:r w:rsidR="0017408D">
        <w:rPr>
          <w:rFonts w:ascii="Times New Roman" w:hAnsi="Times New Roman" w:cs="Times New Roman"/>
        </w:rPr>
        <w:t>.</w:t>
      </w:r>
    </w:p>
    <w:p w14:paraId="634EC9FC" w14:textId="008BCE46" w:rsidR="00012F68" w:rsidRDefault="00B54366" w:rsidP="00F74312">
      <w:pPr>
        <w:spacing w:line="360" w:lineRule="auto"/>
        <w:ind w:firstLine="720"/>
        <w:rPr>
          <w:rFonts w:ascii="Times New Roman" w:hAnsi="Times New Roman" w:cs="Times New Roman"/>
        </w:rPr>
      </w:pPr>
      <w:r>
        <w:rPr>
          <w:rFonts w:ascii="Times New Roman" w:hAnsi="Times New Roman" w:cs="Times New Roman"/>
        </w:rPr>
        <w:t>I</w:t>
      </w:r>
      <w:r w:rsidR="00FC2CE5" w:rsidRPr="0002606B">
        <w:rPr>
          <w:rFonts w:ascii="Times New Roman" w:hAnsi="Times New Roman" w:cs="Times New Roman"/>
        </w:rPr>
        <w:t xml:space="preserve">n addition to the </w:t>
      </w:r>
      <w:r w:rsidR="008836A6">
        <w:rPr>
          <w:rFonts w:ascii="Times New Roman" w:hAnsi="Times New Roman" w:cs="Times New Roman"/>
        </w:rPr>
        <w:t xml:space="preserve">multiple </w:t>
      </w:r>
      <w:r w:rsidR="00FC2CE5" w:rsidRPr="0002606B">
        <w:rPr>
          <w:rFonts w:ascii="Times New Roman" w:hAnsi="Times New Roman" w:cs="Times New Roman"/>
        </w:rPr>
        <w:t xml:space="preserve">conformations exhibited by </w:t>
      </w:r>
      <w:r w:rsidR="00053724">
        <w:rPr>
          <w:rFonts w:ascii="Times New Roman" w:hAnsi="Times New Roman" w:cs="Times New Roman"/>
        </w:rPr>
        <w:t>a given protein</w:t>
      </w:r>
      <w:r w:rsidR="00FC2CE5" w:rsidRPr="0002606B">
        <w:rPr>
          <w:rFonts w:ascii="Times New Roman" w:hAnsi="Times New Roman" w:cs="Times New Roman"/>
        </w:rPr>
        <w:t xml:space="preserve">, the </w:t>
      </w:r>
      <w:r w:rsidR="001930D5" w:rsidRPr="0002606B">
        <w:rPr>
          <w:rFonts w:ascii="Times New Roman" w:hAnsi="Times New Roman" w:cs="Times New Roman"/>
        </w:rPr>
        <w:t xml:space="preserve">underlying </w:t>
      </w:r>
      <w:r w:rsidR="00FC2CE5" w:rsidRPr="0002606B">
        <w:rPr>
          <w:rFonts w:ascii="Times New Roman" w:hAnsi="Times New Roman" w:cs="Times New Roman"/>
        </w:rPr>
        <w:t>energetic landscap</w:t>
      </w:r>
      <w:r>
        <w:rPr>
          <w:rFonts w:ascii="Times New Roman" w:hAnsi="Times New Roman" w:cs="Times New Roman"/>
        </w:rPr>
        <w:t xml:space="preserve">e </w:t>
      </w:r>
      <w:r w:rsidR="0019634E">
        <w:rPr>
          <w:rFonts w:ascii="Times New Roman" w:hAnsi="Times New Roman" w:cs="Times New Roman"/>
        </w:rPr>
        <w:t>itself</w:t>
      </w:r>
      <w:r w:rsidR="00FC2CE5" w:rsidRPr="0002606B">
        <w:rPr>
          <w:rFonts w:ascii="Times New Roman" w:hAnsi="Times New Roman" w:cs="Times New Roman"/>
        </w:rPr>
        <w:t xml:space="preserve"> is dynamic in nature: allosteric signals or other external changes may reconfigure </w:t>
      </w:r>
      <w:r w:rsidR="00B601E9" w:rsidRPr="0002606B">
        <w:rPr>
          <w:rFonts w:ascii="Times New Roman" w:hAnsi="Times New Roman" w:cs="Times New Roman"/>
        </w:rPr>
        <w:t xml:space="preserve">and reshape </w:t>
      </w:r>
      <w:r w:rsidR="00FC2CE5" w:rsidRPr="0002606B">
        <w:rPr>
          <w:rFonts w:ascii="Times New Roman" w:hAnsi="Times New Roman" w:cs="Times New Roman"/>
        </w:rPr>
        <w:t>the lan</w:t>
      </w:r>
      <w:r w:rsidR="0019634E">
        <w:rPr>
          <w:rFonts w:ascii="Times New Roman" w:hAnsi="Times New Roman" w:cs="Times New Roman"/>
        </w:rPr>
        <w:t>dscape</w:t>
      </w:r>
      <w:r w:rsidR="00FC2CE5" w:rsidRPr="0002606B">
        <w:rPr>
          <w:rFonts w:ascii="Times New Roman" w:hAnsi="Times New Roman" w:cs="Times New Roman"/>
        </w:rPr>
        <w:t>, thereby shifting the relative populations of states within an ensemble</w:t>
      </w:r>
      <w:r w:rsidR="000E1222" w:rsidRPr="0002606B">
        <w:rPr>
          <w:rFonts w:ascii="Times New Roman" w:hAnsi="Times New Roman" w:cs="Times New Roman"/>
        </w:rPr>
        <w:t xml:space="preserve"> (Tsai et al, 1999)</w:t>
      </w:r>
      <w:r w:rsidR="00FC2CE5" w:rsidRPr="0002606B">
        <w:rPr>
          <w:rFonts w:ascii="Times New Roman" w:hAnsi="Times New Roman" w:cs="Times New Roman"/>
        </w:rPr>
        <w:t>.</w:t>
      </w:r>
      <w:r w:rsidR="00B601E9" w:rsidRPr="0002606B">
        <w:rPr>
          <w:rFonts w:ascii="Times New Roman" w:hAnsi="Times New Roman" w:cs="Times New Roman"/>
        </w:rPr>
        <w:t xml:space="preserve"> </w:t>
      </w:r>
      <w:r w:rsidR="0019634E">
        <w:rPr>
          <w:rFonts w:ascii="Times New Roman" w:hAnsi="Times New Roman" w:cs="Times New Roman"/>
        </w:rPr>
        <w:t>L</w:t>
      </w:r>
      <w:r w:rsidR="00B601E9" w:rsidRPr="0002606B">
        <w:rPr>
          <w:rFonts w:ascii="Times New Roman" w:hAnsi="Times New Roman" w:cs="Times New Roman"/>
        </w:rPr>
        <w:t xml:space="preserve">andscape theory </w:t>
      </w:r>
      <w:r w:rsidR="0019634E">
        <w:rPr>
          <w:rFonts w:ascii="Times New Roman" w:hAnsi="Times New Roman" w:cs="Times New Roman"/>
        </w:rPr>
        <w:t xml:space="preserve">thus </w:t>
      </w:r>
      <w:r w:rsidR="00B601E9" w:rsidRPr="0002606B">
        <w:rPr>
          <w:rFonts w:ascii="Times New Roman" w:hAnsi="Times New Roman" w:cs="Times New Roman"/>
        </w:rPr>
        <w:t xml:space="preserve">provides the conceptual underpinnings necessary to describe how proteins change behavior </w:t>
      </w:r>
      <w:r w:rsidR="001513EA">
        <w:rPr>
          <w:rFonts w:ascii="Times New Roman" w:hAnsi="Times New Roman" w:cs="Times New Roman"/>
        </w:rPr>
        <w:t xml:space="preserve">and shape </w:t>
      </w:r>
      <w:r w:rsidR="00C478B5">
        <w:rPr>
          <w:rFonts w:ascii="Times New Roman" w:hAnsi="Times New Roman" w:cs="Times New Roman"/>
        </w:rPr>
        <w:t>under changing conditions</w:t>
      </w:r>
      <w:r w:rsidR="00445D94">
        <w:rPr>
          <w:rFonts w:ascii="Times New Roman" w:hAnsi="Times New Roman" w:cs="Times New Roman"/>
        </w:rPr>
        <w:t>. A</w:t>
      </w:r>
      <w:r w:rsidR="00EC7D15" w:rsidRPr="002D2648">
        <w:rPr>
          <w:rFonts w:ascii="Times New Roman" w:hAnsi="Times New Roman" w:cs="Times New Roman"/>
        </w:rPr>
        <w:t xml:space="preserve"> primary driving force behind the evolution of these landscapes is the need to</w:t>
      </w:r>
      <w:r w:rsidR="00A30AD3" w:rsidRPr="002D2648">
        <w:rPr>
          <w:rFonts w:ascii="Times New Roman" w:hAnsi="Times New Roman" w:cs="Times New Roman"/>
        </w:rPr>
        <w:t xml:space="preserve"> regulate activity</w:t>
      </w:r>
      <w:r w:rsidR="00894087">
        <w:rPr>
          <w:rFonts w:ascii="Times New Roman" w:hAnsi="Times New Roman" w:cs="Times New Roman"/>
        </w:rPr>
        <w:t xml:space="preserve"> and efficiency</w:t>
      </w:r>
      <w:r w:rsidR="00A30AD3" w:rsidRPr="002D2648">
        <w:rPr>
          <w:rFonts w:ascii="Times New Roman" w:hAnsi="Times New Roman" w:cs="Times New Roman"/>
        </w:rPr>
        <w:t xml:space="preserve"> </w:t>
      </w:r>
      <w:r w:rsidR="001513EA">
        <w:rPr>
          <w:rFonts w:ascii="Times New Roman" w:hAnsi="Times New Roman" w:cs="Times New Roman"/>
        </w:rPr>
        <w:t>in response to</w:t>
      </w:r>
      <w:r w:rsidR="00812434">
        <w:rPr>
          <w:rFonts w:ascii="Times New Roman" w:hAnsi="Times New Roman" w:cs="Times New Roman"/>
        </w:rPr>
        <w:t xml:space="preserve"> changing cellular contexts</w:t>
      </w:r>
      <w:r w:rsidR="00EC7D15" w:rsidRPr="002D2648">
        <w:rPr>
          <w:rFonts w:ascii="Times New Roman" w:hAnsi="Times New Roman" w:cs="Times New Roman"/>
        </w:rPr>
        <w:t xml:space="preserve">, </w:t>
      </w:r>
      <w:r w:rsidR="008157CE">
        <w:rPr>
          <w:rFonts w:ascii="Times New Roman" w:hAnsi="Times New Roman" w:cs="Times New Roman"/>
        </w:rPr>
        <w:t>thereby making a</w:t>
      </w:r>
      <w:r w:rsidR="00AD7CF2" w:rsidRPr="002D2648">
        <w:rPr>
          <w:rFonts w:ascii="Times New Roman" w:hAnsi="Times New Roman" w:cs="Times New Roman"/>
        </w:rPr>
        <w:t xml:space="preserve">llostery and conformational change </w:t>
      </w:r>
      <w:r w:rsidR="00812434">
        <w:rPr>
          <w:rFonts w:ascii="Times New Roman" w:hAnsi="Times New Roman" w:cs="Times New Roman"/>
        </w:rPr>
        <w:t>essential</w:t>
      </w:r>
      <w:r w:rsidR="008157CE">
        <w:rPr>
          <w:rFonts w:ascii="Times New Roman" w:hAnsi="Times New Roman" w:cs="Times New Roman"/>
        </w:rPr>
        <w:t xml:space="preserve"> components </w:t>
      </w:r>
      <w:r w:rsidR="00A5137D">
        <w:rPr>
          <w:rFonts w:ascii="Times New Roman" w:hAnsi="Times New Roman" w:cs="Times New Roman"/>
        </w:rPr>
        <w:t>of</w:t>
      </w:r>
      <w:r w:rsidR="008157CE">
        <w:rPr>
          <w:rFonts w:ascii="Times New Roman" w:hAnsi="Times New Roman" w:cs="Times New Roman"/>
        </w:rPr>
        <w:t xml:space="preserve"> protein evolution</w:t>
      </w:r>
      <w:r w:rsidR="0017408D">
        <w:rPr>
          <w:rFonts w:ascii="Times New Roman" w:hAnsi="Times New Roman" w:cs="Times New Roman"/>
        </w:rPr>
        <w:t>.</w:t>
      </w:r>
    </w:p>
    <w:p w14:paraId="11502E87" w14:textId="4700D495" w:rsidR="000769F9" w:rsidRDefault="00EC7D15" w:rsidP="00F74312">
      <w:pPr>
        <w:spacing w:line="360" w:lineRule="auto"/>
        <w:ind w:firstLine="720"/>
        <w:rPr>
          <w:rFonts w:ascii="Times New Roman" w:hAnsi="Times New Roman" w:cs="Times New Roman"/>
        </w:rPr>
      </w:pPr>
      <w:r w:rsidRPr="002D2648">
        <w:rPr>
          <w:rFonts w:ascii="Times New Roman" w:hAnsi="Times New Roman" w:cs="Times New Roman"/>
        </w:rPr>
        <w:t>A</w:t>
      </w:r>
      <w:r w:rsidR="00370113" w:rsidRPr="002D2648">
        <w:rPr>
          <w:rFonts w:ascii="Times New Roman" w:hAnsi="Times New Roman" w:cs="Times New Roman"/>
        </w:rPr>
        <w:t xml:space="preserve">n allosteric mechanism may involve the modulation of large-scale motions upon binding of an effector ligand, resulting in </w:t>
      </w:r>
      <w:r w:rsidR="008157CE">
        <w:rPr>
          <w:rFonts w:ascii="Times New Roman" w:hAnsi="Times New Roman" w:cs="Times New Roman"/>
        </w:rPr>
        <w:t>conformational c</w:t>
      </w:r>
      <w:r w:rsidR="00370113" w:rsidRPr="002D2648">
        <w:rPr>
          <w:rFonts w:ascii="Times New Roman" w:hAnsi="Times New Roman" w:cs="Times New Roman"/>
        </w:rPr>
        <w:t>hanges</w:t>
      </w:r>
      <w:r w:rsidR="00D01C29" w:rsidRPr="002D2648">
        <w:rPr>
          <w:rFonts w:ascii="Times New Roman" w:hAnsi="Times New Roman" w:cs="Times New Roman"/>
        </w:rPr>
        <w:t xml:space="preserve"> </w:t>
      </w:r>
      <w:r w:rsidR="008157CE">
        <w:rPr>
          <w:rFonts w:ascii="Times New Roman" w:hAnsi="Times New Roman" w:cs="Times New Roman"/>
        </w:rPr>
        <w:t xml:space="preserve">at </w:t>
      </w:r>
      <w:r w:rsidR="00C46410">
        <w:rPr>
          <w:rFonts w:ascii="Times New Roman" w:hAnsi="Times New Roman" w:cs="Times New Roman"/>
        </w:rPr>
        <w:t xml:space="preserve">distant </w:t>
      </w:r>
      <w:r w:rsidR="00A14545">
        <w:rPr>
          <w:rFonts w:ascii="Times New Roman" w:hAnsi="Times New Roman" w:cs="Times New Roman"/>
        </w:rPr>
        <w:t xml:space="preserve">surface </w:t>
      </w:r>
      <w:r w:rsidR="008157CE">
        <w:rPr>
          <w:rFonts w:ascii="Times New Roman" w:hAnsi="Times New Roman" w:cs="Times New Roman"/>
        </w:rPr>
        <w:t>sites</w:t>
      </w:r>
      <w:r w:rsidR="00370113" w:rsidRPr="002D2648">
        <w:rPr>
          <w:rFonts w:ascii="Times New Roman" w:hAnsi="Times New Roman" w:cs="Times New Roman"/>
        </w:rPr>
        <w:t xml:space="preserve">. </w:t>
      </w:r>
      <w:r w:rsidR="00D01C29" w:rsidRPr="002D2648">
        <w:rPr>
          <w:rFonts w:ascii="Times New Roman" w:hAnsi="Times New Roman" w:cs="Times New Roman"/>
        </w:rPr>
        <w:t>Such motions may also affect patterns of communication between residues</w:t>
      </w:r>
      <w:r w:rsidR="00894087">
        <w:rPr>
          <w:rFonts w:ascii="Times New Roman" w:hAnsi="Times New Roman" w:cs="Times New Roman"/>
        </w:rPr>
        <w:t>, and i</w:t>
      </w:r>
      <w:r w:rsidR="008C435C">
        <w:rPr>
          <w:rFonts w:ascii="Times New Roman" w:hAnsi="Times New Roman" w:cs="Times New Roman"/>
        </w:rPr>
        <w:t xml:space="preserve">nternal residues </w:t>
      </w:r>
      <w:r w:rsidR="001722CC">
        <w:rPr>
          <w:rFonts w:ascii="Times New Roman" w:hAnsi="Times New Roman" w:cs="Times New Roman"/>
        </w:rPr>
        <w:t>essential to the integrity of these communication networks constitute</w:t>
      </w:r>
      <w:r w:rsidR="008C435C">
        <w:rPr>
          <w:rFonts w:ascii="Times New Roman" w:hAnsi="Times New Roman" w:cs="Times New Roman"/>
        </w:rPr>
        <w:t xml:space="preserve"> bottlenecks</w:t>
      </w:r>
      <w:r w:rsidR="00D01C29" w:rsidRPr="002D2648">
        <w:rPr>
          <w:rFonts w:ascii="Times New Roman" w:hAnsi="Times New Roman" w:cs="Times New Roman"/>
        </w:rPr>
        <w:t>.</w:t>
      </w:r>
    </w:p>
    <w:p w14:paraId="6E578EFC" w14:textId="5E5277D1" w:rsidR="00445D94" w:rsidRDefault="00445D94" w:rsidP="00D01C29">
      <w:pPr>
        <w:spacing w:line="360" w:lineRule="auto"/>
        <w:ind w:firstLine="720"/>
        <w:rPr>
          <w:rFonts w:ascii="Times New Roman" w:hAnsi="Times New Roman" w:cs="Times New Roman"/>
        </w:rPr>
      </w:pPr>
      <w:r>
        <w:rPr>
          <w:rFonts w:ascii="Times New Roman" w:hAnsi="Times New Roman" w:cs="Times New Roman"/>
        </w:rPr>
        <w:t>Given the importance of allosteric regulation</w:t>
      </w:r>
      <w:r w:rsidR="0039137B">
        <w:rPr>
          <w:rFonts w:ascii="Times New Roman" w:hAnsi="Times New Roman" w:cs="Times New Roman"/>
        </w:rPr>
        <w:t>, as well as the role of allostery in imparting efficient functionality</w:t>
      </w:r>
      <w:r>
        <w:rPr>
          <w:rFonts w:ascii="Times New Roman" w:hAnsi="Times New Roman" w:cs="Times New Roman"/>
        </w:rPr>
        <w:t>, several</w:t>
      </w:r>
      <w:r w:rsidR="00977206" w:rsidRPr="005F77F9">
        <w:rPr>
          <w:rFonts w:ascii="Times New Roman" w:hAnsi="Times New Roman" w:cs="Times New Roman"/>
        </w:rPr>
        <w:t xml:space="preserve"> methods have been devised for the prediction of allosteric residues. </w:t>
      </w:r>
      <w:r w:rsidR="00E1412B">
        <w:rPr>
          <w:rFonts w:ascii="Times New Roman" w:hAnsi="Times New Roman" w:cs="Times New Roman"/>
        </w:rPr>
        <w:t>C</w:t>
      </w:r>
      <w:r w:rsidR="005F77F9" w:rsidRPr="005F77F9">
        <w:rPr>
          <w:rFonts w:ascii="Times New Roman" w:hAnsi="Times New Roman" w:cs="Times New Roman"/>
        </w:rPr>
        <w:t xml:space="preserve">onservation has been used, either in the context of </w:t>
      </w:r>
      <w:r w:rsidR="004704AA">
        <w:rPr>
          <w:rFonts w:ascii="Times New Roman" w:hAnsi="Times New Roman" w:cs="Times New Roman"/>
        </w:rPr>
        <w:t>conserved residues</w:t>
      </w:r>
      <w:r w:rsidR="005F77F9" w:rsidRPr="005F77F9">
        <w:rPr>
          <w:rFonts w:ascii="Times New Roman" w:hAnsi="Times New Roman" w:cs="Times New Roman"/>
        </w:rPr>
        <w:t xml:space="preserve"> (</w:t>
      </w:r>
      <w:r w:rsidR="00C13C81" w:rsidRPr="005F77F9">
        <w:rPr>
          <w:rFonts w:ascii="Times New Roman" w:hAnsi="Times New Roman" w:cs="Times New Roman"/>
        </w:rPr>
        <w:t>Panjkovich</w:t>
      </w:r>
      <w:r w:rsidR="00C13C81">
        <w:rPr>
          <w:rFonts w:ascii="Times New Roman" w:hAnsi="Times New Roman" w:cs="Times New Roman"/>
        </w:rPr>
        <w:t xml:space="preserve"> and </w:t>
      </w:r>
      <w:r w:rsidR="00C13C81" w:rsidRPr="00C13C81">
        <w:rPr>
          <w:rFonts w:ascii="Times New Roman" w:hAnsi="Times New Roman" w:cs="Times New Roman"/>
        </w:rPr>
        <w:t>Daura</w:t>
      </w:r>
      <w:r w:rsidR="005F77F9">
        <w:rPr>
          <w:rFonts w:ascii="Times New Roman" w:hAnsi="Times New Roman" w:cs="Times New Roman"/>
        </w:rPr>
        <w:t>, 2012</w:t>
      </w:r>
      <w:r w:rsidR="005F77F9" w:rsidRPr="005F77F9">
        <w:rPr>
          <w:rFonts w:ascii="Times New Roman" w:hAnsi="Times New Roman" w:cs="Times New Roman"/>
        </w:rPr>
        <w:t>)</w:t>
      </w:r>
      <w:r w:rsidR="00F2562C">
        <w:rPr>
          <w:rFonts w:ascii="Times New Roman" w:hAnsi="Times New Roman" w:cs="Times New Roman"/>
        </w:rPr>
        <w:t>, networks of co-evolving residues (</w:t>
      </w:r>
      <w:r w:rsidR="00F2562C" w:rsidRPr="00F2562C">
        <w:rPr>
          <w:rFonts w:ascii="Times New Roman" w:hAnsi="Times New Roman" w:cs="Times New Roman"/>
        </w:rPr>
        <w:t>Lee et al, 2008; Suel et al, 2003; Lockless and Ranganathan, 1999; Shulman et al, 2004; Reynolds et al, 2011; Halabi et al, 2009</w:t>
      </w:r>
      <w:r w:rsidR="00F2562C">
        <w:rPr>
          <w:rFonts w:ascii="Times New Roman" w:hAnsi="Times New Roman" w:cs="Times New Roman"/>
        </w:rPr>
        <w:t>),</w:t>
      </w:r>
      <w:r w:rsidR="005F77F9" w:rsidRPr="005F77F9">
        <w:rPr>
          <w:rFonts w:ascii="Times New Roman" w:hAnsi="Times New Roman" w:cs="Times New Roman"/>
        </w:rPr>
        <w:t xml:space="preserve"> or </w:t>
      </w:r>
      <w:r w:rsidR="00AF41C3">
        <w:rPr>
          <w:rFonts w:ascii="Times New Roman" w:hAnsi="Times New Roman" w:cs="Times New Roman"/>
        </w:rPr>
        <w:t xml:space="preserve">local </w:t>
      </w:r>
      <w:r w:rsidR="00F2562C">
        <w:rPr>
          <w:rFonts w:ascii="Times New Roman" w:hAnsi="Times New Roman" w:cs="Times New Roman"/>
        </w:rPr>
        <w:t xml:space="preserve">conservation in </w:t>
      </w:r>
      <w:r w:rsidR="005F77F9" w:rsidRPr="005F77F9">
        <w:rPr>
          <w:rFonts w:ascii="Times New Roman" w:hAnsi="Times New Roman" w:cs="Times New Roman"/>
        </w:rPr>
        <w:t>structure (Panjkovich</w:t>
      </w:r>
      <w:r w:rsidR="00C13C81">
        <w:rPr>
          <w:rFonts w:ascii="Times New Roman" w:hAnsi="Times New Roman" w:cs="Times New Roman"/>
        </w:rPr>
        <w:t xml:space="preserve"> and </w:t>
      </w:r>
      <w:r w:rsidR="00C13C81" w:rsidRPr="00C13C81">
        <w:rPr>
          <w:rFonts w:ascii="Times New Roman" w:hAnsi="Times New Roman" w:cs="Times New Roman"/>
        </w:rPr>
        <w:t>Daura</w:t>
      </w:r>
      <w:r w:rsidR="005F77F9">
        <w:rPr>
          <w:rFonts w:ascii="Times New Roman" w:hAnsi="Times New Roman" w:cs="Times New Roman"/>
        </w:rPr>
        <w:t>, 2010</w:t>
      </w:r>
      <w:r w:rsidR="005F77F9" w:rsidRPr="005F77F9">
        <w:rPr>
          <w:rFonts w:ascii="Times New Roman" w:hAnsi="Times New Roman" w:cs="Times New Roman"/>
        </w:rPr>
        <w:t>)</w:t>
      </w:r>
      <w:r w:rsidR="00E1412B">
        <w:rPr>
          <w:rFonts w:ascii="Times New Roman" w:hAnsi="Times New Roman" w:cs="Times New Roman"/>
        </w:rPr>
        <w:t xml:space="preserve">. In related studies, both conservation and geometric-based searches for allosteric sites have been successfully applied to a few systems (Capra et al, 2009), several of which also employ </w:t>
      </w:r>
      <w:r w:rsidR="00894087">
        <w:rPr>
          <w:rFonts w:ascii="Times New Roman" w:hAnsi="Times New Roman" w:cs="Times New Roman"/>
        </w:rPr>
        <w:t>support vector machines</w:t>
      </w:r>
      <w:r w:rsidR="00E1412B">
        <w:rPr>
          <w:rFonts w:ascii="Times New Roman" w:hAnsi="Times New Roman" w:cs="Times New Roman"/>
        </w:rPr>
        <w:t xml:space="preserve"> (</w:t>
      </w:r>
      <w:r w:rsidR="00E1412B" w:rsidRPr="00E1412B">
        <w:rPr>
          <w:rFonts w:ascii="Times New Roman" w:hAnsi="Times New Roman" w:cs="Times New Roman"/>
        </w:rPr>
        <w:t>Huang</w:t>
      </w:r>
      <w:r w:rsidR="00E1412B">
        <w:rPr>
          <w:rFonts w:ascii="Times New Roman" w:hAnsi="Times New Roman" w:cs="Times New Roman"/>
        </w:rPr>
        <w:t xml:space="preserve"> et al, 2006,</w:t>
      </w:r>
      <w:r w:rsidR="00E1412B" w:rsidRPr="00E1412B">
        <w:rPr>
          <w:rFonts w:ascii="Times New Roman" w:hAnsi="Times New Roman" w:cs="Times New Roman"/>
        </w:rPr>
        <w:t xml:space="preserve"> Huang</w:t>
      </w:r>
      <w:r w:rsidR="00E1412B">
        <w:rPr>
          <w:rFonts w:ascii="Times New Roman" w:hAnsi="Times New Roman" w:cs="Times New Roman"/>
        </w:rPr>
        <w:t xml:space="preserve"> et al, 2013).</w:t>
      </w:r>
      <w:r w:rsidR="00C13C81">
        <w:rPr>
          <w:rFonts w:ascii="Times New Roman" w:hAnsi="Times New Roman" w:cs="Times New Roman"/>
        </w:rPr>
        <w:t xml:space="preserve"> </w:t>
      </w:r>
      <w:r>
        <w:rPr>
          <w:rFonts w:ascii="Times New Roman" w:hAnsi="Times New Roman" w:cs="Times New Roman"/>
        </w:rPr>
        <w:t>N</w:t>
      </w:r>
      <w:r w:rsidR="00C13C81">
        <w:rPr>
          <w:rFonts w:ascii="Times New Roman" w:hAnsi="Times New Roman" w:cs="Times New Roman"/>
        </w:rPr>
        <w:t xml:space="preserve">ormal modes analysis, coupled with ligands of varying size, </w:t>
      </w:r>
      <w:r>
        <w:rPr>
          <w:rFonts w:ascii="Times New Roman" w:hAnsi="Times New Roman" w:cs="Times New Roman"/>
        </w:rPr>
        <w:t xml:space="preserve">have been used </w:t>
      </w:r>
      <w:r w:rsidR="00C13C81">
        <w:rPr>
          <w:rFonts w:ascii="Times New Roman" w:hAnsi="Times New Roman" w:cs="Times New Roman"/>
        </w:rPr>
        <w:t>to examine the extent to which bound ligands interfere with low-frequency motions</w:t>
      </w:r>
      <w:r>
        <w:rPr>
          <w:rFonts w:ascii="Times New Roman" w:hAnsi="Times New Roman" w:cs="Times New Roman"/>
        </w:rPr>
        <w:t>, thereby identifying potentially important residues at the surface (</w:t>
      </w:r>
      <w:r w:rsidRPr="005F77F9">
        <w:rPr>
          <w:rFonts w:ascii="Times New Roman" w:hAnsi="Times New Roman" w:cs="Times New Roman"/>
        </w:rPr>
        <w:t>Panjkovich</w:t>
      </w:r>
      <w:r>
        <w:rPr>
          <w:rFonts w:ascii="Times New Roman" w:hAnsi="Times New Roman" w:cs="Times New Roman"/>
        </w:rPr>
        <w:t xml:space="preserve"> and </w:t>
      </w:r>
      <w:r w:rsidRPr="00C13C81">
        <w:rPr>
          <w:rFonts w:ascii="Times New Roman" w:hAnsi="Times New Roman" w:cs="Times New Roman"/>
        </w:rPr>
        <w:t>Daura</w:t>
      </w:r>
      <w:r>
        <w:rPr>
          <w:rFonts w:ascii="Times New Roman" w:hAnsi="Times New Roman" w:cs="Times New Roman"/>
        </w:rPr>
        <w:t xml:space="preserve">, 2012; </w:t>
      </w:r>
      <w:r w:rsidRPr="0002606B">
        <w:rPr>
          <w:rFonts w:ascii="Times New Roman" w:hAnsi="Times New Roman" w:cs="Times New Roman"/>
        </w:rPr>
        <w:t xml:space="preserve">Mitternacht </w:t>
      </w:r>
      <w:r>
        <w:rPr>
          <w:rFonts w:ascii="Times New Roman" w:hAnsi="Times New Roman" w:cs="Times New Roman"/>
        </w:rPr>
        <w:t>and Berezovsky</w:t>
      </w:r>
      <w:r w:rsidRPr="0002606B">
        <w:rPr>
          <w:rFonts w:ascii="Times New Roman" w:hAnsi="Times New Roman" w:cs="Times New Roman"/>
        </w:rPr>
        <w:t>, 2011</w:t>
      </w:r>
      <w:r>
        <w:rPr>
          <w:rFonts w:ascii="Times New Roman" w:hAnsi="Times New Roman" w:cs="Times New Roman"/>
        </w:rPr>
        <w:t xml:space="preserve">; </w:t>
      </w:r>
      <w:r w:rsidRPr="00C13C81">
        <w:rPr>
          <w:rFonts w:ascii="Times New Roman" w:hAnsi="Times New Roman" w:cs="Times New Roman"/>
        </w:rPr>
        <w:t>Ming and Wall</w:t>
      </w:r>
      <w:r>
        <w:rPr>
          <w:rFonts w:ascii="Times New Roman" w:hAnsi="Times New Roman" w:cs="Times New Roman"/>
        </w:rPr>
        <w:t>, 2005)</w:t>
      </w:r>
      <w:r w:rsidR="00F57AEA">
        <w:rPr>
          <w:rFonts w:ascii="Times New Roman" w:hAnsi="Times New Roman" w:cs="Times New Roman"/>
        </w:rPr>
        <w:t>.</w:t>
      </w:r>
    </w:p>
    <w:p w14:paraId="4A76FFA9" w14:textId="6C924737" w:rsidR="00FF47AB" w:rsidRDefault="00FF47AB" w:rsidP="00FF47AB">
      <w:pPr>
        <w:spacing w:line="360" w:lineRule="auto"/>
        <w:ind w:firstLine="720"/>
        <w:rPr>
          <w:rFonts w:ascii="Times New Roman" w:hAnsi="Times New Roman" w:cs="Times New Roman"/>
        </w:rPr>
      </w:pPr>
      <w:r w:rsidRPr="00302A4F">
        <w:rPr>
          <w:rFonts w:ascii="Times New Roman" w:hAnsi="Times New Roman" w:cs="Times New Roman"/>
        </w:rPr>
        <w:t>In addition, the concept of ‘protein quakes’ has been introduced to explain local regions of proteins which are essential for conformation transitions (Miyashita et al 2003). A protein may relieve the strain of a high-energy configuration by local structural changes. Such local changes are often at the focal point of allosteric behavior, and these regions can be identified in a number of ways, including</w:t>
      </w:r>
      <w:r w:rsidR="00302A4F" w:rsidRPr="00302A4F">
        <w:rPr>
          <w:rFonts w:ascii="Times New Roman" w:hAnsi="Times New Roman" w:cs="Times New Roman"/>
        </w:rPr>
        <w:t xml:space="preserve"> modified normal modes analysis (Miyashita et al 2003) </w:t>
      </w:r>
      <w:r w:rsidRPr="00302A4F">
        <w:rPr>
          <w:rFonts w:ascii="Times New Roman" w:hAnsi="Times New Roman" w:cs="Times New Roman"/>
        </w:rPr>
        <w:t>or time-resolved X-ray scattering (Arnlund et al, 2014).</w:t>
      </w:r>
    </w:p>
    <w:p w14:paraId="56681DFC" w14:textId="492EC21B" w:rsidR="00894087" w:rsidRDefault="00772A09" w:rsidP="00FF47AB">
      <w:pPr>
        <w:spacing w:line="360" w:lineRule="auto"/>
        <w:ind w:firstLine="720"/>
        <w:rPr>
          <w:rFonts w:ascii="Times New Roman" w:hAnsi="Times New Roman" w:cs="Times New Roman"/>
        </w:rPr>
      </w:pPr>
      <w:r w:rsidRPr="00772A09">
        <w:rPr>
          <w:rFonts w:ascii="Times New Roman" w:hAnsi="Times New Roman" w:cs="Times New Roman"/>
        </w:rPr>
        <w:t>N</w:t>
      </w:r>
      <w:r w:rsidR="00894C96" w:rsidRPr="00772A09">
        <w:rPr>
          <w:rFonts w:ascii="Times New Roman" w:hAnsi="Times New Roman" w:cs="Times New Roman"/>
        </w:rPr>
        <w:t xml:space="preserve">ormal modes have also been used by the Bahar group to identify important subunits of proteins that act in a coherent manner for specific proteins (Chennubhotla and Bahar, 2006; Yang and Bahar, 2005). Rodgers et al applied normal modes to identify and experimentally validate the importance of key residues in CRP/FNR transcription factors (Rodgers, 2013). </w:t>
      </w:r>
      <w:r w:rsidRPr="00772A09">
        <w:rPr>
          <w:rFonts w:ascii="Times New Roman" w:hAnsi="Times New Roman" w:cs="Times New Roman"/>
        </w:rPr>
        <w:t>M</w:t>
      </w:r>
      <w:r w:rsidR="00894C96" w:rsidRPr="00772A09">
        <w:rPr>
          <w:rFonts w:ascii="Times New Roman" w:hAnsi="Times New Roman" w:cs="Times New Roman"/>
        </w:rPr>
        <w:t xml:space="preserve">olecular dynamics </w:t>
      </w:r>
      <w:r w:rsidRPr="00772A09">
        <w:rPr>
          <w:rFonts w:ascii="Times New Roman" w:hAnsi="Times New Roman" w:cs="Times New Roman"/>
        </w:rPr>
        <w:t xml:space="preserve">(MD) </w:t>
      </w:r>
      <w:r w:rsidR="00894C96" w:rsidRPr="00772A09">
        <w:rPr>
          <w:rFonts w:ascii="Times New Roman" w:hAnsi="Times New Roman" w:cs="Times New Roman"/>
        </w:rPr>
        <w:t xml:space="preserve">and network </w:t>
      </w:r>
      <w:r w:rsidR="00486F45" w:rsidRPr="00772A09">
        <w:rPr>
          <w:rFonts w:ascii="Times New Roman" w:hAnsi="Times New Roman" w:cs="Times New Roman"/>
        </w:rPr>
        <w:t>analys</w:t>
      </w:r>
      <w:r w:rsidRPr="00772A09">
        <w:rPr>
          <w:rFonts w:ascii="Times New Roman" w:hAnsi="Times New Roman" w:cs="Times New Roman"/>
        </w:rPr>
        <w:t xml:space="preserve">es have been </w:t>
      </w:r>
      <w:r w:rsidR="00C418A2">
        <w:rPr>
          <w:rFonts w:ascii="Times New Roman" w:hAnsi="Times New Roman" w:cs="Times New Roman"/>
        </w:rPr>
        <w:t>used</w:t>
      </w:r>
      <w:r w:rsidRPr="00772A09">
        <w:rPr>
          <w:rFonts w:ascii="Times New Roman" w:hAnsi="Times New Roman" w:cs="Times New Roman"/>
        </w:rPr>
        <w:t xml:space="preserve"> </w:t>
      </w:r>
      <w:r w:rsidR="00894C96" w:rsidRPr="00772A09">
        <w:rPr>
          <w:rFonts w:ascii="Times New Roman" w:hAnsi="Times New Roman" w:cs="Times New Roman"/>
        </w:rPr>
        <w:t xml:space="preserve">to identify internal residues which may function as allosteric bottlenecks (Sethi et al, 2009; </w:t>
      </w:r>
      <w:r w:rsidR="00486F45" w:rsidRPr="00772A09">
        <w:rPr>
          <w:rFonts w:ascii="Times New Roman" w:hAnsi="Times New Roman" w:cs="Times New Roman"/>
        </w:rPr>
        <w:t>Gasper et al, 2012</w:t>
      </w:r>
      <w:r w:rsidR="00894C96" w:rsidRPr="00772A09">
        <w:rPr>
          <w:rFonts w:ascii="Times New Roman" w:hAnsi="Times New Roman" w:cs="Times New Roman"/>
        </w:rPr>
        <w:t>;</w:t>
      </w:r>
      <w:r w:rsidR="00486F45" w:rsidRPr="00772A09">
        <w:rPr>
          <w:rFonts w:ascii="Times New Roman" w:hAnsi="Times New Roman" w:cs="Times New Roman"/>
        </w:rPr>
        <w:t xml:space="preserve"> VanWart et al, 2012;</w:t>
      </w:r>
      <w:r w:rsidR="00894C96" w:rsidRPr="00772A09">
        <w:rPr>
          <w:rFonts w:ascii="Times New Roman" w:hAnsi="Times New Roman" w:cs="Times New Roman"/>
        </w:rPr>
        <w:t xml:space="preserve"> see </w:t>
      </w:r>
      <w:r w:rsidR="00486F45" w:rsidRPr="00772A09">
        <w:rPr>
          <w:rFonts w:ascii="Times New Roman" w:hAnsi="Times New Roman" w:cs="Times New Roman"/>
        </w:rPr>
        <w:t xml:space="preserve">also </w:t>
      </w:r>
      <w:r w:rsidR="00894C96" w:rsidRPr="00772A09">
        <w:rPr>
          <w:rFonts w:ascii="Times New Roman" w:hAnsi="Times New Roman" w:cs="Times New Roman"/>
        </w:rPr>
        <w:t>review</w:t>
      </w:r>
      <w:r w:rsidR="00486F45" w:rsidRPr="00772A09">
        <w:rPr>
          <w:rFonts w:ascii="Times New Roman" w:hAnsi="Times New Roman" w:cs="Times New Roman"/>
        </w:rPr>
        <w:t>s</w:t>
      </w:r>
      <w:r w:rsidR="00894C96" w:rsidRPr="00772A09">
        <w:rPr>
          <w:rFonts w:ascii="Times New Roman" w:hAnsi="Times New Roman" w:cs="Times New Roman"/>
        </w:rPr>
        <w:t xml:space="preserve"> by Csermely et al, 2013</w:t>
      </w:r>
      <w:r w:rsidR="00486F45" w:rsidRPr="00772A09">
        <w:rPr>
          <w:rFonts w:ascii="Times New Roman" w:hAnsi="Times New Roman" w:cs="Times New Roman"/>
        </w:rPr>
        <w:t>, as well as Rousseau and Schymkowitz, 2005</w:t>
      </w:r>
      <w:r w:rsidR="00894C96" w:rsidRPr="00772A09">
        <w:rPr>
          <w:rFonts w:ascii="Times New Roman" w:hAnsi="Times New Roman" w:cs="Times New Roman"/>
        </w:rPr>
        <w:t>).</w:t>
      </w:r>
      <w:r w:rsidR="00486F45" w:rsidRPr="00772A09">
        <w:rPr>
          <w:rFonts w:ascii="Times New Roman" w:hAnsi="Times New Roman" w:cs="Times New Roman"/>
        </w:rPr>
        <w:t xml:space="preserve"> In </w:t>
      </w:r>
      <w:r w:rsidR="002D2648" w:rsidRPr="00772A09">
        <w:rPr>
          <w:rFonts w:ascii="Times New Roman" w:hAnsi="Times New Roman" w:cs="Times New Roman"/>
        </w:rPr>
        <w:t>conjunction</w:t>
      </w:r>
      <w:r w:rsidR="00486F45" w:rsidRPr="00772A09">
        <w:rPr>
          <w:rFonts w:ascii="Times New Roman" w:hAnsi="Times New Roman" w:cs="Times New Roman"/>
        </w:rPr>
        <w:t xml:space="preserve"> with NMR, Rivalta et al us</w:t>
      </w:r>
      <w:r w:rsidR="002D2648" w:rsidRPr="00772A09">
        <w:rPr>
          <w:rFonts w:ascii="Times New Roman" w:hAnsi="Times New Roman" w:cs="Times New Roman"/>
        </w:rPr>
        <w:t>e</w:t>
      </w:r>
      <w:r w:rsidR="00486F45" w:rsidRPr="00772A09">
        <w:rPr>
          <w:rFonts w:ascii="Times New Roman" w:hAnsi="Times New Roman" w:cs="Times New Roman"/>
        </w:rPr>
        <w:t xml:space="preserve"> </w:t>
      </w:r>
      <w:r w:rsidRPr="00772A09">
        <w:rPr>
          <w:rFonts w:ascii="Times New Roman" w:hAnsi="Times New Roman" w:cs="Times New Roman"/>
        </w:rPr>
        <w:t>MD</w:t>
      </w:r>
      <w:r w:rsidR="00486F45" w:rsidRPr="00772A09">
        <w:rPr>
          <w:rFonts w:ascii="Times New Roman" w:hAnsi="Times New Roman" w:cs="Times New Roman"/>
        </w:rPr>
        <w:t xml:space="preserve"> </w:t>
      </w:r>
      <w:r w:rsidR="00C418A2">
        <w:rPr>
          <w:rFonts w:ascii="Times New Roman" w:hAnsi="Times New Roman" w:cs="Times New Roman"/>
        </w:rPr>
        <w:t>and</w:t>
      </w:r>
      <w:r w:rsidR="00486F45" w:rsidRPr="00772A09">
        <w:rPr>
          <w:rFonts w:ascii="Times New Roman" w:hAnsi="Times New Roman" w:cs="Times New Roman"/>
        </w:rPr>
        <w:t xml:space="preserve"> network analysis to identify </w:t>
      </w:r>
      <w:r w:rsidR="0039137B">
        <w:rPr>
          <w:rFonts w:ascii="Times New Roman" w:hAnsi="Times New Roman" w:cs="Times New Roman"/>
        </w:rPr>
        <w:t>important</w:t>
      </w:r>
      <w:r w:rsidR="00486F45" w:rsidRPr="00772A09">
        <w:rPr>
          <w:rFonts w:ascii="Times New Roman" w:hAnsi="Times New Roman" w:cs="Times New Roman"/>
        </w:rPr>
        <w:t xml:space="preserve"> </w:t>
      </w:r>
      <w:r w:rsidR="00C418A2">
        <w:rPr>
          <w:rFonts w:ascii="Times New Roman" w:hAnsi="Times New Roman" w:cs="Times New Roman"/>
        </w:rPr>
        <w:t>regions</w:t>
      </w:r>
      <w:r w:rsidR="00486F45" w:rsidRPr="00772A09">
        <w:rPr>
          <w:rFonts w:ascii="Times New Roman" w:hAnsi="Times New Roman" w:cs="Times New Roman"/>
        </w:rPr>
        <w:t xml:space="preserve"> in imidazole glycerol phosphate synthase (Rivalta et al, 2012).</w:t>
      </w:r>
    </w:p>
    <w:p w14:paraId="79B7E9F3" w14:textId="71782A01" w:rsidR="00AA3BB8" w:rsidRDefault="002D2648" w:rsidP="00C923B0">
      <w:pPr>
        <w:spacing w:line="360" w:lineRule="auto"/>
        <w:ind w:firstLine="720"/>
        <w:rPr>
          <w:rFonts w:ascii="Times New Roman" w:hAnsi="Times New Roman" w:cs="Times New Roman"/>
        </w:rPr>
      </w:pPr>
      <w:r w:rsidRPr="002D2648">
        <w:rPr>
          <w:rFonts w:ascii="Times New Roman" w:hAnsi="Times New Roman" w:cs="Times New Roman"/>
        </w:rPr>
        <w:t>Though having provided valuable insights, many of these approaches may be limited in terms of</w:t>
      </w:r>
      <w:r w:rsidR="009F6B7B">
        <w:rPr>
          <w:rFonts w:ascii="Times New Roman" w:hAnsi="Times New Roman" w:cs="Times New Roman"/>
        </w:rPr>
        <w:t xml:space="preserve"> </w:t>
      </w:r>
      <w:r w:rsidRPr="002D2648">
        <w:rPr>
          <w:rFonts w:ascii="Times New Roman" w:hAnsi="Times New Roman" w:cs="Times New Roman"/>
        </w:rPr>
        <w:t xml:space="preserve">scale (the numbers of proteins which may be </w:t>
      </w:r>
      <w:r w:rsidR="004704AA">
        <w:rPr>
          <w:rFonts w:ascii="Times New Roman" w:hAnsi="Times New Roman" w:cs="Times New Roman"/>
        </w:rPr>
        <w:t>feasibly investigated</w:t>
      </w:r>
      <w:r w:rsidRPr="002D2648">
        <w:rPr>
          <w:rFonts w:ascii="Times New Roman" w:hAnsi="Times New Roman" w:cs="Times New Roman"/>
        </w:rPr>
        <w:t>)</w:t>
      </w:r>
      <w:r w:rsidR="009F6B7B">
        <w:rPr>
          <w:rFonts w:ascii="Times New Roman" w:hAnsi="Times New Roman" w:cs="Times New Roman"/>
        </w:rPr>
        <w:t>, computational demands</w:t>
      </w:r>
      <w:r w:rsidRPr="002D2648">
        <w:rPr>
          <w:rFonts w:ascii="Times New Roman" w:hAnsi="Times New Roman" w:cs="Times New Roman"/>
        </w:rPr>
        <w:t xml:space="preserve">, or the class of residues </w:t>
      </w:r>
      <w:r w:rsidR="007C0054">
        <w:rPr>
          <w:rFonts w:ascii="Times New Roman" w:hAnsi="Times New Roman" w:cs="Times New Roman"/>
        </w:rPr>
        <w:t>to which the method is tailored</w:t>
      </w:r>
      <w:r w:rsidR="00C923B0">
        <w:rPr>
          <w:rFonts w:ascii="Times New Roman" w:hAnsi="Times New Roman" w:cs="Times New Roman"/>
        </w:rPr>
        <w:t xml:space="preserve"> (surface or interior).</w:t>
      </w:r>
    </w:p>
    <w:p w14:paraId="230FC4F3" w14:textId="1FC87525" w:rsidR="00646220" w:rsidRDefault="00D640C1" w:rsidP="00170879">
      <w:pPr>
        <w:spacing w:line="360" w:lineRule="auto"/>
        <w:ind w:firstLine="720"/>
        <w:rPr>
          <w:rFonts w:ascii="Times New Roman" w:hAnsi="Times New Roman" w:cs="Times New Roman"/>
        </w:rPr>
      </w:pPr>
      <w:r>
        <w:rPr>
          <w:rFonts w:ascii="Times New Roman" w:hAnsi="Times New Roman" w:cs="Times New Roman"/>
        </w:rPr>
        <w:t>Using models of protein conformational change, w</w:t>
      </w:r>
      <w:r w:rsidRPr="002D2648">
        <w:rPr>
          <w:rFonts w:ascii="Times New Roman" w:hAnsi="Times New Roman" w:cs="Times New Roman"/>
        </w:rPr>
        <w:t xml:space="preserve">e determine </w:t>
      </w:r>
      <w:r>
        <w:rPr>
          <w:rFonts w:ascii="Times New Roman" w:hAnsi="Times New Roman" w:cs="Times New Roman"/>
        </w:rPr>
        <w:t xml:space="preserve">both surface and interior residues </w:t>
      </w:r>
      <w:r w:rsidRPr="002D2648">
        <w:rPr>
          <w:rFonts w:ascii="Times New Roman" w:hAnsi="Times New Roman" w:cs="Times New Roman"/>
        </w:rPr>
        <w:t xml:space="preserve">that </w:t>
      </w:r>
      <w:r>
        <w:rPr>
          <w:rFonts w:ascii="Times New Roman" w:hAnsi="Times New Roman" w:cs="Times New Roman"/>
        </w:rPr>
        <w:t>may</w:t>
      </w:r>
      <w:r w:rsidRPr="002D2648">
        <w:rPr>
          <w:rFonts w:ascii="Times New Roman" w:hAnsi="Times New Roman" w:cs="Times New Roman"/>
        </w:rPr>
        <w:t xml:space="preserve"> </w:t>
      </w:r>
      <w:r>
        <w:rPr>
          <w:rFonts w:ascii="Times New Roman" w:hAnsi="Times New Roman" w:cs="Times New Roman"/>
        </w:rPr>
        <w:t>serve as essential allosteric regions</w:t>
      </w:r>
      <w:r w:rsidRPr="002D2648">
        <w:rPr>
          <w:rFonts w:ascii="Times New Roman" w:hAnsi="Times New Roman" w:cs="Times New Roman"/>
        </w:rPr>
        <w:t xml:space="preserve"> in a computationally tractable manner</w:t>
      </w:r>
      <w:r>
        <w:rPr>
          <w:rFonts w:ascii="Times New Roman" w:hAnsi="Times New Roman" w:cs="Times New Roman"/>
        </w:rPr>
        <w:t xml:space="preserve">, thereby enabling high-throughput analysis. </w:t>
      </w:r>
      <w:r w:rsidRPr="00F23161">
        <w:rPr>
          <w:rFonts w:ascii="Times New Roman" w:hAnsi="Times New Roman" w:cs="Times New Roman"/>
        </w:rPr>
        <w:t>This framework directly incorporates information regarding protein dynamics (as oppose to using less direct measures such as sequence features).</w:t>
      </w:r>
      <w:r>
        <w:rPr>
          <w:rFonts w:ascii="Times New Roman" w:hAnsi="Times New Roman" w:cs="Times New Roman"/>
        </w:rPr>
        <w:t xml:space="preserve"> In addition, this method is applied to a high-confidence set of proteins which exhibit conformational change. T</w:t>
      </w:r>
      <w:r w:rsidR="00170879" w:rsidRPr="0002606B">
        <w:rPr>
          <w:rFonts w:ascii="Times New Roman" w:hAnsi="Times New Roman" w:cs="Times New Roman"/>
        </w:rPr>
        <w:t>here is now a great deal of redundancy in folds and proteins</w:t>
      </w:r>
      <w:r>
        <w:rPr>
          <w:rFonts w:ascii="Times New Roman" w:hAnsi="Times New Roman" w:cs="Times New Roman"/>
        </w:rPr>
        <w:t xml:space="preserve">, in that </w:t>
      </w:r>
      <w:r w:rsidR="00170879">
        <w:rPr>
          <w:rFonts w:ascii="Times New Roman" w:hAnsi="Times New Roman" w:cs="Times New Roman"/>
        </w:rPr>
        <w:t>there are many proteins for which alternative crystal structures are available</w:t>
      </w:r>
      <w:r w:rsidR="00170879" w:rsidRPr="0002606B">
        <w:rPr>
          <w:rFonts w:ascii="Times New Roman" w:hAnsi="Times New Roman" w:cs="Times New Roman"/>
        </w:rPr>
        <w:t>. This redundancy opens the door to large-scale analyses aimed at conformational heterogeneity and allosteric behavior on a database-level scale.</w:t>
      </w:r>
      <w:r w:rsidR="00170879" w:rsidRPr="002D2648">
        <w:rPr>
          <w:rFonts w:ascii="Times New Roman" w:hAnsi="Times New Roman" w:cs="Times New Roman"/>
        </w:rPr>
        <w:t xml:space="preserve"> </w:t>
      </w:r>
      <w:r w:rsidR="00B65016">
        <w:rPr>
          <w:rFonts w:ascii="Times New Roman" w:hAnsi="Times New Roman" w:cs="Times New Roman"/>
        </w:rPr>
        <w:t xml:space="preserve">We note that the residues </w:t>
      </w:r>
      <w:r w:rsidR="00EA3E60">
        <w:rPr>
          <w:rFonts w:ascii="Times New Roman" w:hAnsi="Times New Roman" w:cs="Times New Roman"/>
        </w:rPr>
        <w:t>identified</w:t>
      </w:r>
      <w:r w:rsidR="00B65016">
        <w:rPr>
          <w:rFonts w:ascii="Times New Roman" w:hAnsi="Times New Roman" w:cs="Times New Roman"/>
        </w:rPr>
        <w:t xml:space="preserve"> tend to be conserved </w:t>
      </w:r>
      <w:r w:rsidR="00B65016" w:rsidRPr="0002606B">
        <w:rPr>
          <w:rFonts w:ascii="Times New Roman" w:hAnsi="Times New Roman" w:cs="Times New Roman"/>
        </w:rPr>
        <w:t>both across specie</w:t>
      </w:r>
      <w:r w:rsidR="00B65016">
        <w:rPr>
          <w:rFonts w:ascii="Times New Roman" w:hAnsi="Times New Roman" w:cs="Times New Roman"/>
        </w:rPr>
        <w:t xml:space="preserve">s and amongst humans. In a similar </w:t>
      </w:r>
      <w:r w:rsidR="00036DD6">
        <w:rPr>
          <w:rFonts w:ascii="Times New Roman" w:hAnsi="Times New Roman" w:cs="Times New Roman"/>
        </w:rPr>
        <w:t>manner</w:t>
      </w:r>
      <w:r w:rsidR="00B65016">
        <w:rPr>
          <w:rFonts w:ascii="Times New Roman" w:hAnsi="Times New Roman" w:cs="Times New Roman"/>
        </w:rPr>
        <w:t>,</w:t>
      </w:r>
      <w:r w:rsidR="00C0193E">
        <w:rPr>
          <w:rFonts w:ascii="Times New Roman" w:hAnsi="Times New Roman" w:cs="Times New Roman"/>
        </w:rPr>
        <w:t xml:space="preserve"> s</w:t>
      </w:r>
      <w:r w:rsidR="00C0193E" w:rsidRPr="002D2648">
        <w:rPr>
          <w:rFonts w:ascii="Times New Roman" w:hAnsi="Times New Roman" w:cs="Times New Roman"/>
        </w:rPr>
        <w:t>everal of our identified sites correspond to human disease loci for which no clear mechanism had previously been proposed</w:t>
      </w:r>
      <w:r w:rsidR="00302A4F">
        <w:rPr>
          <w:rFonts w:ascii="Times New Roman" w:hAnsi="Times New Roman" w:cs="Times New Roman"/>
        </w:rPr>
        <w:t xml:space="preserve"> for their pathogenicity</w:t>
      </w:r>
      <w:r w:rsidR="00C0193E" w:rsidRPr="002D2648">
        <w:rPr>
          <w:rFonts w:ascii="Times New Roman" w:hAnsi="Times New Roman" w:cs="Times New Roman"/>
        </w:rPr>
        <w:t>.</w:t>
      </w:r>
      <w:r w:rsidR="00C0193E">
        <w:rPr>
          <w:rFonts w:ascii="Times New Roman" w:hAnsi="Times New Roman" w:cs="Times New Roman"/>
        </w:rPr>
        <w:t xml:space="preserve"> </w:t>
      </w:r>
      <w:r w:rsidR="00827451">
        <w:rPr>
          <w:rFonts w:ascii="Times New Roman" w:hAnsi="Times New Roman" w:cs="Times New Roman"/>
        </w:rPr>
        <w:t xml:space="preserve">Finally, </w:t>
      </w:r>
      <w:r w:rsidR="00B46464" w:rsidRPr="0002606B">
        <w:rPr>
          <w:rFonts w:ascii="Times New Roman" w:hAnsi="Times New Roman" w:cs="Times New Roman"/>
        </w:rPr>
        <w:t xml:space="preserve">our pipeline </w:t>
      </w:r>
      <w:r w:rsidR="006A3A3E">
        <w:rPr>
          <w:rFonts w:ascii="Times New Roman" w:hAnsi="Times New Roman" w:cs="Times New Roman"/>
        </w:rPr>
        <w:t xml:space="preserve">(termed STRESS, for STRucturally-identified ESSential residues) </w:t>
      </w:r>
      <w:r w:rsidR="00B46464" w:rsidRPr="0002606B">
        <w:rPr>
          <w:rFonts w:ascii="Times New Roman" w:hAnsi="Times New Roman" w:cs="Times New Roman"/>
        </w:rPr>
        <w:t xml:space="preserve">is made available through a </w:t>
      </w:r>
      <w:r w:rsidR="00B65016">
        <w:rPr>
          <w:rFonts w:ascii="Times New Roman" w:hAnsi="Times New Roman" w:cs="Times New Roman"/>
        </w:rPr>
        <w:t>web server</w:t>
      </w:r>
      <w:r w:rsidR="00B46464" w:rsidRPr="0002606B">
        <w:rPr>
          <w:rFonts w:ascii="Times New Roman" w:hAnsi="Times New Roman" w:cs="Times New Roman"/>
        </w:rPr>
        <w:t xml:space="preserve"> </w:t>
      </w:r>
      <w:r w:rsidR="00B65016">
        <w:rPr>
          <w:rFonts w:ascii="Times New Roman" w:hAnsi="Times New Roman" w:cs="Times New Roman"/>
        </w:rPr>
        <w:t xml:space="preserve">to </w:t>
      </w:r>
      <w:r w:rsidR="00B46464" w:rsidRPr="0002606B">
        <w:rPr>
          <w:rFonts w:ascii="Times New Roman" w:hAnsi="Times New Roman" w:cs="Times New Roman"/>
        </w:rPr>
        <w:t>which users may submit their own structures for analysis.</w:t>
      </w:r>
    </w:p>
    <w:p w14:paraId="503ADA23" w14:textId="77777777" w:rsidR="00C5143E" w:rsidRDefault="00C5143E" w:rsidP="0084598E">
      <w:pPr>
        <w:spacing w:line="360" w:lineRule="auto"/>
        <w:rPr>
          <w:rFonts w:ascii="Times New Roman" w:hAnsi="Times New Roman" w:cs="Times New Roman"/>
        </w:rPr>
      </w:pPr>
    </w:p>
    <w:p w14:paraId="6E3BD1F8" w14:textId="360BE3C4" w:rsidR="00646220" w:rsidRPr="002E5128" w:rsidRDefault="00C25E6C" w:rsidP="00523C6F">
      <w:pPr>
        <w:spacing w:line="360" w:lineRule="auto"/>
        <w:rPr>
          <w:rFonts w:ascii="Arial" w:hAnsi="Arial" w:cs="Arial"/>
          <w:b/>
          <w:sz w:val="48"/>
          <w:szCs w:val="48"/>
        </w:rPr>
      </w:pPr>
      <w:r w:rsidRPr="002E5128">
        <w:rPr>
          <w:rFonts w:ascii="Arial" w:hAnsi="Arial" w:cs="Arial"/>
          <w:b/>
          <w:sz w:val="48"/>
          <w:szCs w:val="48"/>
        </w:rPr>
        <w:t>RESULTS</w:t>
      </w:r>
    </w:p>
    <w:p w14:paraId="545ACE53" w14:textId="657F21ED" w:rsidR="001B3557" w:rsidRPr="001B3557" w:rsidRDefault="00376C83" w:rsidP="00D71ED9">
      <w:pPr>
        <w:spacing w:line="360" w:lineRule="auto"/>
        <w:rPr>
          <w:rFonts w:ascii="Arial" w:hAnsi="Arial" w:cs="Arial"/>
          <w:b/>
          <w:sz w:val="36"/>
          <w:szCs w:val="36"/>
        </w:rPr>
      </w:pPr>
      <w:r>
        <w:rPr>
          <w:rFonts w:ascii="Arial" w:hAnsi="Arial" w:cs="Arial"/>
          <w:b/>
          <w:sz w:val="36"/>
          <w:szCs w:val="36"/>
        </w:rPr>
        <w:t>Predictions of</w:t>
      </w:r>
      <w:r w:rsidR="00CE1734" w:rsidRPr="00CE1734">
        <w:rPr>
          <w:rFonts w:ascii="Arial" w:hAnsi="Arial" w:cs="Arial"/>
          <w:b/>
          <w:sz w:val="36"/>
          <w:szCs w:val="36"/>
        </w:rPr>
        <w:t xml:space="preserve"> Allosteric Residues</w:t>
      </w:r>
    </w:p>
    <w:p w14:paraId="1404671E" w14:textId="5CEC68C1" w:rsidR="004E6254" w:rsidRDefault="002D7534" w:rsidP="001B3557">
      <w:pPr>
        <w:spacing w:line="360" w:lineRule="auto"/>
        <w:ind w:firstLine="720"/>
        <w:rPr>
          <w:rFonts w:ascii="Times New Roman" w:hAnsi="Times New Roman" w:cs="Times New Roman"/>
        </w:rPr>
      </w:pPr>
      <w:r>
        <w:rPr>
          <w:rFonts w:ascii="Times New Roman" w:hAnsi="Times New Roman" w:cs="Times New Roman"/>
        </w:rPr>
        <w:t xml:space="preserve">Allosteric residues at the surface generally play a regulatory role that is fundamentally different from </w:t>
      </w:r>
      <w:r w:rsidR="004E6705">
        <w:rPr>
          <w:rFonts w:ascii="Times New Roman" w:hAnsi="Times New Roman" w:cs="Times New Roman"/>
        </w:rPr>
        <w:t>that</w:t>
      </w:r>
      <w:r>
        <w:rPr>
          <w:rFonts w:ascii="Times New Roman" w:hAnsi="Times New Roman" w:cs="Times New Roman"/>
        </w:rPr>
        <w:t xml:space="preserve"> played by allosteric residues within the protein interior. While surface residues often represent the sources or sinks of allosteric </w:t>
      </w:r>
      <w:r w:rsidR="004E6705">
        <w:rPr>
          <w:rFonts w:ascii="Times New Roman" w:hAnsi="Times New Roman" w:cs="Times New Roman"/>
        </w:rPr>
        <w:t>signals (such as allosteric ligand binding sites in the former category, or distal</w:t>
      </w:r>
      <w:r w:rsidR="00844F8F">
        <w:rPr>
          <w:rFonts w:ascii="Times New Roman" w:hAnsi="Times New Roman" w:cs="Times New Roman"/>
        </w:rPr>
        <w:t>ly located regulated</w:t>
      </w:r>
      <w:r w:rsidR="004E6705">
        <w:rPr>
          <w:rFonts w:ascii="Times New Roman" w:hAnsi="Times New Roman" w:cs="Times New Roman"/>
        </w:rPr>
        <w:t xml:space="preserve"> sites in the latter), interior residues generally act to transmit allosteric signals across large distances.</w:t>
      </w:r>
      <w:r w:rsidR="003F43DE" w:rsidRPr="003F43DE">
        <w:rPr>
          <w:rFonts w:ascii="Times New Roman" w:hAnsi="Times New Roman" w:cs="Times New Roman"/>
        </w:rPr>
        <w:t xml:space="preserve"> </w:t>
      </w:r>
      <w:r w:rsidR="003F43DE" w:rsidRPr="0002606B">
        <w:rPr>
          <w:rFonts w:ascii="Times New Roman" w:hAnsi="Times New Roman" w:cs="Times New Roman"/>
        </w:rPr>
        <w:t xml:space="preserve">We use the </w:t>
      </w:r>
      <w:r w:rsidR="00053724">
        <w:rPr>
          <w:rFonts w:ascii="Times New Roman" w:hAnsi="Times New Roman" w:cs="Times New Roman"/>
        </w:rPr>
        <w:t xml:space="preserve">models of protein conformational change </w:t>
      </w:r>
      <w:r w:rsidR="003F43DE">
        <w:rPr>
          <w:rFonts w:ascii="Times New Roman" w:hAnsi="Times New Roman" w:cs="Times New Roman"/>
        </w:rPr>
        <w:t xml:space="preserve">as input </w:t>
      </w:r>
      <w:r w:rsidR="003F43DE" w:rsidRPr="0002606B">
        <w:rPr>
          <w:rFonts w:ascii="Times New Roman" w:hAnsi="Times New Roman" w:cs="Times New Roman"/>
        </w:rPr>
        <w:t xml:space="preserve">for predicting </w:t>
      </w:r>
      <w:r w:rsidR="003F43DE">
        <w:rPr>
          <w:rFonts w:ascii="Times New Roman" w:hAnsi="Times New Roman" w:cs="Times New Roman"/>
        </w:rPr>
        <w:t xml:space="preserve">both classes of </w:t>
      </w:r>
      <w:r w:rsidR="00D71ED9">
        <w:rPr>
          <w:rFonts w:ascii="Times New Roman" w:hAnsi="Times New Roman" w:cs="Times New Roman"/>
        </w:rPr>
        <w:t>allosteric residues</w:t>
      </w:r>
      <w:r w:rsidR="00C2078A">
        <w:rPr>
          <w:rFonts w:ascii="Times New Roman" w:hAnsi="Times New Roman" w:cs="Times New Roman"/>
        </w:rPr>
        <w:t>. These prediction</w:t>
      </w:r>
      <w:r w:rsidR="00E82B85">
        <w:rPr>
          <w:rFonts w:ascii="Times New Roman" w:hAnsi="Times New Roman" w:cs="Times New Roman"/>
        </w:rPr>
        <w:t>s</w:t>
      </w:r>
      <w:r w:rsidR="00C2078A">
        <w:rPr>
          <w:rFonts w:ascii="Times New Roman" w:hAnsi="Times New Roman" w:cs="Times New Roman"/>
        </w:rPr>
        <w:t xml:space="preserve"> are first carried out using a gold standard set of 12 well-studied canonical systems</w:t>
      </w:r>
      <w:r w:rsidR="00686EBE">
        <w:rPr>
          <w:rFonts w:ascii="Times New Roman" w:hAnsi="Times New Roman" w:cs="Times New Roman"/>
        </w:rPr>
        <w:t xml:space="preserve"> </w:t>
      </w:r>
      <w:r w:rsidR="00396F93">
        <w:rPr>
          <w:rFonts w:ascii="Times New Roman" w:hAnsi="Times New Roman" w:cs="Times New Roman"/>
        </w:rPr>
        <w:t xml:space="preserve">for which both the </w:t>
      </w:r>
      <w:r w:rsidR="00396F93" w:rsidRPr="00396F93">
        <w:rPr>
          <w:rFonts w:ascii="Times New Roman" w:hAnsi="Times New Roman" w:cs="Times New Roman"/>
          <w:i/>
        </w:rPr>
        <w:t>holo</w:t>
      </w:r>
      <w:r w:rsidR="00396F93">
        <w:rPr>
          <w:rFonts w:ascii="Times New Roman" w:hAnsi="Times New Roman" w:cs="Times New Roman"/>
        </w:rPr>
        <w:t xml:space="preserve"> and </w:t>
      </w:r>
      <w:r w:rsidR="00396F93" w:rsidRPr="00396F93">
        <w:rPr>
          <w:rFonts w:ascii="Times New Roman" w:hAnsi="Times New Roman" w:cs="Times New Roman"/>
          <w:i/>
        </w:rPr>
        <w:t>apo</w:t>
      </w:r>
      <w:r w:rsidR="00396F93">
        <w:rPr>
          <w:rFonts w:ascii="Times New Roman" w:hAnsi="Times New Roman" w:cs="Times New Roman"/>
        </w:rPr>
        <w:t xml:space="preserve"> states are available </w:t>
      </w:r>
      <w:r w:rsidR="00686EBE">
        <w:rPr>
          <w:rFonts w:ascii="Times New Roman" w:hAnsi="Times New Roman" w:cs="Times New Roman"/>
        </w:rPr>
        <w:t>(</w:t>
      </w:r>
      <w:r w:rsidR="00E82B85">
        <w:rPr>
          <w:rFonts w:ascii="Times New Roman" w:hAnsi="Times New Roman" w:cs="Times New Roman"/>
        </w:rPr>
        <w:t>see below</w:t>
      </w:r>
      <w:r w:rsidR="00000929">
        <w:rPr>
          <w:rFonts w:ascii="Times New Roman" w:hAnsi="Times New Roman" w:cs="Times New Roman"/>
        </w:rPr>
        <w:t>,</w:t>
      </w:r>
      <w:r w:rsidR="00E82B85">
        <w:rPr>
          <w:rFonts w:ascii="Times New Roman" w:hAnsi="Times New Roman" w:cs="Times New Roman"/>
        </w:rPr>
        <w:t xml:space="preserve"> </w:t>
      </w:r>
      <w:r w:rsidR="00686EBE">
        <w:rPr>
          <w:rFonts w:ascii="Times New Roman" w:hAnsi="Times New Roman" w:cs="Times New Roman"/>
        </w:rPr>
        <w:t>Supp. Table 1</w:t>
      </w:r>
      <w:r w:rsidR="00000929">
        <w:rPr>
          <w:rFonts w:ascii="Times New Roman" w:hAnsi="Times New Roman" w:cs="Times New Roman"/>
        </w:rPr>
        <w:t>, and Supp. F</w:t>
      </w:r>
      <w:bookmarkStart w:id="0" w:name="_GoBack"/>
      <w:bookmarkEnd w:id="0"/>
      <w:r w:rsidR="00000929">
        <w:rPr>
          <w:rFonts w:ascii="Times New Roman" w:hAnsi="Times New Roman" w:cs="Times New Roman"/>
        </w:rPr>
        <w:t>ig. 19</w:t>
      </w:r>
      <w:r w:rsidR="00686EBE">
        <w:rPr>
          <w:rFonts w:ascii="Times New Roman" w:hAnsi="Times New Roman" w:cs="Times New Roman"/>
        </w:rPr>
        <w:t>)</w:t>
      </w:r>
      <w:r w:rsidR="00806436">
        <w:rPr>
          <w:rFonts w:ascii="Times New Roman" w:hAnsi="Times New Roman" w:cs="Times New Roman"/>
        </w:rPr>
        <w:t>, and are then implemented to predict allosteric residues on a database-level scale</w:t>
      </w:r>
      <w:r w:rsidR="00C2078A">
        <w:rPr>
          <w:rFonts w:ascii="Times New Roman" w:hAnsi="Times New Roman" w:cs="Times New Roman"/>
        </w:rPr>
        <w:t>.</w:t>
      </w:r>
    </w:p>
    <w:p w14:paraId="42E88920" w14:textId="777BDF0C" w:rsidR="004E6254" w:rsidRDefault="00E82B85" w:rsidP="004E6254">
      <w:pPr>
        <w:spacing w:line="360" w:lineRule="auto"/>
        <w:ind w:firstLine="720"/>
        <w:rPr>
          <w:rFonts w:ascii="Times New Roman" w:hAnsi="Times New Roman" w:cs="Times New Roman"/>
        </w:rPr>
      </w:pPr>
      <w:r>
        <w:rPr>
          <w:rFonts w:ascii="Times New Roman" w:hAnsi="Times New Roman" w:cs="Times New Roman"/>
        </w:rPr>
        <w:t>M</w:t>
      </w:r>
      <w:r w:rsidR="004E6254">
        <w:rPr>
          <w:rFonts w:ascii="Times New Roman" w:hAnsi="Times New Roman" w:cs="Times New Roman"/>
        </w:rPr>
        <w:t xml:space="preserve">odels of conformational change may be taken directly from the vectors  alternative crystal structures, or they may alternatively be inferred from anisotropic network models (ANMs), whereby the protein is modeled in a manner similar to that used in normal mode analysis. Here, interacting residues are modeled as nodes linked by flexible springs, in a manner similar to elastic network models and normal modes analysis. ANMs are </w:t>
      </w:r>
      <w:r w:rsidR="004E6254" w:rsidRPr="001657BA">
        <w:rPr>
          <w:rFonts w:ascii="Times New Roman" w:hAnsi="Times New Roman" w:cs="Times New Roman"/>
        </w:rPr>
        <w:t xml:space="preserve">simple and straightforward to apply on a database scale, and are thus used </w:t>
      </w:r>
      <w:r w:rsidR="004E6254">
        <w:rPr>
          <w:rFonts w:ascii="Times New Roman" w:hAnsi="Times New Roman" w:cs="Times New Roman"/>
        </w:rPr>
        <w:t>as our primary model of choice.</w:t>
      </w:r>
    </w:p>
    <w:p w14:paraId="01F1EA97" w14:textId="77777777" w:rsidR="002603E3" w:rsidRPr="004E6705" w:rsidRDefault="002603E3" w:rsidP="00646220">
      <w:pPr>
        <w:spacing w:line="360" w:lineRule="auto"/>
        <w:rPr>
          <w:rFonts w:ascii="Times New Roman" w:hAnsi="Times New Roman" w:cs="Times New Roman"/>
        </w:rPr>
      </w:pPr>
    </w:p>
    <w:p w14:paraId="2011F7A1" w14:textId="27F0AD5A" w:rsidR="00646220" w:rsidRPr="00CE1734" w:rsidRDefault="00646220" w:rsidP="00646220">
      <w:pPr>
        <w:spacing w:line="360" w:lineRule="auto"/>
        <w:rPr>
          <w:rFonts w:ascii="Times New Roman" w:hAnsi="Times New Roman" w:cs="Times New Roman"/>
          <w:i/>
          <w:sz w:val="22"/>
          <w:szCs w:val="22"/>
        </w:rPr>
      </w:pPr>
      <w:r w:rsidRPr="00CE1734">
        <w:rPr>
          <w:rFonts w:ascii="Arial" w:hAnsi="Arial" w:cs="Arial"/>
          <w:b/>
          <w:i/>
          <w:sz w:val="22"/>
          <w:szCs w:val="22"/>
        </w:rPr>
        <w:t>Identify</w:t>
      </w:r>
      <w:r w:rsidR="00F17803">
        <w:rPr>
          <w:rFonts w:ascii="Arial" w:hAnsi="Arial" w:cs="Arial"/>
          <w:b/>
          <w:i/>
          <w:sz w:val="22"/>
          <w:szCs w:val="22"/>
        </w:rPr>
        <w:t>ing</w:t>
      </w:r>
      <w:r w:rsidRPr="00CE1734">
        <w:rPr>
          <w:rFonts w:ascii="Arial" w:hAnsi="Arial" w:cs="Arial"/>
          <w:b/>
          <w:i/>
          <w:sz w:val="22"/>
          <w:szCs w:val="22"/>
        </w:rPr>
        <w:t xml:space="preserve"> Critical Residues on the Surface</w:t>
      </w:r>
    </w:p>
    <w:p w14:paraId="4CED4F2F" w14:textId="784CB53E" w:rsidR="00D21B84" w:rsidRDefault="00806436" w:rsidP="00D21B84">
      <w:pPr>
        <w:spacing w:line="360" w:lineRule="auto"/>
        <w:ind w:firstLine="720"/>
        <w:rPr>
          <w:rFonts w:ascii="Times New Roman" w:hAnsi="Times New Roman" w:cs="Times New Roman"/>
        </w:rPr>
      </w:pPr>
      <w:r>
        <w:rPr>
          <w:rFonts w:ascii="Times New Roman" w:hAnsi="Times New Roman" w:cs="Times New Roman"/>
        </w:rPr>
        <w:t>We identify e</w:t>
      </w:r>
      <w:r w:rsidR="006C7DA2">
        <w:rPr>
          <w:rFonts w:ascii="Times New Roman" w:hAnsi="Times New Roman" w:cs="Times New Roman"/>
        </w:rPr>
        <w:t xml:space="preserve">ffector </w:t>
      </w:r>
      <w:r w:rsidR="006C7DA2" w:rsidRPr="0002606B">
        <w:rPr>
          <w:rFonts w:ascii="Times New Roman" w:hAnsi="Times New Roman" w:cs="Times New Roman"/>
        </w:rPr>
        <w:t>binding sites on the protein surface</w:t>
      </w:r>
      <w:r w:rsidR="00005B46">
        <w:rPr>
          <w:rFonts w:ascii="Times New Roman" w:hAnsi="Times New Roman" w:cs="Times New Roman"/>
        </w:rPr>
        <w:t xml:space="preserve">, </w:t>
      </w:r>
      <w:r w:rsidR="006C7DA2" w:rsidRPr="0002606B">
        <w:rPr>
          <w:rFonts w:ascii="Times New Roman" w:hAnsi="Times New Roman" w:cs="Times New Roman"/>
        </w:rPr>
        <w:t>some of which may act as latent ligand binding sites</w:t>
      </w:r>
      <w:r w:rsidR="006C7DA2">
        <w:rPr>
          <w:rFonts w:ascii="Times New Roman" w:hAnsi="Times New Roman" w:cs="Times New Roman"/>
        </w:rPr>
        <w:t xml:space="preserve"> and active sites</w:t>
      </w:r>
      <w:r w:rsidR="00005B46">
        <w:rPr>
          <w:rFonts w:ascii="Times New Roman" w:hAnsi="Times New Roman" w:cs="Times New Roman"/>
        </w:rPr>
        <w:t xml:space="preserve">, </w:t>
      </w:r>
      <w:r w:rsidR="006C7DA2" w:rsidRPr="0002606B">
        <w:rPr>
          <w:rFonts w:ascii="Times New Roman" w:hAnsi="Times New Roman" w:cs="Times New Roman"/>
        </w:rPr>
        <w:t>u</w:t>
      </w:r>
      <w:r w:rsidR="003F43DE">
        <w:rPr>
          <w:rFonts w:ascii="Times New Roman" w:hAnsi="Times New Roman" w:cs="Times New Roman"/>
        </w:rPr>
        <w:t xml:space="preserve">sing a modified version of the </w:t>
      </w:r>
      <w:r w:rsidR="006C7DA2" w:rsidRPr="0002606B">
        <w:rPr>
          <w:rFonts w:ascii="Times New Roman" w:hAnsi="Times New Roman" w:cs="Times New Roman"/>
        </w:rPr>
        <w:t xml:space="preserve">binding leverage framework for ligand binding site prediction (Mitternacht </w:t>
      </w:r>
      <w:r w:rsidR="006C7DA2">
        <w:rPr>
          <w:rFonts w:ascii="Times New Roman" w:hAnsi="Times New Roman" w:cs="Times New Roman"/>
        </w:rPr>
        <w:t>and Berezovsky</w:t>
      </w:r>
      <w:r w:rsidR="006C7DA2" w:rsidRPr="0002606B">
        <w:rPr>
          <w:rFonts w:ascii="Times New Roman" w:hAnsi="Times New Roman" w:cs="Times New Roman"/>
        </w:rPr>
        <w:t>, 2</w:t>
      </w:r>
      <w:r w:rsidR="003F43DE">
        <w:rPr>
          <w:rFonts w:ascii="Times New Roman" w:hAnsi="Times New Roman" w:cs="Times New Roman"/>
        </w:rPr>
        <w:t xml:space="preserve">011, </w:t>
      </w:r>
      <w:r w:rsidR="00D21B84">
        <w:rPr>
          <w:rFonts w:ascii="Times New Roman" w:hAnsi="Times New Roman" w:cs="Times New Roman"/>
        </w:rPr>
        <w:t>see</w:t>
      </w:r>
      <w:r w:rsidR="003F43DE">
        <w:rPr>
          <w:rFonts w:ascii="Times New Roman" w:hAnsi="Times New Roman" w:cs="Times New Roman"/>
        </w:rPr>
        <w:t xml:space="preserve"> Methods).</w:t>
      </w:r>
      <w:r w:rsidR="00E82C41">
        <w:rPr>
          <w:rFonts w:ascii="Times New Roman" w:hAnsi="Times New Roman" w:cs="Times New Roman"/>
        </w:rPr>
        <w:t xml:space="preserve"> </w:t>
      </w:r>
      <w:r w:rsidR="00D21B84">
        <w:rPr>
          <w:rFonts w:ascii="Times New Roman" w:hAnsi="Times New Roman" w:cs="Times New Roman"/>
        </w:rPr>
        <w:t>Allosteric ligands often act by binding to surface cavities and modulat</w:t>
      </w:r>
      <w:r w:rsidR="00D71ED9">
        <w:rPr>
          <w:rFonts w:ascii="Times New Roman" w:hAnsi="Times New Roman" w:cs="Times New Roman"/>
        </w:rPr>
        <w:t>e</w:t>
      </w:r>
      <w:r w:rsidR="00D21B84">
        <w:rPr>
          <w:rFonts w:ascii="Times New Roman" w:hAnsi="Times New Roman" w:cs="Times New Roman"/>
        </w:rPr>
        <w:t xml:space="preserve"> protein conformational dynamics. Thus, we first identify</w:t>
      </w:r>
      <w:r w:rsidR="00D21B84" w:rsidRPr="0002606B">
        <w:rPr>
          <w:rFonts w:ascii="Times New Roman" w:hAnsi="Times New Roman" w:cs="Times New Roman"/>
        </w:rPr>
        <w:t xml:space="preserve"> </w:t>
      </w:r>
      <w:r w:rsidR="00D21B84">
        <w:rPr>
          <w:rFonts w:ascii="Times New Roman" w:hAnsi="Times New Roman" w:cs="Times New Roman"/>
        </w:rPr>
        <w:t>surface cavities using</w:t>
      </w:r>
      <w:r w:rsidR="006C7DA2" w:rsidRPr="0002606B">
        <w:rPr>
          <w:rFonts w:ascii="Times New Roman" w:hAnsi="Times New Roman" w:cs="Times New Roman"/>
        </w:rPr>
        <w:t xml:space="preserve"> a series of Monte Carlo simulations to probe the protein surface </w:t>
      </w:r>
      <w:r w:rsidR="006C7DA2">
        <w:rPr>
          <w:rFonts w:ascii="Times New Roman" w:hAnsi="Times New Roman" w:cs="Times New Roman"/>
        </w:rPr>
        <w:t>with a simulated</w:t>
      </w:r>
      <w:r w:rsidR="00053184">
        <w:rPr>
          <w:rFonts w:ascii="Times New Roman" w:hAnsi="Times New Roman" w:cs="Times New Roman"/>
        </w:rPr>
        <w:t xml:space="preserve"> flexible</w:t>
      </w:r>
      <w:r w:rsidR="006C7DA2">
        <w:rPr>
          <w:rFonts w:ascii="Times New Roman" w:hAnsi="Times New Roman" w:cs="Times New Roman"/>
        </w:rPr>
        <w:t xml:space="preserve"> </w:t>
      </w:r>
      <w:r w:rsidR="00D21B84">
        <w:rPr>
          <w:rFonts w:ascii="Times New Roman" w:hAnsi="Times New Roman" w:cs="Times New Roman"/>
        </w:rPr>
        <w:t>ligand</w:t>
      </w:r>
      <w:r w:rsidR="006C7DA2" w:rsidRPr="0002606B">
        <w:rPr>
          <w:rFonts w:ascii="Times New Roman" w:hAnsi="Times New Roman" w:cs="Times New Roman"/>
        </w:rPr>
        <w:t xml:space="preserve">. </w:t>
      </w:r>
      <w:r w:rsidR="00053184">
        <w:rPr>
          <w:rFonts w:ascii="Times New Roman" w:hAnsi="Times New Roman" w:cs="Times New Roman"/>
        </w:rPr>
        <w:t xml:space="preserve">The degree to which </w:t>
      </w:r>
      <w:r w:rsidR="00005B46">
        <w:rPr>
          <w:rFonts w:ascii="Times New Roman" w:hAnsi="Times New Roman" w:cs="Times New Roman"/>
        </w:rPr>
        <w:t xml:space="preserve">cavity occlusion </w:t>
      </w:r>
      <w:r w:rsidR="00495C19">
        <w:rPr>
          <w:rFonts w:ascii="Times New Roman" w:hAnsi="Times New Roman" w:cs="Times New Roman"/>
        </w:rPr>
        <w:t>by</w:t>
      </w:r>
      <w:r w:rsidR="00053184">
        <w:rPr>
          <w:rFonts w:ascii="Times New Roman" w:hAnsi="Times New Roman" w:cs="Times New Roman"/>
        </w:rPr>
        <w:t xml:space="preserve"> the simulated ligand disrupts large-scale conformational change</w:t>
      </w:r>
      <w:r w:rsidR="00D71ED9">
        <w:rPr>
          <w:rFonts w:ascii="Times New Roman" w:hAnsi="Times New Roman" w:cs="Times New Roman"/>
        </w:rPr>
        <w:t xml:space="preserve"> </w:t>
      </w:r>
      <w:r w:rsidR="00053184">
        <w:rPr>
          <w:rFonts w:ascii="Times New Roman" w:hAnsi="Times New Roman" w:cs="Times New Roman"/>
        </w:rPr>
        <w:t xml:space="preserve">is used to assign a score to </w:t>
      </w:r>
      <w:r w:rsidR="00EB7EC2">
        <w:rPr>
          <w:rFonts w:ascii="Times New Roman" w:hAnsi="Times New Roman" w:cs="Times New Roman"/>
        </w:rPr>
        <w:t>each</w:t>
      </w:r>
      <w:r w:rsidR="00053184">
        <w:rPr>
          <w:rFonts w:ascii="Times New Roman" w:hAnsi="Times New Roman" w:cs="Times New Roman"/>
        </w:rPr>
        <w:t xml:space="preserve"> cavity</w:t>
      </w:r>
      <w:r w:rsidR="006C7DA2" w:rsidRPr="0002606B">
        <w:rPr>
          <w:rFonts w:ascii="Times New Roman" w:hAnsi="Times New Roman" w:cs="Times New Roman"/>
        </w:rPr>
        <w:t xml:space="preserve"> (Fig. 1, bottom left</w:t>
      </w:r>
      <w:r w:rsidR="006C7DA2">
        <w:rPr>
          <w:rFonts w:ascii="Times New Roman" w:hAnsi="Times New Roman" w:cs="Times New Roman"/>
        </w:rPr>
        <w:t>; see Methods).</w:t>
      </w:r>
    </w:p>
    <w:p w14:paraId="400D37ED" w14:textId="7DD128F2" w:rsidR="00D138A3" w:rsidRDefault="007B6B0C" w:rsidP="00D138A3">
      <w:pPr>
        <w:spacing w:line="360" w:lineRule="auto"/>
        <w:ind w:firstLine="720"/>
        <w:rPr>
          <w:rFonts w:ascii="Times New Roman" w:hAnsi="Times New Roman" w:cs="Times New Roman"/>
        </w:rPr>
      </w:pPr>
      <w:r>
        <w:rPr>
          <w:rFonts w:ascii="Times New Roman" w:hAnsi="Times New Roman" w:cs="Times New Roman"/>
        </w:rPr>
        <w:t>The main modifications to this</w:t>
      </w:r>
      <w:r w:rsidR="006C7DA2" w:rsidRPr="0002606B">
        <w:rPr>
          <w:rFonts w:ascii="Times New Roman" w:hAnsi="Times New Roman" w:cs="Times New Roman"/>
        </w:rPr>
        <w:t xml:space="preserve"> formalism include the </w:t>
      </w:r>
      <w:r>
        <w:rPr>
          <w:rFonts w:ascii="Times New Roman" w:hAnsi="Times New Roman" w:cs="Times New Roman"/>
        </w:rPr>
        <w:t>use</w:t>
      </w:r>
      <w:r w:rsidR="006C7DA2" w:rsidRPr="0002606B">
        <w:rPr>
          <w:rFonts w:ascii="Times New Roman" w:hAnsi="Times New Roman" w:cs="Times New Roman"/>
        </w:rPr>
        <w:t xml:space="preserve"> of heavy atoms in the protein during the Monte Carlo search, in addition to an automated means of thresholding the list of ranked </w:t>
      </w:r>
      <w:r>
        <w:rPr>
          <w:rFonts w:ascii="Times New Roman" w:hAnsi="Times New Roman" w:cs="Times New Roman"/>
        </w:rPr>
        <w:t>scores</w:t>
      </w:r>
      <w:r w:rsidR="006C7DA2" w:rsidRPr="0002606B">
        <w:rPr>
          <w:rFonts w:ascii="Times New Roman" w:hAnsi="Times New Roman" w:cs="Times New Roman"/>
        </w:rPr>
        <w:t xml:space="preserve"> to give a more selective set of candidate sites</w:t>
      </w:r>
      <w:r w:rsidR="00806436">
        <w:rPr>
          <w:rFonts w:ascii="Times New Roman" w:hAnsi="Times New Roman" w:cs="Times New Roman"/>
        </w:rPr>
        <w:t>. These modifications were implemented in order to provide a more selective set of residues: without them, we found that a very a large fraction of the protein surface would constitute predicted allosteric regions</w:t>
      </w:r>
      <w:r w:rsidR="006C7DA2" w:rsidRPr="0002606B">
        <w:rPr>
          <w:rFonts w:ascii="Times New Roman" w:hAnsi="Times New Roman" w:cs="Times New Roman"/>
        </w:rPr>
        <w:t xml:space="preserve">. </w:t>
      </w:r>
      <w:r w:rsidR="00E035A8">
        <w:rPr>
          <w:rFonts w:ascii="Times New Roman" w:hAnsi="Times New Roman" w:cs="Times New Roman"/>
        </w:rPr>
        <w:t>We find that this</w:t>
      </w:r>
      <w:r w:rsidR="006C7DA2" w:rsidRPr="0002606B">
        <w:rPr>
          <w:rFonts w:ascii="Times New Roman" w:hAnsi="Times New Roman" w:cs="Times New Roman"/>
        </w:rPr>
        <w:t xml:space="preserve"> </w:t>
      </w:r>
      <w:r w:rsidR="00806436">
        <w:rPr>
          <w:rFonts w:ascii="Times New Roman" w:hAnsi="Times New Roman" w:cs="Times New Roman"/>
        </w:rPr>
        <w:t xml:space="preserve">modified </w:t>
      </w:r>
      <w:r w:rsidR="006C7DA2" w:rsidRPr="0002606B">
        <w:rPr>
          <w:rFonts w:ascii="Times New Roman" w:hAnsi="Times New Roman" w:cs="Times New Roman"/>
        </w:rPr>
        <w:t>approach results in finding an average of ~2 distinct binding sites per domain (Fig</w:t>
      </w:r>
      <w:r w:rsidR="006C7DA2">
        <w:rPr>
          <w:rFonts w:ascii="Times New Roman" w:hAnsi="Times New Roman" w:cs="Times New Roman"/>
        </w:rPr>
        <w:t>.</w:t>
      </w:r>
      <w:r w:rsidR="006C7DA2" w:rsidRPr="0002606B">
        <w:rPr>
          <w:rFonts w:ascii="Times New Roman" w:hAnsi="Times New Roman" w:cs="Times New Roman"/>
        </w:rPr>
        <w:t xml:space="preserve"> </w:t>
      </w:r>
      <w:r w:rsidR="006C7DA2">
        <w:rPr>
          <w:rFonts w:ascii="Times New Roman" w:hAnsi="Times New Roman" w:cs="Times New Roman"/>
        </w:rPr>
        <w:t>2</w:t>
      </w:r>
      <w:r w:rsidR="006C7DA2" w:rsidRPr="0002606B">
        <w:rPr>
          <w:rFonts w:ascii="Times New Roman" w:hAnsi="Times New Roman" w:cs="Times New Roman"/>
        </w:rPr>
        <w:t>a; see Methods for the detai</w:t>
      </w:r>
      <w:r w:rsidR="00D138A3">
        <w:rPr>
          <w:rFonts w:ascii="Times New Roman" w:hAnsi="Times New Roman" w:cs="Times New Roman"/>
        </w:rPr>
        <w:t>ls on defining distinct sites).</w:t>
      </w:r>
    </w:p>
    <w:p w14:paraId="3E6AA129" w14:textId="68EBE918" w:rsidR="00725AB4" w:rsidRDefault="006C7DA2" w:rsidP="00725AB4">
      <w:pPr>
        <w:spacing w:line="360" w:lineRule="auto"/>
        <w:ind w:firstLine="720"/>
        <w:rPr>
          <w:rFonts w:ascii="Times New Roman" w:hAnsi="Times New Roman" w:cs="Times New Roman"/>
        </w:rPr>
      </w:pPr>
      <w:r w:rsidRPr="00707FD0">
        <w:rPr>
          <w:rFonts w:ascii="Times New Roman" w:hAnsi="Times New Roman" w:cs="Times New Roman"/>
        </w:rPr>
        <w:t xml:space="preserve">In order to evaluate the extent to which this method identifies </w:t>
      </w:r>
      <w:r w:rsidR="00D138A3">
        <w:rPr>
          <w:rFonts w:ascii="Times New Roman" w:hAnsi="Times New Roman" w:cs="Times New Roman"/>
        </w:rPr>
        <w:t>known binding sites</w:t>
      </w:r>
      <w:r w:rsidRPr="00707FD0">
        <w:rPr>
          <w:rFonts w:ascii="Times New Roman" w:hAnsi="Times New Roman" w:cs="Times New Roman"/>
        </w:rPr>
        <w:t xml:space="preserve">, we studied the ligand-binding </w:t>
      </w:r>
      <w:r w:rsidR="00A97DF0">
        <w:rPr>
          <w:rFonts w:ascii="Times New Roman" w:hAnsi="Times New Roman" w:cs="Times New Roman"/>
        </w:rPr>
        <w:t>sites within the</w:t>
      </w:r>
      <w:r w:rsidR="000F3189">
        <w:rPr>
          <w:rFonts w:ascii="Times New Roman" w:hAnsi="Times New Roman" w:cs="Times New Roman"/>
        </w:rPr>
        <w:t xml:space="preserve"> gold standard set of proteins</w:t>
      </w:r>
      <w:r w:rsidR="00A97DF0">
        <w:rPr>
          <w:rFonts w:ascii="Times New Roman" w:hAnsi="Times New Roman" w:cs="Times New Roman"/>
        </w:rPr>
        <w:t>, and w</w:t>
      </w:r>
      <w:r w:rsidR="000F3189">
        <w:rPr>
          <w:rFonts w:ascii="Times New Roman" w:hAnsi="Times New Roman" w:cs="Times New Roman"/>
        </w:rPr>
        <w:t xml:space="preserve">e </w:t>
      </w:r>
      <w:r w:rsidRPr="003F43DE">
        <w:rPr>
          <w:rFonts w:ascii="Times New Roman" w:hAnsi="Times New Roman" w:cs="Times New Roman"/>
        </w:rPr>
        <w:t>positively identify an average of 60% of the sites known to be directly involved in ligand or substrate binding</w:t>
      </w:r>
      <w:r w:rsidR="003F43DE">
        <w:rPr>
          <w:rFonts w:ascii="Times New Roman" w:hAnsi="Times New Roman" w:cs="Times New Roman"/>
        </w:rPr>
        <w:t>.</w:t>
      </w:r>
      <w:r w:rsidR="006E467F">
        <w:rPr>
          <w:rFonts w:ascii="Times New Roman" w:hAnsi="Times New Roman" w:cs="Times New Roman"/>
        </w:rPr>
        <w:t xml:space="preserve"> </w:t>
      </w:r>
      <w:r>
        <w:rPr>
          <w:rFonts w:ascii="Times New Roman" w:hAnsi="Times New Roman" w:cs="Times New Roman"/>
        </w:rPr>
        <w:t xml:space="preserve">Some of the sites identified do not </w:t>
      </w:r>
      <w:r w:rsidR="00873148">
        <w:rPr>
          <w:rFonts w:ascii="Times New Roman" w:hAnsi="Times New Roman" w:cs="Times New Roman"/>
        </w:rPr>
        <w:t xml:space="preserve">directly overlap </w:t>
      </w:r>
      <w:r>
        <w:rPr>
          <w:rFonts w:ascii="Times New Roman" w:hAnsi="Times New Roman" w:cs="Times New Roman"/>
        </w:rPr>
        <w:t>site</w:t>
      </w:r>
      <w:r w:rsidR="00873148">
        <w:rPr>
          <w:rFonts w:ascii="Times New Roman" w:hAnsi="Times New Roman" w:cs="Times New Roman"/>
        </w:rPr>
        <w:t>s</w:t>
      </w:r>
      <w:r>
        <w:rPr>
          <w:rFonts w:ascii="Times New Roman" w:hAnsi="Times New Roman" w:cs="Times New Roman"/>
        </w:rPr>
        <w:t xml:space="preserve"> of known biological significance. However, such</w:t>
      </w:r>
      <w:r w:rsidRPr="0002606B">
        <w:rPr>
          <w:rFonts w:ascii="Times New Roman" w:hAnsi="Times New Roman" w:cs="Times New Roman"/>
        </w:rPr>
        <w:t xml:space="preserve"> sites may nevertheless correspond to latent </w:t>
      </w:r>
      <w:r>
        <w:rPr>
          <w:rFonts w:ascii="Times New Roman" w:hAnsi="Times New Roman" w:cs="Times New Roman"/>
        </w:rPr>
        <w:t>allosteric regions</w:t>
      </w:r>
      <w:r w:rsidRPr="0002606B">
        <w:rPr>
          <w:rFonts w:ascii="Times New Roman" w:hAnsi="Times New Roman" w:cs="Times New Roman"/>
        </w:rPr>
        <w:t xml:space="preserve"> (Bowman et al, 2015): even if no known biological function is assigned to such </w:t>
      </w:r>
      <w:r>
        <w:rPr>
          <w:rFonts w:ascii="Times New Roman" w:hAnsi="Times New Roman" w:cs="Times New Roman"/>
        </w:rPr>
        <w:t>sites</w:t>
      </w:r>
      <w:r w:rsidRPr="0002606B">
        <w:rPr>
          <w:rFonts w:ascii="Times New Roman" w:hAnsi="Times New Roman" w:cs="Times New Roman"/>
        </w:rPr>
        <w:t>, the</w:t>
      </w:r>
      <w:r>
        <w:rPr>
          <w:rFonts w:ascii="Times New Roman" w:hAnsi="Times New Roman" w:cs="Times New Roman"/>
        </w:rPr>
        <w:t>ir</w:t>
      </w:r>
      <w:r w:rsidRPr="0002606B">
        <w:rPr>
          <w:rFonts w:ascii="Times New Roman" w:hAnsi="Times New Roman" w:cs="Times New Roman"/>
        </w:rPr>
        <w:t xml:space="preserve"> occlusion may still disrupt large-scale motions. </w:t>
      </w:r>
      <w:r>
        <w:rPr>
          <w:rFonts w:ascii="Times New Roman" w:hAnsi="Times New Roman" w:cs="Times New Roman"/>
        </w:rPr>
        <w:t xml:space="preserve">Secondly, </w:t>
      </w:r>
      <w:r w:rsidRPr="0002606B">
        <w:rPr>
          <w:rFonts w:ascii="Times New Roman" w:hAnsi="Times New Roman" w:cs="Times New Roman"/>
        </w:rPr>
        <w:t xml:space="preserve">we often find </w:t>
      </w:r>
      <w:r>
        <w:rPr>
          <w:rFonts w:ascii="Times New Roman" w:hAnsi="Times New Roman" w:cs="Times New Roman"/>
        </w:rPr>
        <w:t xml:space="preserve">that these sites nevertheless exhibit some degree of </w:t>
      </w:r>
      <w:r w:rsidRPr="0002606B">
        <w:rPr>
          <w:rFonts w:ascii="Times New Roman" w:hAnsi="Times New Roman" w:cs="Times New Roman"/>
        </w:rPr>
        <w:t>overlap with sites of biological interest, suggesting that the identified sites often lie within the neighborhood of known biological sites</w:t>
      </w:r>
      <w:r>
        <w:rPr>
          <w:rFonts w:ascii="Times New Roman" w:hAnsi="Times New Roman" w:cs="Times New Roman"/>
        </w:rPr>
        <w:t xml:space="preserve"> (Supp. Table 4).</w:t>
      </w:r>
    </w:p>
    <w:p w14:paraId="1BB56E8C" w14:textId="77777777" w:rsidR="00725AB4" w:rsidRPr="0002606B" w:rsidRDefault="00725AB4" w:rsidP="00565B0B">
      <w:pPr>
        <w:spacing w:line="360" w:lineRule="auto"/>
        <w:rPr>
          <w:rFonts w:ascii="Times New Roman" w:hAnsi="Times New Roman" w:cs="Times New Roman"/>
        </w:rPr>
      </w:pPr>
    </w:p>
    <w:p w14:paraId="7D6FF839" w14:textId="538A2322" w:rsidR="004D0157" w:rsidRPr="00E6783E" w:rsidRDefault="00CE1734" w:rsidP="00725AB4">
      <w:pPr>
        <w:spacing w:line="360" w:lineRule="auto"/>
        <w:rPr>
          <w:rFonts w:ascii="Arial" w:hAnsi="Arial" w:cs="Arial"/>
          <w:b/>
          <w:i/>
          <w:sz w:val="22"/>
          <w:szCs w:val="22"/>
        </w:rPr>
      </w:pPr>
      <w:r w:rsidRPr="00CE1734">
        <w:rPr>
          <w:rFonts w:ascii="Arial" w:hAnsi="Arial" w:cs="Arial"/>
          <w:b/>
          <w:i/>
          <w:sz w:val="22"/>
          <w:szCs w:val="22"/>
        </w:rPr>
        <w:t>Dynamical Network Analysis</w:t>
      </w:r>
      <w:r w:rsidR="00844F8F">
        <w:rPr>
          <w:rFonts w:ascii="Arial" w:hAnsi="Arial" w:cs="Arial"/>
          <w:b/>
          <w:i/>
          <w:sz w:val="22"/>
          <w:szCs w:val="22"/>
        </w:rPr>
        <w:t xml:space="preserve"> to Identify Critical Residues W</w:t>
      </w:r>
      <w:r w:rsidRPr="00CE1734">
        <w:rPr>
          <w:rFonts w:ascii="Arial" w:hAnsi="Arial" w:cs="Arial"/>
          <w:b/>
          <w:i/>
          <w:sz w:val="22"/>
          <w:szCs w:val="22"/>
        </w:rPr>
        <w:t>ithin the Interior</w:t>
      </w:r>
    </w:p>
    <w:p w14:paraId="2C1ED004" w14:textId="39DE0EAD" w:rsidR="004D0157" w:rsidRDefault="00725AB4" w:rsidP="007807C9">
      <w:pPr>
        <w:spacing w:line="360" w:lineRule="auto"/>
        <w:ind w:firstLine="720"/>
        <w:rPr>
          <w:rFonts w:ascii="Times New Roman" w:hAnsi="Times New Roman" w:cs="Times New Roman"/>
        </w:rPr>
      </w:pPr>
      <w:r w:rsidRPr="004A4600">
        <w:rPr>
          <w:rFonts w:ascii="Times New Roman" w:hAnsi="Times New Roman" w:cs="Times New Roman"/>
        </w:rPr>
        <w:t xml:space="preserve">The binding leverage framework described above captures hotspot regions at the </w:t>
      </w:r>
      <w:r w:rsidR="006D135F">
        <w:rPr>
          <w:rFonts w:ascii="Times New Roman" w:hAnsi="Times New Roman" w:cs="Times New Roman"/>
        </w:rPr>
        <w:t xml:space="preserve">protein </w:t>
      </w:r>
      <w:r w:rsidRPr="004A4600">
        <w:rPr>
          <w:rFonts w:ascii="Times New Roman" w:hAnsi="Times New Roman" w:cs="Times New Roman"/>
        </w:rPr>
        <w:t xml:space="preserve">surface, but the Monte Carlo search employed is </w:t>
      </w:r>
      <w:r w:rsidRPr="004A4600">
        <w:rPr>
          <w:rFonts w:ascii="Times New Roman" w:hAnsi="Times New Roman" w:cs="Times New Roman"/>
          <w:i/>
        </w:rPr>
        <w:t>a priori</w:t>
      </w:r>
      <w:r w:rsidRPr="004A4600">
        <w:rPr>
          <w:rFonts w:ascii="Times New Roman" w:hAnsi="Times New Roman" w:cs="Times New Roman"/>
        </w:rPr>
        <w:t xml:space="preserve"> excluded from the protein interior. </w:t>
      </w:r>
      <w:r w:rsidR="004D0157" w:rsidRPr="004A4600">
        <w:rPr>
          <w:rFonts w:ascii="Times New Roman" w:hAnsi="Times New Roman" w:cs="Times New Roman"/>
        </w:rPr>
        <w:t xml:space="preserve">Allosteric residues often act within the protein interior by </w:t>
      </w:r>
      <w:r w:rsidR="004A4600">
        <w:rPr>
          <w:rFonts w:ascii="Times New Roman" w:hAnsi="Times New Roman" w:cs="Times New Roman"/>
        </w:rPr>
        <w:t>functioning as essential ‘</w:t>
      </w:r>
      <w:r w:rsidR="00452593">
        <w:rPr>
          <w:rFonts w:ascii="Times New Roman" w:hAnsi="Times New Roman" w:cs="Times New Roman"/>
        </w:rPr>
        <w:t>bottlenecks’</w:t>
      </w:r>
      <w:r w:rsidR="004A4600">
        <w:rPr>
          <w:rFonts w:ascii="Times New Roman" w:hAnsi="Times New Roman" w:cs="Times New Roman"/>
        </w:rPr>
        <w:t xml:space="preserve"> within </w:t>
      </w:r>
      <w:r w:rsidR="006D135F">
        <w:rPr>
          <w:rFonts w:ascii="Times New Roman" w:hAnsi="Times New Roman" w:cs="Times New Roman"/>
        </w:rPr>
        <w:t xml:space="preserve">the </w:t>
      </w:r>
      <w:r w:rsidR="004D0157" w:rsidRPr="004A4600">
        <w:rPr>
          <w:rFonts w:ascii="Times New Roman" w:hAnsi="Times New Roman" w:cs="Times New Roman"/>
        </w:rPr>
        <w:t>communication pathways between distal regions</w:t>
      </w:r>
      <w:r w:rsidR="007807C9">
        <w:rPr>
          <w:rFonts w:ascii="Times New Roman" w:hAnsi="Times New Roman" w:cs="Times New Roman"/>
        </w:rPr>
        <w:t>. A</w:t>
      </w:r>
      <w:r w:rsidR="002B1729">
        <w:rPr>
          <w:rFonts w:ascii="Times New Roman" w:hAnsi="Times New Roman" w:cs="Times New Roman"/>
        </w:rPr>
        <w:t>n</w:t>
      </w:r>
      <w:r w:rsidR="00452593" w:rsidRPr="00452593">
        <w:rPr>
          <w:rFonts w:ascii="Times New Roman" w:hAnsi="Times New Roman" w:cs="Times New Roman"/>
        </w:rPr>
        <w:t xml:space="preserve"> </w:t>
      </w:r>
      <w:r w:rsidR="00452593">
        <w:rPr>
          <w:rFonts w:ascii="Times New Roman" w:hAnsi="Times New Roman" w:cs="Times New Roman"/>
        </w:rPr>
        <w:t xml:space="preserve">allosteric signal </w:t>
      </w:r>
      <w:r w:rsidR="002B1729">
        <w:rPr>
          <w:rFonts w:ascii="Times New Roman" w:hAnsi="Times New Roman" w:cs="Times New Roman"/>
        </w:rPr>
        <w:t xml:space="preserve">transmitted from one region to another </w:t>
      </w:r>
      <w:r w:rsidR="00452593">
        <w:rPr>
          <w:rFonts w:ascii="Times New Roman" w:hAnsi="Times New Roman" w:cs="Times New Roman"/>
        </w:rPr>
        <w:t xml:space="preserve">may </w:t>
      </w:r>
      <w:r w:rsidR="006D135F">
        <w:rPr>
          <w:rFonts w:ascii="Times New Roman" w:hAnsi="Times New Roman" w:cs="Times New Roman"/>
        </w:rPr>
        <w:t xml:space="preserve">conceivably </w:t>
      </w:r>
      <w:r w:rsidR="00452593">
        <w:rPr>
          <w:rFonts w:ascii="Times New Roman" w:hAnsi="Times New Roman" w:cs="Times New Roman"/>
        </w:rPr>
        <w:t>take various alternative</w:t>
      </w:r>
      <w:r w:rsidR="00326B77">
        <w:rPr>
          <w:rFonts w:ascii="Times New Roman" w:hAnsi="Times New Roman" w:cs="Times New Roman"/>
        </w:rPr>
        <w:t xml:space="preserve"> routes</w:t>
      </w:r>
      <w:r w:rsidR="00452593">
        <w:rPr>
          <w:rFonts w:ascii="Times New Roman" w:hAnsi="Times New Roman" w:cs="Times New Roman"/>
        </w:rPr>
        <w:t xml:space="preserve">, but many of these routes </w:t>
      </w:r>
      <w:r w:rsidR="007807C9">
        <w:rPr>
          <w:rFonts w:ascii="Times New Roman" w:hAnsi="Times New Roman" w:cs="Times New Roman"/>
        </w:rPr>
        <w:t>can</w:t>
      </w:r>
      <w:r w:rsidR="00452593">
        <w:rPr>
          <w:rFonts w:ascii="Times New Roman" w:hAnsi="Times New Roman" w:cs="Times New Roman"/>
        </w:rPr>
        <w:t xml:space="preserve"> </w:t>
      </w:r>
      <w:r w:rsidR="007807C9">
        <w:rPr>
          <w:rFonts w:ascii="Times New Roman" w:hAnsi="Times New Roman" w:cs="Times New Roman"/>
        </w:rPr>
        <w:t xml:space="preserve">share a common set of residues. The removal of </w:t>
      </w:r>
      <w:r w:rsidR="00717665">
        <w:rPr>
          <w:rFonts w:ascii="Times New Roman" w:hAnsi="Times New Roman" w:cs="Times New Roman"/>
        </w:rPr>
        <w:t>such a</w:t>
      </w:r>
      <w:r w:rsidR="007807C9">
        <w:rPr>
          <w:rFonts w:ascii="Times New Roman" w:hAnsi="Times New Roman" w:cs="Times New Roman"/>
        </w:rPr>
        <w:t xml:space="preserve"> common set of residues can result in the loss of many o</w:t>
      </w:r>
      <w:r w:rsidR="00BB719E">
        <w:rPr>
          <w:rFonts w:ascii="Times New Roman" w:hAnsi="Times New Roman" w:cs="Times New Roman"/>
        </w:rPr>
        <w:t>r</w:t>
      </w:r>
      <w:r w:rsidR="007807C9">
        <w:rPr>
          <w:rFonts w:ascii="Times New Roman" w:hAnsi="Times New Roman" w:cs="Times New Roman"/>
        </w:rPr>
        <w:t xml:space="preserve"> all</w:t>
      </w:r>
      <w:r w:rsidR="00BB719E">
        <w:rPr>
          <w:rFonts w:ascii="Times New Roman" w:hAnsi="Times New Roman" w:cs="Times New Roman"/>
        </w:rPr>
        <w:t xml:space="preserve"> of the</w:t>
      </w:r>
      <w:r w:rsidR="007807C9">
        <w:rPr>
          <w:rFonts w:ascii="Times New Roman" w:hAnsi="Times New Roman" w:cs="Times New Roman"/>
        </w:rPr>
        <w:t xml:space="preserve"> available routes for information flow, </w:t>
      </w:r>
      <w:r w:rsidR="00326B77">
        <w:rPr>
          <w:rFonts w:ascii="Times New Roman" w:hAnsi="Times New Roman" w:cs="Times New Roman"/>
        </w:rPr>
        <w:t xml:space="preserve">thereby making these residues </w:t>
      </w:r>
      <w:r w:rsidR="007807C9">
        <w:rPr>
          <w:rFonts w:ascii="Times New Roman" w:hAnsi="Times New Roman" w:cs="Times New Roman"/>
        </w:rPr>
        <w:t xml:space="preserve">essential </w:t>
      </w:r>
      <w:r w:rsidR="00326B77">
        <w:rPr>
          <w:rFonts w:ascii="Times New Roman" w:hAnsi="Times New Roman" w:cs="Times New Roman"/>
        </w:rPr>
        <w:t>information flow bottlenecks</w:t>
      </w:r>
      <w:r w:rsidR="007807C9">
        <w:rPr>
          <w:rFonts w:ascii="Times New Roman" w:hAnsi="Times New Roman" w:cs="Times New Roman"/>
        </w:rPr>
        <w:t>.</w:t>
      </w:r>
    </w:p>
    <w:p w14:paraId="5A5A16AC" w14:textId="63631DD8" w:rsidR="00144EEC" w:rsidRPr="00493DD1" w:rsidRDefault="006D135F" w:rsidP="00717665">
      <w:pPr>
        <w:spacing w:line="360" w:lineRule="auto"/>
        <w:ind w:firstLine="720"/>
        <w:rPr>
          <w:rFonts w:ascii="Times New Roman" w:hAnsi="Times New Roman" w:cs="Times New Roman"/>
        </w:rPr>
      </w:pPr>
      <w:r>
        <w:rPr>
          <w:rFonts w:ascii="Times New Roman" w:hAnsi="Times New Roman" w:cs="Times New Roman"/>
        </w:rPr>
        <w:t>To identify these bottlenecks, t</w:t>
      </w:r>
      <w:r w:rsidR="007807C9">
        <w:rPr>
          <w:rFonts w:ascii="Times New Roman" w:hAnsi="Times New Roman" w:cs="Times New Roman"/>
        </w:rPr>
        <w:t>he protein may</w:t>
      </w:r>
      <w:r>
        <w:rPr>
          <w:rFonts w:ascii="Times New Roman" w:hAnsi="Times New Roman" w:cs="Times New Roman"/>
        </w:rPr>
        <w:t xml:space="preserve"> first</w:t>
      </w:r>
      <w:r w:rsidR="007807C9">
        <w:rPr>
          <w:rFonts w:ascii="Times New Roman" w:hAnsi="Times New Roman" w:cs="Times New Roman"/>
        </w:rPr>
        <w:t xml:space="preserve"> be modeled as a network of interconnecting residues, wherein residues represent nodes and edges represent </w:t>
      </w:r>
      <w:r w:rsidR="007A6003">
        <w:rPr>
          <w:rFonts w:ascii="Times New Roman" w:hAnsi="Times New Roman" w:cs="Times New Roman"/>
        </w:rPr>
        <w:t>contacts</w:t>
      </w:r>
      <w:r w:rsidR="007807C9">
        <w:rPr>
          <w:rFonts w:ascii="Times New Roman" w:hAnsi="Times New Roman" w:cs="Times New Roman"/>
        </w:rPr>
        <w:t xml:space="preserve"> between </w:t>
      </w:r>
      <w:r w:rsidR="007A6003">
        <w:rPr>
          <w:rFonts w:ascii="Times New Roman" w:hAnsi="Times New Roman" w:cs="Times New Roman"/>
        </w:rPr>
        <w:t>residues</w:t>
      </w:r>
      <w:r w:rsidR="007807C9">
        <w:rPr>
          <w:rFonts w:ascii="Times New Roman" w:hAnsi="Times New Roman" w:cs="Times New Roman"/>
        </w:rPr>
        <w:t xml:space="preserve"> (in much the same way that the protein is modeled as a network in constructing ANMs, see above). In this regard, the problem of identifying internal allosteric residues is reduced to a problem of identifying which </w:t>
      </w:r>
      <w:r w:rsidR="00BB719E">
        <w:rPr>
          <w:rFonts w:ascii="Times New Roman" w:hAnsi="Times New Roman" w:cs="Times New Roman"/>
        </w:rPr>
        <w:t>nodes participate in netw</w:t>
      </w:r>
      <w:r w:rsidR="00BB719E" w:rsidRPr="00493DD1">
        <w:rPr>
          <w:rFonts w:ascii="Times New Roman" w:hAnsi="Times New Roman" w:cs="Times New Roman"/>
        </w:rPr>
        <w:t>ork bottlenecks.</w:t>
      </w:r>
    </w:p>
    <w:p w14:paraId="2D9AC6C1" w14:textId="6842BF2A" w:rsidR="00D357EF" w:rsidRDefault="00717665" w:rsidP="00D357EF">
      <w:pPr>
        <w:spacing w:line="360" w:lineRule="auto"/>
        <w:ind w:firstLine="720"/>
        <w:rPr>
          <w:rFonts w:ascii="Times New Roman" w:hAnsi="Times New Roman" w:cs="Times New Roman"/>
        </w:rPr>
      </w:pPr>
      <w:r w:rsidRPr="00493DD1">
        <w:rPr>
          <w:rFonts w:ascii="Times New Roman" w:hAnsi="Times New Roman" w:cs="Times New Roman"/>
        </w:rPr>
        <w:t>These</w:t>
      </w:r>
      <w:r w:rsidR="006D135F">
        <w:rPr>
          <w:rFonts w:ascii="Times New Roman" w:hAnsi="Times New Roman" w:cs="Times New Roman"/>
        </w:rPr>
        <w:t xml:space="preserve"> bottlenecks</w:t>
      </w:r>
      <w:r w:rsidR="00C13C25" w:rsidRPr="00493DD1">
        <w:rPr>
          <w:rFonts w:ascii="Times New Roman" w:hAnsi="Times New Roman" w:cs="Times New Roman"/>
        </w:rPr>
        <w:t xml:space="preserve"> are </w:t>
      </w:r>
      <w:r w:rsidR="00C13C25" w:rsidRPr="00D640C1">
        <w:rPr>
          <w:rFonts w:ascii="Times New Roman" w:hAnsi="Times New Roman" w:cs="Times New Roman"/>
        </w:rPr>
        <w:t>identified using a</w:t>
      </w:r>
      <w:r w:rsidR="005A3F85" w:rsidRPr="00D640C1">
        <w:rPr>
          <w:rFonts w:ascii="Times New Roman" w:hAnsi="Times New Roman" w:cs="Times New Roman"/>
        </w:rPr>
        <w:t>n</w:t>
      </w:r>
      <w:r w:rsidR="00C13C25" w:rsidRPr="00D640C1">
        <w:rPr>
          <w:rFonts w:ascii="Times New Roman" w:hAnsi="Times New Roman" w:cs="Times New Roman"/>
        </w:rPr>
        <w:t xml:space="preserve"> approach schematized in Supp. Fig. </w:t>
      </w:r>
      <w:r w:rsidR="005A3F85" w:rsidRPr="00D640C1">
        <w:rPr>
          <w:rFonts w:ascii="Times New Roman" w:hAnsi="Times New Roman" w:cs="Times New Roman"/>
        </w:rPr>
        <w:t>16</w:t>
      </w:r>
      <w:r w:rsidR="00A13785" w:rsidRPr="00D640C1">
        <w:rPr>
          <w:rFonts w:ascii="Times New Roman" w:hAnsi="Times New Roman" w:cs="Times New Roman"/>
        </w:rPr>
        <w:t xml:space="preserve"> (see Methods</w:t>
      </w:r>
      <w:r w:rsidR="004C69EF" w:rsidRPr="00D640C1">
        <w:rPr>
          <w:rFonts w:ascii="Times New Roman" w:hAnsi="Times New Roman" w:cs="Times New Roman"/>
        </w:rPr>
        <w:t xml:space="preserve"> for details</w:t>
      </w:r>
      <w:r w:rsidR="00A13785" w:rsidRPr="00D640C1">
        <w:rPr>
          <w:rFonts w:ascii="Times New Roman" w:hAnsi="Times New Roman" w:cs="Times New Roman"/>
        </w:rPr>
        <w:t xml:space="preserve">). </w:t>
      </w:r>
      <w:r w:rsidR="004C69EF" w:rsidRPr="00D640C1">
        <w:rPr>
          <w:rFonts w:ascii="Times New Roman" w:hAnsi="Times New Roman" w:cs="Times New Roman"/>
        </w:rPr>
        <w:t>Briefly, the</w:t>
      </w:r>
      <w:r w:rsidR="004C69EF">
        <w:rPr>
          <w:rFonts w:ascii="Times New Roman" w:hAnsi="Times New Roman" w:cs="Times New Roman"/>
        </w:rPr>
        <w:t xml:space="preserve"> network edges are first weighted by the correlated motions of contacting residues</w:t>
      </w:r>
      <w:r w:rsidR="005A3F85">
        <w:rPr>
          <w:rFonts w:ascii="Times New Roman" w:hAnsi="Times New Roman" w:cs="Times New Roman"/>
        </w:rPr>
        <w:t>: a</w:t>
      </w:r>
      <w:r w:rsidR="004C69EF">
        <w:rPr>
          <w:rFonts w:ascii="Times New Roman" w:hAnsi="Times New Roman" w:cs="Times New Roman"/>
        </w:rPr>
        <w:t xml:space="preserve"> strong correlation in the motion between residues suggests that knowing how one residue moves better enables one to predict the motion of the other, thereby suggesting a strong information flow between the two residues.</w:t>
      </w:r>
      <w:r w:rsidR="005A3F85">
        <w:rPr>
          <w:rFonts w:ascii="Times New Roman" w:hAnsi="Times New Roman" w:cs="Times New Roman"/>
        </w:rPr>
        <w:t xml:space="preserve"> Using the weighted network, communities of nodes are identified</w:t>
      </w:r>
      <w:r w:rsidR="00144EEC">
        <w:rPr>
          <w:rFonts w:ascii="Times New Roman" w:hAnsi="Times New Roman" w:cs="Times New Roman"/>
        </w:rPr>
        <w:t xml:space="preserve"> using the Girvan-Newman formalism (</w:t>
      </w:r>
      <w:r w:rsidR="00144EEC" w:rsidRPr="00144EEC">
        <w:rPr>
          <w:rFonts w:ascii="Times New Roman" w:hAnsi="Times New Roman" w:cs="Times New Roman"/>
        </w:rPr>
        <w:t>Girvan et al, 2002</w:t>
      </w:r>
      <w:r w:rsidR="00144EEC">
        <w:rPr>
          <w:rFonts w:ascii="Times New Roman" w:hAnsi="Times New Roman" w:cs="Times New Roman"/>
        </w:rPr>
        <w:t>). A</w:t>
      </w:r>
      <w:r w:rsidR="005A3F85">
        <w:rPr>
          <w:rFonts w:ascii="Times New Roman" w:hAnsi="Times New Roman" w:cs="Times New Roman"/>
        </w:rPr>
        <w:t xml:space="preserve"> community is a group of nodes such that each node </w:t>
      </w:r>
      <w:r w:rsidR="005A3F85" w:rsidRPr="00E6783E">
        <w:rPr>
          <w:rFonts w:ascii="Times New Roman" w:hAnsi="Times New Roman" w:cs="Times New Roman"/>
        </w:rPr>
        <w:t xml:space="preserve">within the community is highly inter-connected, but loosely </w:t>
      </w:r>
      <w:r w:rsidR="00144EEC" w:rsidRPr="00E6783E">
        <w:rPr>
          <w:rFonts w:ascii="Times New Roman" w:hAnsi="Times New Roman" w:cs="Times New Roman"/>
        </w:rPr>
        <w:t xml:space="preserve">connected to other nodes outside the community. </w:t>
      </w:r>
      <w:r w:rsidR="00624F98">
        <w:rPr>
          <w:rFonts w:ascii="Times New Roman" w:hAnsi="Times New Roman" w:cs="Times New Roman"/>
        </w:rPr>
        <w:t>Communities are thus densely inter-connected regions within proteins; t</w:t>
      </w:r>
      <w:r w:rsidR="00144EEC" w:rsidRPr="00E6783E">
        <w:rPr>
          <w:rFonts w:ascii="Times New Roman" w:hAnsi="Times New Roman" w:cs="Times New Roman"/>
        </w:rPr>
        <w:t>hreonine synthase</w:t>
      </w:r>
      <w:r w:rsidR="006D135F">
        <w:rPr>
          <w:rFonts w:ascii="Times New Roman" w:hAnsi="Times New Roman" w:cs="Times New Roman"/>
        </w:rPr>
        <w:t>, for example,</w:t>
      </w:r>
      <w:r w:rsidR="00144EEC" w:rsidRPr="00E6783E">
        <w:rPr>
          <w:rFonts w:ascii="Times New Roman" w:hAnsi="Times New Roman" w:cs="Times New Roman"/>
        </w:rPr>
        <w:t xml:space="preserve"> exhibits the community partition </w:t>
      </w:r>
      <w:r w:rsidR="006D135F">
        <w:rPr>
          <w:rFonts w:ascii="Times New Roman" w:hAnsi="Times New Roman" w:cs="Times New Roman"/>
        </w:rPr>
        <w:t>shown</w:t>
      </w:r>
      <w:r w:rsidR="00144EEC" w:rsidRPr="00E6783E">
        <w:rPr>
          <w:rFonts w:ascii="Times New Roman" w:hAnsi="Times New Roman" w:cs="Times New Roman"/>
        </w:rPr>
        <w:t xml:space="preserve"> in Supp. Fig. 6. Finally, the between</w:t>
      </w:r>
      <w:r w:rsidR="00E6783E" w:rsidRPr="00E6783E">
        <w:rPr>
          <w:rFonts w:ascii="Times New Roman" w:hAnsi="Times New Roman" w:cs="Times New Roman"/>
        </w:rPr>
        <w:t xml:space="preserve">ness </w:t>
      </w:r>
      <w:r w:rsidR="00144EEC" w:rsidRPr="00E6783E">
        <w:rPr>
          <w:rFonts w:ascii="Times New Roman" w:hAnsi="Times New Roman" w:cs="Times New Roman"/>
        </w:rPr>
        <w:t xml:space="preserve">of each </w:t>
      </w:r>
      <w:r w:rsidR="00E6783E" w:rsidRPr="00E6783E">
        <w:rPr>
          <w:rFonts w:ascii="Times New Roman" w:hAnsi="Times New Roman" w:cs="Times New Roman"/>
        </w:rPr>
        <w:t>edge</w:t>
      </w:r>
      <w:r w:rsidR="00D357EF">
        <w:rPr>
          <w:rFonts w:ascii="Times New Roman" w:hAnsi="Times New Roman" w:cs="Times New Roman"/>
        </w:rPr>
        <w:t xml:space="preserve"> (</w:t>
      </w:r>
      <w:r w:rsidR="00D357EF" w:rsidRPr="00E6783E">
        <w:rPr>
          <w:rFonts w:ascii="Times New Roman" w:hAnsi="Times New Roman" w:cs="Times New Roman"/>
        </w:rPr>
        <w:t>defined</w:t>
      </w:r>
      <w:r w:rsidR="00D357EF">
        <w:rPr>
          <w:rFonts w:ascii="Times New Roman" w:hAnsi="Times New Roman" w:cs="Times New Roman"/>
        </w:rPr>
        <w:t xml:space="preserve"> to be the number of shortest paths between all pairs of residues which pass through a that edge)</w:t>
      </w:r>
      <w:r w:rsidR="00E6783E" w:rsidRPr="00E6783E">
        <w:rPr>
          <w:rFonts w:ascii="Times New Roman" w:hAnsi="Times New Roman" w:cs="Times New Roman"/>
        </w:rPr>
        <w:t xml:space="preserve"> is calculated</w:t>
      </w:r>
      <w:r w:rsidR="00D357EF">
        <w:rPr>
          <w:rFonts w:ascii="Times New Roman" w:hAnsi="Times New Roman" w:cs="Times New Roman"/>
        </w:rPr>
        <w:t>, and those r</w:t>
      </w:r>
      <w:r w:rsidR="00144EEC">
        <w:rPr>
          <w:rFonts w:ascii="Times New Roman" w:hAnsi="Times New Roman" w:cs="Times New Roman"/>
        </w:rPr>
        <w:t xml:space="preserve">esidues that are involved in the highest-betweenness interactions between </w:t>
      </w:r>
      <w:r w:rsidR="00D357EF">
        <w:rPr>
          <w:rFonts w:ascii="Times New Roman" w:hAnsi="Times New Roman" w:cs="Times New Roman"/>
        </w:rPr>
        <w:t xml:space="preserve">all pairs of interacting </w:t>
      </w:r>
      <w:r w:rsidR="00144EEC">
        <w:rPr>
          <w:rFonts w:ascii="Times New Roman" w:hAnsi="Times New Roman" w:cs="Times New Roman"/>
        </w:rPr>
        <w:t>communities</w:t>
      </w:r>
      <w:r w:rsidR="00D357EF">
        <w:rPr>
          <w:rFonts w:ascii="Times New Roman" w:hAnsi="Times New Roman" w:cs="Times New Roman"/>
        </w:rPr>
        <w:t xml:space="preserve"> are predicted to be allosteric. These residues are critical for information flow between communities, as their removal would result in substantially longer paths between the residues of one community to those of another</w:t>
      </w:r>
      <w:r w:rsidR="008970C5">
        <w:rPr>
          <w:rFonts w:ascii="Times New Roman" w:hAnsi="Times New Roman" w:cs="Times New Roman"/>
        </w:rPr>
        <w:t>, thereby substantially reducing the efficiency of information flow between communities</w:t>
      </w:r>
      <w:r w:rsidR="00D357EF">
        <w:rPr>
          <w:rFonts w:ascii="Times New Roman" w:hAnsi="Times New Roman" w:cs="Times New Roman"/>
        </w:rPr>
        <w:t>.</w:t>
      </w:r>
    </w:p>
    <w:p w14:paraId="7CE97D63" w14:textId="77777777" w:rsidR="00D357EF" w:rsidRPr="00725AB4" w:rsidRDefault="00D357EF" w:rsidP="00D357EF">
      <w:pPr>
        <w:spacing w:line="360" w:lineRule="auto"/>
        <w:rPr>
          <w:rFonts w:ascii="Times New Roman" w:hAnsi="Times New Roman" w:cs="Times New Roman"/>
        </w:rPr>
      </w:pPr>
    </w:p>
    <w:p w14:paraId="485E770E" w14:textId="5A679244" w:rsidR="006F260B" w:rsidRPr="00F24BE5" w:rsidRDefault="006F260B" w:rsidP="006F260B">
      <w:pPr>
        <w:spacing w:line="360" w:lineRule="auto"/>
        <w:rPr>
          <w:rFonts w:ascii="Arial" w:hAnsi="Arial" w:cs="Arial"/>
          <w:b/>
          <w:i/>
          <w:sz w:val="22"/>
          <w:szCs w:val="22"/>
        </w:rPr>
      </w:pPr>
      <w:r w:rsidRPr="00F24BE5">
        <w:rPr>
          <w:rFonts w:ascii="Arial" w:hAnsi="Arial" w:cs="Arial"/>
          <w:b/>
          <w:i/>
          <w:sz w:val="22"/>
          <w:szCs w:val="22"/>
        </w:rPr>
        <w:t>Web</w:t>
      </w:r>
      <w:r w:rsidR="004D75F1">
        <w:rPr>
          <w:rFonts w:ascii="Arial" w:hAnsi="Arial" w:cs="Arial"/>
          <w:b/>
          <w:i/>
          <w:sz w:val="22"/>
          <w:szCs w:val="22"/>
        </w:rPr>
        <w:t>-Based Tool</w:t>
      </w:r>
      <w:r w:rsidR="00F24BE5" w:rsidRPr="00F24BE5">
        <w:rPr>
          <w:rFonts w:ascii="Arial" w:hAnsi="Arial" w:cs="Arial"/>
          <w:b/>
          <w:i/>
          <w:sz w:val="22"/>
          <w:szCs w:val="22"/>
        </w:rPr>
        <w:t xml:space="preserve">: </w:t>
      </w:r>
      <w:r w:rsidRPr="00F24BE5">
        <w:rPr>
          <w:rFonts w:ascii="Arial" w:hAnsi="Arial" w:cs="Arial"/>
          <w:b/>
          <w:i/>
          <w:sz w:val="22"/>
          <w:szCs w:val="22"/>
        </w:rPr>
        <w:t>STRESS</w:t>
      </w:r>
      <w:r w:rsidR="00F24BE5" w:rsidRPr="00F24BE5">
        <w:rPr>
          <w:rFonts w:ascii="Arial" w:hAnsi="Arial" w:cs="Arial"/>
          <w:b/>
          <w:i/>
          <w:sz w:val="22"/>
          <w:szCs w:val="22"/>
        </w:rPr>
        <w:t xml:space="preserve"> (STRucturally-identified ESSential residues)</w:t>
      </w:r>
    </w:p>
    <w:p w14:paraId="2B09E8A8" w14:textId="0143B722" w:rsidR="00103379" w:rsidRPr="00897C45" w:rsidRDefault="00103379" w:rsidP="00103379">
      <w:pPr>
        <w:spacing w:line="360" w:lineRule="auto"/>
        <w:ind w:firstLine="720"/>
        <w:rPr>
          <w:rFonts w:ascii="Times New Roman" w:hAnsi="Times New Roman" w:cs="Times New Roman"/>
        </w:rPr>
      </w:pPr>
      <w:r w:rsidRPr="00897C45">
        <w:rPr>
          <w:rFonts w:ascii="Times New Roman" w:hAnsi="Times New Roman" w:cs="Times New Roman"/>
        </w:rPr>
        <w:t>Both the surface- and interior-critical residue identification modules have been made available to the community through a new web server, STRESS.</w:t>
      </w:r>
      <w:r w:rsidR="00C70317">
        <w:rPr>
          <w:rFonts w:ascii="Times New Roman" w:hAnsi="Times New Roman" w:cs="Times New Roman"/>
        </w:rPr>
        <w:t xml:space="preserve"> A user may specify a PDB to be analyzed, and the </w:t>
      </w:r>
      <w:r w:rsidR="003D5A39">
        <w:rPr>
          <w:rFonts w:ascii="Times New Roman" w:hAnsi="Times New Roman" w:cs="Times New Roman"/>
        </w:rPr>
        <w:t xml:space="preserve">output provided </w:t>
      </w:r>
      <w:r w:rsidR="00C70317">
        <w:rPr>
          <w:rFonts w:ascii="Times New Roman" w:hAnsi="Times New Roman" w:cs="Times New Roman"/>
        </w:rPr>
        <w:t xml:space="preserve">constitutes </w:t>
      </w:r>
      <w:r w:rsidR="003330EB">
        <w:rPr>
          <w:rFonts w:ascii="Times New Roman" w:hAnsi="Times New Roman" w:cs="Times New Roman"/>
        </w:rPr>
        <w:t xml:space="preserve">the set of predicted </w:t>
      </w:r>
      <w:r w:rsidR="00C70317">
        <w:rPr>
          <w:rFonts w:ascii="Times New Roman" w:hAnsi="Times New Roman" w:cs="Times New Roman"/>
        </w:rPr>
        <w:t>allosteric residues.</w:t>
      </w:r>
      <w:r w:rsidRPr="00897C45">
        <w:rPr>
          <w:rFonts w:ascii="Times New Roman" w:hAnsi="Times New Roman" w:cs="Times New Roman"/>
        </w:rPr>
        <w:t xml:space="preserve"> Obviating the need for long wait times, the algorithmic implementation of our software is highly efficient (running times for proteins of various sizes are provided in Fig. 5). In the surface-critical residue identification module, </w:t>
      </w:r>
      <w:r w:rsidRPr="00897C45">
        <w:rPr>
          <w:rFonts w:ascii="Times New Roman" w:hAnsi="Times New Roman" w:cs="Times New Roman"/>
          <w:lang w:eastAsia="zh-CN"/>
        </w:rPr>
        <w:t xml:space="preserve">we use local searching to bring down the time complexity by an order comparing with a naïve implementation. </w:t>
      </w:r>
      <w:r w:rsidRPr="00897C45">
        <w:rPr>
          <w:rFonts w:ascii="Times New Roman" w:hAnsi="Times New Roman" w:cs="Times New Roman"/>
        </w:rPr>
        <w:t>After carefully profiling and optimization, a typical case takes only about 30 minutes on one typical CPU (2.8GHz) core.</w:t>
      </w:r>
    </w:p>
    <w:p w14:paraId="103912CC" w14:textId="18217E8F" w:rsidR="00373740" w:rsidRDefault="00E92AFD" w:rsidP="00E92AFD">
      <w:pPr>
        <w:spacing w:line="360" w:lineRule="auto"/>
        <w:ind w:firstLine="720"/>
        <w:rPr>
          <w:rFonts w:ascii="Times New Roman" w:hAnsi="Times New Roman" w:cs="Times New Roman"/>
          <w:lang w:eastAsia="zh-CN"/>
        </w:rPr>
      </w:pPr>
      <w:r>
        <w:rPr>
          <w:rFonts w:ascii="Times New Roman" w:hAnsi="Times New Roman" w:cs="Times New Roman"/>
        </w:rPr>
        <w:t xml:space="preserve">Running time is also minimized by </w:t>
      </w:r>
      <w:r w:rsidR="00103379" w:rsidRPr="00897C45">
        <w:rPr>
          <w:rFonts w:ascii="Times New Roman" w:hAnsi="Times New Roman" w:cs="Times New Roman"/>
          <w:lang w:eastAsia="zh-CN"/>
        </w:rPr>
        <w:t>designing a scalable server architecture. The thin front-facing servers handle incoming user requests</w:t>
      </w:r>
      <w:r>
        <w:rPr>
          <w:rFonts w:ascii="Times New Roman" w:hAnsi="Times New Roman" w:cs="Times New Roman"/>
          <w:lang w:eastAsia="zh-CN"/>
        </w:rPr>
        <w:t>,</w:t>
      </w:r>
      <w:r w:rsidR="00103379" w:rsidRPr="00897C45">
        <w:rPr>
          <w:rFonts w:ascii="Times New Roman" w:hAnsi="Times New Roman" w:cs="Times New Roman"/>
          <w:lang w:eastAsia="zh-CN"/>
        </w:rPr>
        <w:t xml:space="preserve"> and </w:t>
      </w:r>
      <w:r>
        <w:rPr>
          <w:rFonts w:ascii="Times New Roman" w:hAnsi="Times New Roman" w:cs="Times New Roman"/>
          <w:lang w:eastAsia="zh-CN"/>
        </w:rPr>
        <w:t>more powerful</w:t>
      </w:r>
      <w:r w:rsidR="00103379" w:rsidRPr="00897C45">
        <w:rPr>
          <w:rFonts w:ascii="Times New Roman" w:hAnsi="Times New Roman" w:cs="Times New Roman"/>
          <w:lang w:eastAsia="zh-CN"/>
        </w:rPr>
        <w:t xml:space="preserve"> back-end servers perform calculations. </w:t>
      </w:r>
      <w:r>
        <w:rPr>
          <w:rFonts w:ascii="Times New Roman" w:hAnsi="Times New Roman" w:cs="Times New Roman"/>
          <w:lang w:eastAsia="zh-CN"/>
        </w:rPr>
        <w:t>The b</w:t>
      </w:r>
      <w:r w:rsidR="00103379" w:rsidRPr="00897C45">
        <w:rPr>
          <w:rFonts w:ascii="Times New Roman" w:hAnsi="Times New Roman" w:cs="Times New Roman"/>
          <w:lang w:eastAsia="zh-CN"/>
        </w:rPr>
        <w:t>ack-end servers are automatically and dynamically scalable</w:t>
      </w:r>
      <w:r>
        <w:rPr>
          <w:rFonts w:ascii="Times New Roman" w:hAnsi="Times New Roman" w:cs="Times New Roman"/>
          <w:lang w:eastAsia="zh-CN"/>
        </w:rPr>
        <w:t xml:space="preserve">, ensuring that it can </w:t>
      </w:r>
      <w:r w:rsidR="00103379" w:rsidRPr="00897C45">
        <w:rPr>
          <w:rFonts w:ascii="Times New Roman" w:hAnsi="Times New Roman" w:cs="Times New Roman"/>
          <w:lang w:eastAsia="zh-CN"/>
        </w:rPr>
        <w:t xml:space="preserve">handle varying levels of demand. </w:t>
      </w:r>
      <w:r>
        <w:rPr>
          <w:rFonts w:ascii="Times New Roman" w:hAnsi="Times New Roman" w:cs="Times New Roman"/>
          <w:lang w:eastAsia="zh-CN"/>
        </w:rPr>
        <w:t>This</w:t>
      </w:r>
      <w:r w:rsidR="00103379" w:rsidRPr="00897C45">
        <w:rPr>
          <w:rFonts w:ascii="Times New Roman" w:hAnsi="Times New Roman" w:cs="Times New Roman"/>
          <w:lang w:eastAsia="zh-CN"/>
        </w:rPr>
        <w:t xml:space="preserve"> implementation is based on Amazon Web Service (AWS) and </w:t>
      </w:r>
      <w:r>
        <w:rPr>
          <w:rFonts w:ascii="Times New Roman" w:hAnsi="Times New Roman" w:cs="Times New Roman"/>
          <w:lang w:eastAsia="zh-CN"/>
        </w:rPr>
        <w:t xml:space="preserve">is </w:t>
      </w:r>
      <w:r w:rsidR="00103379" w:rsidRPr="00897C45">
        <w:rPr>
          <w:rFonts w:ascii="Times New Roman" w:hAnsi="Times New Roman" w:cs="Times New Roman"/>
          <w:lang w:eastAsia="zh-CN"/>
        </w:rPr>
        <w:t>highly portable on cloud environment.</w:t>
      </w:r>
    </w:p>
    <w:p w14:paraId="7892E34A" w14:textId="77777777" w:rsidR="00373740" w:rsidRPr="00A34682" w:rsidRDefault="00373740" w:rsidP="00523C6F">
      <w:pPr>
        <w:spacing w:line="360" w:lineRule="auto"/>
        <w:rPr>
          <w:rFonts w:ascii="Times New Roman" w:hAnsi="Times New Roman" w:cs="Times New Roman"/>
        </w:rPr>
      </w:pPr>
    </w:p>
    <w:p w14:paraId="4D37BC33" w14:textId="2D98B860" w:rsidR="00646220" w:rsidRPr="00A31AA8" w:rsidRDefault="00CE1734" w:rsidP="00523C6F">
      <w:pPr>
        <w:spacing w:line="360" w:lineRule="auto"/>
        <w:rPr>
          <w:rFonts w:ascii="Arial" w:hAnsi="Arial" w:cs="Arial"/>
          <w:b/>
          <w:sz w:val="36"/>
          <w:szCs w:val="36"/>
        </w:rPr>
      </w:pPr>
      <w:r w:rsidRPr="00A31AA8">
        <w:rPr>
          <w:rFonts w:ascii="Arial" w:hAnsi="Arial" w:cs="Arial"/>
          <w:b/>
          <w:sz w:val="36"/>
          <w:szCs w:val="36"/>
        </w:rPr>
        <w:t xml:space="preserve">Models of Protein </w:t>
      </w:r>
      <w:r w:rsidR="00297F83">
        <w:rPr>
          <w:rFonts w:ascii="Arial" w:hAnsi="Arial" w:cs="Arial"/>
          <w:b/>
          <w:sz w:val="36"/>
          <w:szCs w:val="36"/>
        </w:rPr>
        <w:t>Conformational Change</w:t>
      </w:r>
    </w:p>
    <w:p w14:paraId="2A6A22F2" w14:textId="79472ED9" w:rsidR="00063A55" w:rsidRPr="00A31AA8" w:rsidRDefault="00063A55" w:rsidP="00523C6F">
      <w:pPr>
        <w:spacing w:line="360" w:lineRule="auto"/>
        <w:rPr>
          <w:rFonts w:ascii="Arial" w:hAnsi="Arial" w:cs="Arial"/>
          <w:b/>
          <w:i/>
          <w:sz w:val="22"/>
          <w:szCs w:val="22"/>
        </w:rPr>
      </w:pPr>
      <w:r w:rsidRPr="00A31AA8">
        <w:rPr>
          <w:rFonts w:ascii="Arial" w:hAnsi="Arial" w:cs="Arial"/>
          <w:b/>
          <w:i/>
          <w:sz w:val="22"/>
          <w:szCs w:val="22"/>
        </w:rPr>
        <w:t>High-Throughput Identification of Structures in Distinct Energetic Wells</w:t>
      </w:r>
    </w:p>
    <w:p w14:paraId="5B9EB604" w14:textId="5D5A10BA" w:rsidR="005777E4" w:rsidRPr="0002606B" w:rsidRDefault="004A3BD2" w:rsidP="000D479E">
      <w:pPr>
        <w:spacing w:line="360" w:lineRule="auto"/>
        <w:ind w:firstLine="720"/>
        <w:rPr>
          <w:rFonts w:ascii="Times New Roman" w:hAnsi="Times New Roman" w:cs="Times New Roman"/>
        </w:rPr>
      </w:pPr>
      <w:r>
        <w:rPr>
          <w:rFonts w:ascii="Times New Roman" w:hAnsi="Times New Roman" w:cs="Times New Roman"/>
        </w:rPr>
        <w:t>P</w:t>
      </w:r>
      <w:r w:rsidR="005777E4">
        <w:rPr>
          <w:rFonts w:ascii="Times New Roman" w:hAnsi="Times New Roman" w:cs="Times New Roman"/>
        </w:rPr>
        <w:t xml:space="preserve">rotein conformational </w:t>
      </w:r>
      <w:r w:rsidR="00BA3DFF">
        <w:rPr>
          <w:rFonts w:ascii="Times New Roman" w:hAnsi="Times New Roman" w:cs="Times New Roman"/>
        </w:rPr>
        <w:t xml:space="preserve">change </w:t>
      </w:r>
      <w:r w:rsidR="005777E4">
        <w:rPr>
          <w:rFonts w:ascii="Times New Roman" w:hAnsi="Times New Roman" w:cs="Times New Roman"/>
        </w:rPr>
        <w:t xml:space="preserve">is an </w:t>
      </w:r>
      <w:r w:rsidR="000D479E">
        <w:rPr>
          <w:rFonts w:ascii="Times New Roman" w:hAnsi="Times New Roman" w:cs="Times New Roman"/>
        </w:rPr>
        <w:t>principal</w:t>
      </w:r>
      <w:r w:rsidR="005777E4">
        <w:rPr>
          <w:rFonts w:ascii="Times New Roman" w:hAnsi="Times New Roman" w:cs="Times New Roman"/>
        </w:rPr>
        <w:t xml:space="preserve"> component</w:t>
      </w:r>
      <w:r>
        <w:rPr>
          <w:rFonts w:ascii="Times New Roman" w:hAnsi="Times New Roman" w:cs="Times New Roman"/>
        </w:rPr>
        <w:t xml:space="preserve"> and assumption</w:t>
      </w:r>
      <w:r w:rsidR="005777E4">
        <w:rPr>
          <w:rFonts w:ascii="Times New Roman" w:hAnsi="Times New Roman" w:cs="Times New Roman"/>
        </w:rPr>
        <w:t xml:space="preserve"> in our identi</w:t>
      </w:r>
      <w:r w:rsidR="00BA3DFF">
        <w:rPr>
          <w:rFonts w:ascii="Times New Roman" w:hAnsi="Times New Roman" w:cs="Times New Roman"/>
        </w:rPr>
        <w:t xml:space="preserve">fication of </w:t>
      </w:r>
      <w:r w:rsidR="0039137B">
        <w:rPr>
          <w:rFonts w:ascii="Times New Roman" w:hAnsi="Times New Roman" w:cs="Times New Roman"/>
        </w:rPr>
        <w:t>important</w:t>
      </w:r>
      <w:r w:rsidR="00BA3DFF">
        <w:rPr>
          <w:rFonts w:ascii="Times New Roman" w:hAnsi="Times New Roman" w:cs="Times New Roman"/>
        </w:rPr>
        <w:t xml:space="preserve"> residues. Thus, t</w:t>
      </w:r>
      <w:r w:rsidR="005777E4">
        <w:rPr>
          <w:rFonts w:ascii="Times New Roman" w:hAnsi="Times New Roman" w:cs="Times New Roman"/>
        </w:rPr>
        <w:t xml:space="preserve">o </w:t>
      </w:r>
      <w:r w:rsidR="005777E4" w:rsidRPr="00BA3DFF">
        <w:rPr>
          <w:rFonts w:ascii="Times New Roman" w:hAnsi="Times New Roman" w:cs="Times New Roman"/>
        </w:rPr>
        <w:t>better ensure that the proteins studied exhibit well-character</w:t>
      </w:r>
      <w:r w:rsidR="00BA3DFF" w:rsidRPr="00BA3DFF">
        <w:rPr>
          <w:rFonts w:ascii="Times New Roman" w:hAnsi="Times New Roman" w:cs="Times New Roman"/>
        </w:rPr>
        <w:t>ized distinct conformations</w:t>
      </w:r>
      <w:r w:rsidR="005777E4" w:rsidRPr="00BA3DFF">
        <w:rPr>
          <w:rFonts w:ascii="Times New Roman" w:hAnsi="Times New Roman" w:cs="Times New Roman"/>
        </w:rPr>
        <w:t xml:space="preserve">, we use a generalized approach to </w:t>
      </w:r>
      <w:r w:rsidR="00BA3DFF" w:rsidRPr="00BA3DFF">
        <w:rPr>
          <w:rFonts w:ascii="Times New Roman" w:hAnsi="Times New Roman" w:cs="Times New Roman"/>
        </w:rPr>
        <w:t>systematically identify instances of p</w:t>
      </w:r>
      <w:r w:rsidR="005777E4" w:rsidRPr="00BA3DFF">
        <w:rPr>
          <w:rFonts w:ascii="Times New Roman" w:hAnsi="Times New Roman" w:cs="Times New Roman"/>
        </w:rPr>
        <w:t xml:space="preserve">roteins </w:t>
      </w:r>
      <w:r>
        <w:rPr>
          <w:rFonts w:ascii="Times New Roman" w:hAnsi="Times New Roman" w:cs="Times New Roman"/>
        </w:rPr>
        <w:t>that exhibit</w:t>
      </w:r>
      <w:r w:rsidR="005777E4" w:rsidRPr="00BA3DFF">
        <w:rPr>
          <w:rFonts w:ascii="Times New Roman" w:hAnsi="Times New Roman" w:cs="Times New Roman"/>
        </w:rPr>
        <w:t xml:space="preserve"> alternative conformations </w:t>
      </w:r>
      <w:r>
        <w:rPr>
          <w:rFonts w:ascii="Times New Roman" w:hAnsi="Times New Roman" w:cs="Times New Roman"/>
        </w:rPr>
        <w:t>within</w:t>
      </w:r>
      <w:r w:rsidR="005777E4" w:rsidRPr="00BA3DFF">
        <w:rPr>
          <w:rFonts w:ascii="Times New Roman" w:hAnsi="Times New Roman" w:cs="Times New Roman"/>
        </w:rPr>
        <w:t xml:space="preserve"> the PD</w:t>
      </w:r>
      <w:r w:rsidR="005777E4">
        <w:rPr>
          <w:rFonts w:ascii="Times New Roman" w:hAnsi="Times New Roman" w:cs="Times New Roman"/>
        </w:rPr>
        <w:t>B</w:t>
      </w:r>
      <w:r w:rsidR="000D479E">
        <w:rPr>
          <w:rFonts w:ascii="Times New Roman" w:hAnsi="Times New Roman" w:cs="Times New Roman"/>
        </w:rPr>
        <w:t>.</w:t>
      </w:r>
    </w:p>
    <w:p w14:paraId="3B9F2B29" w14:textId="77777777" w:rsidR="00D83E0E" w:rsidRDefault="005777E4" w:rsidP="00D30129">
      <w:pPr>
        <w:spacing w:line="360" w:lineRule="auto"/>
        <w:ind w:firstLine="720"/>
        <w:rPr>
          <w:rFonts w:ascii="Times New Roman" w:hAnsi="Times New Roman" w:cs="Times New Roman"/>
        </w:rPr>
      </w:pPr>
      <w:r w:rsidRPr="0002606B">
        <w:rPr>
          <w:rFonts w:ascii="Times New Roman" w:hAnsi="Times New Roman" w:cs="Times New Roman"/>
        </w:rPr>
        <w:t xml:space="preserve">As a first step, we perform multiple structure alignments (MSAs) across </w:t>
      </w:r>
      <w:r w:rsidRPr="00D15384">
        <w:rPr>
          <w:rFonts w:ascii="Times New Roman" w:hAnsi="Times New Roman" w:cs="Times New Roman"/>
        </w:rPr>
        <w:t xml:space="preserve">sequence-identical domains as well as proteins, with these structures having been filtered by resolution and other metrics to ensure quality (Fig. 1). </w:t>
      </w:r>
      <w:r w:rsidR="00D15384" w:rsidRPr="00D15384">
        <w:rPr>
          <w:rFonts w:ascii="Times New Roman" w:hAnsi="Times New Roman" w:cs="Times New Roman"/>
        </w:rPr>
        <w:t>W</w:t>
      </w:r>
      <w:r w:rsidRPr="00D15384">
        <w:rPr>
          <w:rFonts w:ascii="Times New Roman" w:hAnsi="Times New Roman" w:cs="Times New Roman"/>
        </w:rPr>
        <w:t xml:space="preserve">e </w:t>
      </w:r>
      <w:r w:rsidR="00D15384" w:rsidRPr="00D15384">
        <w:rPr>
          <w:rFonts w:ascii="Times New Roman" w:hAnsi="Times New Roman" w:cs="Times New Roman"/>
        </w:rPr>
        <w:t xml:space="preserve">then </w:t>
      </w:r>
      <w:r w:rsidRPr="00D15384">
        <w:rPr>
          <w:rFonts w:ascii="Times New Roman" w:hAnsi="Times New Roman" w:cs="Times New Roman"/>
        </w:rPr>
        <w:t>use the resultant pairwise RMSD values to infer distinct conformational states</w:t>
      </w:r>
      <w:r w:rsidR="00D15384" w:rsidRPr="00D15384">
        <w:rPr>
          <w:rFonts w:ascii="Times New Roman" w:hAnsi="Times New Roman" w:cs="Times New Roman"/>
        </w:rPr>
        <w:t xml:space="preserve"> (see Methods)</w:t>
      </w:r>
      <w:r>
        <w:rPr>
          <w:rFonts w:ascii="Times New Roman" w:hAnsi="Times New Roman" w:cs="Times New Roman"/>
        </w:rPr>
        <w:t>.</w:t>
      </w:r>
      <w:r w:rsidR="00D30129">
        <w:rPr>
          <w:rFonts w:ascii="Times New Roman" w:hAnsi="Times New Roman" w:cs="Times New Roman"/>
        </w:rPr>
        <w:t xml:space="preserve"> </w:t>
      </w:r>
      <w:r w:rsidR="00A31AA8" w:rsidRPr="00A31AA8">
        <w:rPr>
          <w:rFonts w:ascii="Times New Roman" w:hAnsi="Times New Roman" w:cs="Times New Roman"/>
        </w:rPr>
        <w:t>The distribution of the resultant number of conformations for domains and chains is given in Fig. 2D and 2E, respectively. Results remained the same whether we used RMSD or Q</w:t>
      </w:r>
      <w:r w:rsidR="00A31AA8" w:rsidRPr="00A31AA8">
        <w:rPr>
          <w:rFonts w:ascii="Times New Roman" w:hAnsi="Times New Roman" w:cs="Times New Roman"/>
          <w:vertAlign w:val="subscript"/>
        </w:rPr>
        <w:t>H</w:t>
      </w:r>
      <w:r w:rsidR="00A31AA8" w:rsidRPr="00A31AA8">
        <w:rPr>
          <w:rFonts w:ascii="Times New Roman" w:hAnsi="Times New Roman" w:cs="Times New Roman"/>
        </w:rPr>
        <w:t xml:space="preserve"> </w:t>
      </w:r>
      <w:r w:rsidR="00430270">
        <w:rPr>
          <w:rFonts w:ascii="Times New Roman" w:hAnsi="Times New Roman" w:cs="Times New Roman"/>
        </w:rPr>
        <w:t>to</w:t>
      </w:r>
      <w:r w:rsidR="00A31AA8" w:rsidRPr="00A31AA8">
        <w:rPr>
          <w:rFonts w:ascii="Times New Roman" w:hAnsi="Times New Roman" w:cs="Times New Roman"/>
        </w:rPr>
        <w:t xml:space="preserve"> quantify similarity (Supp. Fig. 3), and we use RMSD in our downstream analyses. The fully-processed output </w:t>
      </w:r>
      <w:r w:rsidR="00430270">
        <w:rPr>
          <w:rFonts w:ascii="Times New Roman" w:hAnsi="Times New Roman" w:cs="Times New Roman"/>
        </w:rPr>
        <w:t>of</w:t>
      </w:r>
      <w:r w:rsidR="00A31AA8">
        <w:rPr>
          <w:rFonts w:ascii="Times New Roman" w:hAnsi="Times New Roman" w:cs="Times New Roman"/>
        </w:rPr>
        <w:t xml:space="preserve"> alternative conformations is provided in </w:t>
      </w:r>
      <w:r w:rsidR="00A31AA8" w:rsidRPr="00A31AA8">
        <w:rPr>
          <w:rFonts w:ascii="Times New Roman" w:hAnsi="Times New Roman" w:cs="Times New Roman"/>
        </w:rPr>
        <w:t>Supp. File 1</w:t>
      </w:r>
      <w:r w:rsidR="00430270">
        <w:rPr>
          <w:rFonts w:ascii="Times New Roman" w:hAnsi="Times New Roman" w:cs="Times New Roman"/>
        </w:rPr>
        <w:t>, and t</w:t>
      </w:r>
      <w:r w:rsidR="00A31AA8">
        <w:rPr>
          <w:rFonts w:ascii="Times New Roman" w:hAnsi="Times New Roman" w:cs="Times New Roman"/>
        </w:rPr>
        <w:t xml:space="preserve">he conformational transitions we observe </w:t>
      </w:r>
      <w:r w:rsidR="007818C1">
        <w:rPr>
          <w:rFonts w:ascii="Times New Roman" w:hAnsi="Times New Roman" w:cs="Times New Roman"/>
        </w:rPr>
        <w:t>arise in a diverse set</w:t>
      </w:r>
      <w:r w:rsidR="00A31AA8">
        <w:rPr>
          <w:rFonts w:ascii="Times New Roman" w:hAnsi="Times New Roman" w:cs="Times New Roman"/>
        </w:rPr>
        <w:t xml:space="preserve"> of biological contexts, </w:t>
      </w:r>
      <w:r w:rsidR="00674251">
        <w:rPr>
          <w:rFonts w:ascii="Times New Roman" w:hAnsi="Times New Roman" w:cs="Times New Roman"/>
        </w:rPr>
        <w:t>including</w:t>
      </w:r>
      <w:r w:rsidR="007818C1">
        <w:rPr>
          <w:rFonts w:ascii="Times New Roman" w:hAnsi="Times New Roman" w:cs="Times New Roman"/>
        </w:rPr>
        <w:t xml:space="preserve"> </w:t>
      </w:r>
      <w:r w:rsidR="00A31AA8">
        <w:rPr>
          <w:rFonts w:ascii="Times New Roman" w:hAnsi="Times New Roman" w:cs="Times New Roman"/>
        </w:rPr>
        <w:t xml:space="preserve">conformational changes </w:t>
      </w:r>
      <w:r w:rsidR="002404C8">
        <w:rPr>
          <w:rFonts w:ascii="Times New Roman" w:hAnsi="Times New Roman" w:cs="Times New Roman"/>
        </w:rPr>
        <w:t>that accompany</w:t>
      </w:r>
      <w:r w:rsidR="00A31AA8">
        <w:rPr>
          <w:rFonts w:ascii="Times New Roman" w:hAnsi="Times New Roman" w:cs="Times New Roman"/>
        </w:rPr>
        <w:t xml:space="preserve"> ligand binding, protein-protein or protein-nucleic acid interactions, </w:t>
      </w:r>
      <w:r w:rsidR="002404C8">
        <w:rPr>
          <w:rFonts w:ascii="Times New Roman" w:hAnsi="Times New Roman" w:cs="Times New Roman"/>
        </w:rPr>
        <w:t xml:space="preserve">post-translational modifications, </w:t>
      </w:r>
      <w:r w:rsidR="00674251">
        <w:rPr>
          <w:rFonts w:ascii="Times New Roman" w:hAnsi="Times New Roman" w:cs="Times New Roman"/>
        </w:rPr>
        <w:t xml:space="preserve">and </w:t>
      </w:r>
      <w:r w:rsidR="00A31AA8">
        <w:rPr>
          <w:rFonts w:ascii="Times New Roman" w:hAnsi="Times New Roman" w:cs="Times New Roman"/>
        </w:rPr>
        <w:t>changes in oxidation or oligomerization state</w:t>
      </w:r>
      <w:r w:rsidR="007818C1">
        <w:rPr>
          <w:rFonts w:ascii="Times New Roman" w:hAnsi="Times New Roman" w:cs="Times New Roman"/>
        </w:rPr>
        <w:t>. (Supp. Fig. 4)</w:t>
      </w:r>
      <w:r w:rsidR="00A31AA8">
        <w:rPr>
          <w:rFonts w:ascii="Times New Roman" w:hAnsi="Times New Roman" w:cs="Times New Roman"/>
        </w:rPr>
        <w:t>.</w:t>
      </w:r>
      <w:r w:rsidR="00A76AEE">
        <w:rPr>
          <w:rFonts w:ascii="Times New Roman" w:hAnsi="Times New Roman" w:cs="Times New Roman"/>
        </w:rPr>
        <w:t xml:space="preserve"> </w:t>
      </w:r>
    </w:p>
    <w:p w14:paraId="57F67C61" w14:textId="2A52C8C8" w:rsidR="00A31AA8" w:rsidRPr="00A31AA8" w:rsidRDefault="00A51D97" w:rsidP="00D30129">
      <w:pPr>
        <w:spacing w:line="360" w:lineRule="auto"/>
        <w:ind w:firstLine="720"/>
        <w:rPr>
          <w:rFonts w:ascii="Times New Roman" w:hAnsi="Times New Roman" w:cs="Times New Roman"/>
        </w:rPr>
      </w:pPr>
      <w:r>
        <w:rPr>
          <w:rFonts w:ascii="Times New Roman" w:hAnsi="Times New Roman" w:cs="Times New Roman"/>
        </w:rPr>
        <w:t>An overview of our dataset in the broader context of the ent</w:t>
      </w:r>
      <w:r w:rsidR="001C4145">
        <w:rPr>
          <w:rFonts w:ascii="Times New Roman" w:hAnsi="Times New Roman" w:cs="Times New Roman"/>
        </w:rPr>
        <w:t>ire PDB is given in Supp. Fig. 17.</w:t>
      </w:r>
      <w:r w:rsidR="00D83E0E">
        <w:rPr>
          <w:rFonts w:ascii="Times New Roman" w:hAnsi="Times New Roman" w:cs="Times New Roman"/>
        </w:rPr>
        <w:t xml:space="preserve"> In addition, the distribution of the number of chains and domains for our dataset are given in Supp. Fig. 18a and b, respectively.</w:t>
      </w:r>
    </w:p>
    <w:p w14:paraId="7BC4C1D1" w14:textId="77777777" w:rsidR="00646220" w:rsidRDefault="00646220" w:rsidP="00646220">
      <w:pPr>
        <w:spacing w:line="360" w:lineRule="auto"/>
        <w:rPr>
          <w:rFonts w:ascii="Times New Roman" w:hAnsi="Times New Roman" w:cs="Times New Roman"/>
        </w:rPr>
      </w:pPr>
    </w:p>
    <w:p w14:paraId="42AD4428" w14:textId="55EB8687" w:rsidR="00E13E04" w:rsidRPr="00BE79F5" w:rsidRDefault="00646220" w:rsidP="00BE79F5">
      <w:pPr>
        <w:spacing w:line="360" w:lineRule="auto"/>
        <w:rPr>
          <w:rFonts w:ascii="Arial" w:hAnsi="Arial" w:cs="Arial"/>
          <w:b/>
          <w:i/>
          <w:sz w:val="22"/>
          <w:szCs w:val="22"/>
        </w:rPr>
      </w:pPr>
      <w:r w:rsidRPr="00CE1734">
        <w:rPr>
          <w:rFonts w:ascii="Arial" w:hAnsi="Arial" w:cs="Arial"/>
          <w:b/>
          <w:i/>
          <w:sz w:val="22"/>
          <w:szCs w:val="22"/>
        </w:rPr>
        <w:t>Comparisons Between Different Models of Protein Motions</w:t>
      </w:r>
    </w:p>
    <w:p w14:paraId="1FB01F07" w14:textId="3949E669" w:rsidR="00646220" w:rsidRPr="00CF3591" w:rsidRDefault="001E205D" w:rsidP="001E205D">
      <w:pPr>
        <w:spacing w:line="360" w:lineRule="auto"/>
        <w:ind w:firstLine="720"/>
        <w:rPr>
          <w:rFonts w:ascii="Times New Roman" w:hAnsi="Times New Roman" w:cs="Times New Roman"/>
        </w:rPr>
      </w:pPr>
      <w:r>
        <w:rPr>
          <w:rFonts w:ascii="Times New Roman" w:hAnsi="Times New Roman" w:cs="Times New Roman"/>
        </w:rPr>
        <w:t>As mentioned</w:t>
      </w:r>
      <w:r w:rsidR="00646220" w:rsidRPr="001657BA">
        <w:rPr>
          <w:rFonts w:ascii="Times New Roman" w:hAnsi="Times New Roman" w:cs="Times New Roman"/>
        </w:rPr>
        <w:t>, directly using the displacement vectors between all corresponding pairs of residues within the two crystal structures of the alternative conformations</w:t>
      </w:r>
      <w:r w:rsidR="00353DEA">
        <w:rPr>
          <w:rFonts w:ascii="Times New Roman" w:hAnsi="Times New Roman" w:cs="Times New Roman"/>
        </w:rPr>
        <w:t xml:space="preserve"> provides another model of conformational change, and we find that this alternative</w:t>
      </w:r>
      <w:r w:rsidR="00646220" w:rsidRPr="001657BA">
        <w:rPr>
          <w:rFonts w:ascii="Times New Roman" w:hAnsi="Times New Roman" w:cs="Times New Roman"/>
        </w:rPr>
        <w:t xml:space="preserve"> gives the same general results (see Supp. Fig. 15 and Supplemental discussion). Thus, our method is general with </w:t>
      </w:r>
      <w:r w:rsidR="00353DEA">
        <w:rPr>
          <w:rFonts w:ascii="Times New Roman" w:hAnsi="Times New Roman" w:cs="Times New Roman"/>
        </w:rPr>
        <w:t>respect to how motion vectors</w:t>
      </w:r>
      <w:r w:rsidR="00646220" w:rsidRPr="001657BA">
        <w:rPr>
          <w:rFonts w:ascii="Times New Roman" w:hAnsi="Times New Roman" w:cs="Times New Roman"/>
        </w:rPr>
        <w:t xml:space="preserve"> are defined.</w:t>
      </w:r>
    </w:p>
    <w:p w14:paraId="42A31F7E" w14:textId="77777777" w:rsidR="00646220" w:rsidRDefault="00646220" w:rsidP="00523C6F">
      <w:pPr>
        <w:spacing w:line="360" w:lineRule="auto"/>
        <w:rPr>
          <w:rFonts w:ascii="Arial" w:hAnsi="Arial" w:cs="Arial"/>
          <w:u w:val="single"/>
        </w:rPr>
      </w:pPr>
    </w:p>
    <w:p w14:paraId="1EB2A9B3" w14:textId="7DCF1D59" w:rsidR="00CE1734" w:rsidRPr="003C06CF" w:rsidRDefault="00CE1734" w:rsidP="00523C6F">
      <w:pPr>
        <w:spacing w:line="360" w:lineRule="auto"/>
        <w:rPr>
          <w:rFonts w:ascii="Arial" w:hAnsi="Arial" w:cs="Arial"/>
          <w:b/>
          <w:sz w:val="36"/>
          <w:szCs w:val="36"/>
        </w:rPr>
      </w:pPr>
      <w:r w:rsidRPr="003C06CF">
        <w:rPr>
          <w:rFonts w:ascii="Arial" w:hAnsi="Arial" w:cs="Arial"/>
          <w:b/>
          <w:sz w:val="36"/>
          <w:szCs w:val="36"/>
        </w:rPr>
        <w:t>Conservation Analyses on Critical Residues</w:t>
      </w:r>
    </w:p>
    <w:p w14:paraId="3F2CC2EF" w14:textId="4888A49C" w:rsidR="003C06CF" w:rsidRPr="003C06CF" w:rsidRDefault="000D479E" w:rsidP="00523C6F">
      <w:pPr>
        <w:spacing w:line="360" w:lineRule="auto"/>
        <w:rPr>
          <w:rFonts w:ascii="Times New Roman" w:hAnsi="Times New Roman" w:cs="Times New Roman"/>
        </w:rPr>
      </w:pPr>
      <w:r w:rsidRPr="003C06CF">
        <w:rPr>
          <w:rFonts w:ascii="Times New Roman" w:hAnsi="Times New Roman" w:cs="Times New Roman"/>
        </w:rPr>
        <w:tab/>
      </w:r>
      <w:r w:rsidR="00AB37F7" w:rsidRPr="003C06CF">
        <w:rPr>
          <w:rFonts w:ascii="Times New Roman" w:hAnsi="Times New Roman" w:cs="Times New Roman"/>
        </w:rPr>
        <w:t xml:space="preserve">Applying the efficient allosteric site prediction formalism to the large number of </w:t>
      </w:r>
      <w:r w:rsidR="003C06CF" w:rsidRPr="003C06CF">
        <w:rPr>
          <w:rFonts w:ascii="Times New Roman" w:hAnsi="Times New Roman" w:cs="Times New Roman"/>
        </w:rPr>
        <w:t xml:space="preserve">dynamic </w:t>
      </w:r>
      <w:r w:rsidR="00AB37F7" w:rsidRPr="003C06CF">
        <w:rPr>
          <w:rFonts w:ascii="Times New Roman" w:hAnsi="Times New Roman" w:cs="Times New Roman"/>
        </w:rPr>
        <w:t xml:space="preserve">proteins </w:t>
      </w:r>
      <w:r w:rsidR="003C6E89">
        <w:rPr>
          <w:rFonts w:ascii="Times New Roman" w:hAnsi="Times New Roman" w:cs="Times New Roman"/>
        </w:rPr>
        <w:t>culled</w:t>
      </w:r>
      <w:r w:rsidR="003C06CF" w:rsidRPr="003C06CF">
        <w:rPr>
          <w:rFonts w:ascii="Times New Roman" w:hAnsi="Times New Roman" w:cs="Times New Roman"/>
        </w:rPr>
        <w:t xml:space="preserve"> throughout the PDB enables a large-scale analysis of the residues identified. In particular, and obvious question that arises is </w:t>
      </w:r>
      <w:r w:rsidR="009439C9">
        <w:rPr>
          <w:rFonts w:ascii="Times New Roman" w:hAnsi="Times New Roman" w:cs="Times New Roman"/>
        </w:rPr>
        <w:t xml:space="preserve">the extent to which the sites identified </w:t>
      </w:r>
      <w:r w:rsidR="003C06CF" w:rsidRPr="003C06CF">
        <w:rPr>
          <w:rFonts w:ascii="Times New Roman" w:hAnsi="Times New Roman" w:cs="Times New Roman"/>
        </w:rPr>
        <w:t>tend to be conserved. Thus, we evaluate the conservation of the predicted allosteric sites for t</w:t>
      </w:r>
      <w:r w:rsidR="009439C9">
        <w:rPr>
          <w:rFonts w:ascii="Times New Roman" w:hAnsi="Times New Roman" w:cs="Times New Roman"/>
        </w:rPr>
        <w:t xml:space="preserve">his large set of </w:t>
      </w:r>
      <w:r w:rsidR="003C06CF" w:rsidRPr="003C06CF">
        <w:rPr>
          <w:rFonts w:ascii="Times New Roman" w:hAnsi="Times New Roman" w:cs="Times New Roman"/>
        </w:rPr>
        <w:t>proteins, with conservation being evaluated both across long (inter-species) and short (intra-human) evolutionary timescales. We emphasize that the signatures of conservation identified not only provide a means of rationalizing many of the otherwise poorly-understood regions of proteins, but such conservation also reinforces the functional importance of the predicted allosteric sites.</w:t>
      </w:r>
    </w:p>
    <w:p w14:paraId="1E7D6B0A" w14:textId="77777777" w:rsidR="003C06CF" w:rsidRDefault="003C06CF" w:rsidP="00523C6F">
      <w:pPr>
        <w:spacing w:line="360" w:lineRule="auto"/>
        <w:rPr>
          <w:rFonts w:ascii="Times New Roman" w:hAnsi="Times New Roman" w:cs="Times New Roman"/>
        </w:rPr>
      </w:pPr>
    </w:p>
    <w:p w14:paraId="5FB55A48" w14:textId="5EFF0C59" w:rsidR="00485101" w:rsidRPr="00264908" w:rsidRDefault="00485101" w:rsidP="00523C6F">
      <w:pPr>
        <w:spacing w:line="360" w:lineRule="auto"/>
        <w:rPr>
          <w:rFonts w:ascii="Arial" w:hAnsi="Arial" w:cs="Arial"/>
          <w:b/>
          <w:i/>
          <w:sz w:val="22"/>
          <w:szCs w:val="22"/>
        </w:rPr>
      </w:pPr>
      <w:r w:rsidRPr="00264908">
        <w:rPr>
          <w:rFonts w:ascii="Arial" w:hAnsi="Arial" w:cs="Arial"/>
          <w:b/>
          <w:i/>
          <w:sz w:val="22"/>
          <w:szCs w:val="22"/>
        </w:rPr>
        <w:t>Conservation</w:t>
      </w:r>
      <w:r w:rsidR="00EE0331" w:rsidRPr="00264908">
        <w:rPr>
          <w:rFonts w:ascii="Arial" w:hAnsi="Arial" w:cs="Arial"/>
          <w:b/>
          <w:i/>
          <w:sz w:val="22"/>
          <w:szCs w:val="22"/>
        </w:rPr>
        <w:t xml:space="preserve"> </w:t>
      </w:r>
      <w:r w:rsidRPr="00264908">
        <w:rPr>
          <w:rFonts w:ascii="Arial" w:hAnsi="Arial" w:cs="Arial"/>
          <w:b/>
          <w:i/>
          <w:sz w:val="22"/>
          <w:szCs w:val="22"/>
        </w:rPr>
        <w:t>Across Species</w:t>
      </w:r>
    </w:p>
    <w:p w14:paraId="43EBB947" w14:textId="5F507ECC" w:rsidR="00953EA1" w:rsidRDefault="00BF611C" w:rsidP="00953EA1">
      <w:pPr>
        <w:spacing w:line="360" w:lineRule="auto"/>
        <w:rPr>
          <w:rFonts w:ascii="Times New Roman" w:hAnsi="Times New Roman" w:cs="Times New Roman"/>
        </w:rPr>
      </w:pPr>
      <w:r w:rsidRPr="0002606B">
        <w:rPr>
          <w:rFonts w:ascii="Times New Roman" w:hAnsi="Times New Roman" w:cs="Times New Roman"/>
        </w:rPr>
        <w:tab/>
      </w:r>
      <w:r w:rsidR="00380555">
        <w:rPr>
          <w:rFonts w:ascii="Times New Roman" w:hAnsi="Times New Roman" w:cs="Times New Roman"/>
        </w:rPr>
        <w:t xml:space="preserve">Predicted allosteric </w:t>
      </w:r>
      <w:r w:rsidR="003669B7" w:rsidRPr="003669B7">
        <w:rPr>
          <w:rFonts w:ascii="Times New Roman" w:hAnsi="Times New Roman" w:cs="Times New Roman"/>
        </w:rPr>
        <w:t>r</w:t>
      </w:r>
      <w:r w:rsidR="00E60256" w:rsidRPr="003669B7">
        <w:rPr>
          <w:rFonts w:ascii="Times New Roman" w:hAnsi="Times New Roman" w:cs="Times New Roman"/>
        </w:rPr>
        <w:t>esidues tend to be more conserved, on average, than other residues of the same protein with the same degree of burial</w:t>
      </w:r>
      <w:r w:rsidR="003669B7" w:rsidRPr="003669B7">
        <w:rPr>
          <w:rFonts w:ascii="Times New Roman" w:hAnsi="Times New Roman" w:cs="Times New Roman"/>
        </w:rPr>
        <w:t>, and these results hold for both surface- and interior-critical residues</w:t>
      </w:r>
      <w:r w:rsidR="00E60256" w:rsidRPr="003669B7">
        <w:rPr>
          <w:rFonts w:ascii="Times New Roman" w:hAnsi="Times New Roman" w:cs="Times New Roman"/>
        </w:rPr>
        <w:t xml:space="preserve"> (</w:t>
      </w:r>
      <w:r w:rsidR="007B5712" w:rsidRPr="003669B7">
        <w:rPr>
          <w:rFonts w:ascii="Times New Roman" w:hAnsi="Times New Roman" w:cs="Times New Roman"/>
        </w:rPr>
        <w:t>Fig</w:t>
      </w:r>
      <w:r w:rsidR="003669B7" w:rsidRPr="003669B7">
        <w:rPr>
          <w:rFonts w:ascii="Times New Roman" w:hAnsi="Times New Roman" w:cs="Times New Roman"/>
        </w:rPr>
        <w:t>s</w:t>
      </w:r>
      <w:r w:rsidR="007B5712" w:rsidRPr="003669B7">
        <w:rPr>
          <w:rFonts w:ascii="Times New Roman" w:hAnsi="Times New Roman" w:cs="Times New Roman"/>
        </w:rPr>
        <w:t>. 3</w:t>
      </w:r>
      <w:r w:rsidR="003669B7" w:rsidRPr="003669B7">
        <w:rPr>
          <w:rFonts w:ascii="Times New Roman" w:hAnsi="Times New Roman" w:cs="Times New Roman"/>
        </w:rPr>
        <w:t>B and 3F, respectively</w:t>
      </w:r>
      <w:r w:rsidR="00281918" w:rsidRPr="003669B7">
        <w:rPr>
          <w:rFonts w:ascii="Times New Roman" w:hAnsi="Times New Roman" w:cs="Times New Roman"/>
        </w:rPr>
        <w:t xml:space="preserve">). </w:t>
      </w:r>
      <w:r w:rsidR="003669B7">
        <w:rPr>
          <w:rFonts w:ascii="Times New Roman" w:hAnsi="Times New Roman" w:cs="Times New Roman"/>
        </w:rPr>
        <w:t>S</w:t>
      </w:r>
      <w:r w:rsidR="00BF296D">
        <w:rPr>
          <w:rFonts w:ascii="Times New Roman" w:hAnsi="Times New Roman" w:cs="Times New Roman"/>
        </w:rPr>
        <w:t xml:space="preserve">urface </w:t>
      </w:r>
      <w:r w:rsidR="006B7278" w:rsidRPr="0002606B">
        <w:rPr>
          <w:rFonts w:ascii="Times New Roman" w:hAnsi="Times New Roman" w:cs="Times New Roman"/>
        </w:rPr>
        <w:t>critical residues had an average</w:t>
      </w:r>
      <w:r w:rsidR="003669B7">
        <w:rPr>
          <w:rFonts w:ascii="Times New Roman" w:hAnsi="Times New Roman" w:cs="Times New Roman"/>
        </w:rPr>
        <w:t xml:space="preserve"> ConSurf score</w:t>
      </w:r>
      <w:r w:rsidR="003D1786">
        <w:rPr>
          <w:rFonts w:ascii="Times New Roman" w:hAnsi="Times New Roman" w:cs="Times New Roman"/>
        </w:rPr>
        <w:t xml:space="preserve"> (“</w:t>
      </w:r>
      <w:r w:rsidR="00C80BEF">
        <w:rPr>
          <w:rFonts w:ascii="Times New Roman" w:hAnsi="Times New Roman" w:cs="Times New Roman"/>
        </w:rPr>
        <w:t xml:space="preserve">conservation </w:t>
      </w:r>
      <w:r w:rsidR="006B7278" w:rsidRPr="0002606B">
        <w:rPr>
          <w:rFonts w:ascii="Times New Roman" w:hAnsi="Times New Roman" w:cs="Times New Roman"/>
        </w:rPr>
        <w:t>score</w:t>
      </w:r>
      <w:r w:rsidR="003D1786">
        <w:rPr>
          <w:rFonts w:ascii="Times New Roman" w:hAnsi="Times New Roman" w:cs="Times New Roman"/>
        </w:rPr>
        <w:t>”)</w:t>
      </w:r>
      <w:r w:rsidR="003669B7">
        <w:rPr>
          <w:rFonts w:ascii="Times New Roman" w:hAnsi="Times New Roman" w:cs="Times New Roman"/>
        </w:rPr>
        <w:t xml:space="preserve"> of -</w:t>
      </w:r>
      <w:r w:rsidR="006B7278" w:rsidRPr="0002606B">
        <w:rPr>
          <w:rFonts w:ascii="Times New Roman" w:hAnsi="Times New Roman" w:cs="Times New Roman"/>
        </w:rPr>
        <w:t xml:space="preserve">0.131, whereas non-critical residues with the same degree distribution </w:t>
      </w:r>
      <w:r w:rsidR="00F2311F" w:rsidRPr="0002606B">
        <w:rPr>
          <w:rFonts w:ascii="Times New Roman" w:hAnsi="Times New Roman" w:cs="Times New Roman"/>
        </w:rPr>
        <w:t xml:space="preserve">(i.e., same degree of burial within the protein) </w:t>
      </w:r>
      <w:r w:rsidR="006B7278" w:rsidRPr="0002606B">
        <w:rPr>
          <w:rFonts w:ascii="Times New Roman" w:hAnsi="Times New Roman" w:cs="Times New Roman"/>
        </w:rPr>
        <w:t>had an average score of +0.059</w:t>
      </w:r>
      <w:r w:rsidR="00E90CAC">
        <w:rPr>
          <w:rFonts w:ascii="Times New Roman" w:hAnsi="Times New Roman" w:cs="Times New Roman"/>
        </w:rPr>
        <w:t xml:space="preserve">, demonstrating that </w:t>
      </w:r>
      <w:r w:rsidR="003D1786">
        <w:rPr>
          <w:rFonts w:ascii="Times New Roman" w:hAnsi="Times New Roman" w:cs="Times New Roman"/>
        </w:rPr>
        <w:t>surface-</w:t>
      </w:r>
      <w:r w:rsidR="00E90CAC">
        <w:rPr>
          <w:rFonts w:ascii="Times New Roman" w:hAnsi="Times New Roman" w:cs="Times New Roman"/>
        </w:rPr>
        <w:t>critical residues tend to be more conserved</w:t>
      </w:r>
      <w:r w:rsidR="006C2A7D">
        <w:rPr>
          <w:rFonts w:ascii="Times New Roman" w:hAnsi="Times New Roman" w:cs="Times New Roman"/>
        </w:rPr>
        <w:t xml:space="preserve"> (p</w:t>
      </w:r>
      <w:r w:rsidR="006B7278" w:rsidRPr="0002606B">
        <w:rPr>
          <w:rFonts w:ascii="Times New Roman" w:hAnsi="Times New Roman" w:cs="Times New Roman"/>
        </w:rPr>
        <w:t xml:space="preserve"> </w:t>
      </w:r>
      <w:r w:rsidR="00F2311F" w:rsidRPr="0002606B">
        <w:rPr>
          <w:rFonts w:ascii="Times New Roman" w:hAnsi="Times New Roman" w:cs="Times New Roman"/>
        </w:rPr>
        <w:t>&lt; 2.2e-16</w:t>
      </w:r>
      <w:r w:rsidR="00F2311F" w:rsidRPr="00BB439D">
        <w:rPr>
          <w:rFonts w:ascii="Times New Roman" w:hAnsi="Times New Roman" w:cs="Times New Roman"/>
        </w:rPr>
        <w:t>).</w:t>
      </w:r>
      <w:r w:rsidR="00953EA1">
        <w:rPr>
          <w:rFonts w:ascii="Times New Roman" w:hAnsi="Times New Roman" w:cs="Times New Roman"/>
        </w:rPr>
        <w:t xml:space="preserve"> </w:t>
      </w:r>
      <w:r w:rsidR="00953EA1" w:rsidRPr="00FF5E55">
        <w:rPr>
          <w:rFonts w:ascii="Times New Roman" w:hAnsi="Times New Roman" w:cs="Times New Roman"/>
        </w:rPr>
        <w:t>I</w:t>
      </w:r>
      <w:r w:rsidR="00953EA1">
        <w:rPr>
          <w:rFonts w:ascii="Times New Roman" w:hAnsi="Times New Roman" w:cs="Times New Roman"/>
        </w:rPr>
        <w:t>nterior-</w:t>
      </w:r>
      <w:r w:rsidR="00953EA1" w:rsidRPr="00FF5E55">
        <w:rPr>
          <w:rFonts w:ascii="Times New Roman" w:hAnsi="Times New Roman" w:cs="Times New Roman"/>
        </w:rPr>
        <w:t xml:space="preserve">critical residues exhibit a </w:t>
      </w:r>
      <w:r w:rsidR="00953EA1">
        <w:rPr>
          <w:rFonts w:ascii="Times New Roman" w:hAnsi="Times New Roman" w:cs="Times New Roman"/>
        </w:rPr>
        <w:t>similar trend</w:t>
      </w:r>
      <w:r w:rsidR="00953EA1" w:rsidRPr="00FF5E55">
        <w:rPr>
          <w:rFonts w:ascii="Times New Roman" w:hAnsi="Times New Roman" w:cs="Times New Roman"/>
        </w:rPr>
        <w:t xml:space="preserve">: the average conservation score for interior critical residues </w:t>
      </w:r>
      <w:r w:rsidR="00953EA1">
        <w:rPr>
          <w:rFonts w:ascii="Times New Roman" w:hAnsi="Times New Roman" w:cs="Times New Roman"/>
        </w:rPr>
        <w:t xml:space="preserve">and non-critical residues is </w:t>
      </w:r>
      <w:r w:rsidR="00953EA1" w:rsidRPr="00FF5E55">
        <w:rPr>
          <w:rFonts w:ascii="Times New Roman" w:hAnsi="Times New Roman" w:cs="Times New Roman"/>
        </w:rPr>
        <w:t>-0.179</w:t>
      </w:r>
      <w:r w:rsidR="00953EA1">
        <w:rPr>
          <w:rFonts w:ascii="Times New Roman" w:hAnsi="Times New Roman" w:cs="Times New Roman"/>
        </w:rPr>
        <w:t xml:space="preserve"> and</w:t>
      </w:r>
      <w:r w:rsidR="00953EA1" w:rsidRPr="00FF5E55">
        <w:rPr>
          <w:rFonts w:ascii="Times New Roman" w:hAnsi="Times New Roman" w:cs="Times New Roman"/>
        </w:rPr>
        <w:t xml:space="preserve"> -0.102</w:t>
      </w:r>
      <w:r w:rsidR="00953EA1">
        <w:rPr>
          <w:rFonts w:ascii="Times New Roman" w:hAnsi="Times New Roman" w:cs="Times New Roman"/>
        </w:rPr>
        <w:t>, respectively</w:t>
      </w:r>
      <w:r w:rsidR="00953EA1" w:rsidRPr="00FF5E55">
        <w:rPr>
          <w:rFonts w:ascii="Times New Roman" w:hAnsi="Times New Roman" w:cs="Times New Roman"/>
        </w:rPr>
        <w:t xml:space="preserve"> (p=3.67e-11).</w:t>
      </w:r>
    </w:p>
    <w:p w14:paraId="5B36C52D" w14:textId="77777777" w:rsidR="00953EA1" w:rsidRPr="00BB439D" w:rsidRDefault="00953EA1" w:rsidP="00485101">
      <w:pPr>
        <w:spacing w:line="360" w:lineRule="auto"/>
        <w:rPr>
          <w:rFonts w:ascii="Times New Roman" w:hAnsi="Times New Roman" w:cs="Times New Roman"/>
        </w:rPr>
      </w:pPr>
    </w:p>
    <w:p w14:paraId="340FB8F4" w14:textId="47926F9C" w:rsidR="00CC577E" w:rsidRPr="00264908" w:rsidRDefault="00CC577E" w:rsidP="00523C6F">
      <w:pPr>
        <w:spacing w:line="360" w:lineRule="auto"/>
        <w:rPr>
          <w:rFonts w:ascii="Arial" w:hAnsi="Arial" w:cs="Arial"/>
          <w:b/>
          <w:i/>
          <w:sz w:val="22"/>
          <w:szCs w:val="22"/>
        </w:rPr>
      </w:pPr>
      <w:r w:rsidRPr="00264908">
        <w:rPr>
          <w:rFonts w:ascii="Arial" w:hAnsi="Arial" w:cs="Arial"/>
          <w:b/>
          <w:i/>
          <w:sz w:val="22"/>
          <w:szCs w:val="22"/>
        </w:rPr>
        <w:t>Measures of Conservation Amongst Humans from Next-Generation Sequencing</w:t>
      </w:r>
    </w:p>
    <w:p w14:paraId="39FD9363" w14:textId="7935C121" w:rsidR="00E50C2C" w:rsidRDefault="00E50C2C" w:rsidP="00F50183">
      <w:pPr>
        <w:spacing w:line="360" w:lineRule="auto"/>
        <w:ind w:firstLine="720"/>
        <w:rPr>
          <w:rFonts w:ascii="Times New Roman" w:hAnsi="Times New Roman" w:cs="Times New Roman"/>
        </w:rPr>
      </w:pPr>
      <w:r>
        <w:rPr>
          <w:rFonts w:ascii="Times New Roman" w:hAnsi="Times New Roman" w:cs="Times New Roman"/>
        </w:rPr>
        <w:t>Though inter-species metrics may be used to investigate conservation, we may also use the genomes and exomes from thousands of humans to study selective constraints which are both human-specific and active in more recent evolutionary history. Common metrics for such constrains include allele rarity and the fraction of rare alleles (cite COSB review?).</w:t>
      </w:r>
    </w:p>
    <w:p w14:paraId="37576629" w14:textId="500C0C03" w:rsidR="00BC28A3" w:rsidRDefault="00D11A04" w:rsidP="00F50183">
      <w:pPr>
        <w:spacing w:line="360" w:lineRule="auto"/>
        <w:ind w:firstLine="720"/>
        <w:rPr>
          <w:rFonts w:ascii="Times New Roman" w:hAnsi="Times New Roman" w:cs="Times New Roman"/>
        </w:rPr>
      </w:pPr>
      <w:r w:rsidRPr="004376CA">
        <w:rPr>
          <w:rFonts w:ascii="Times New Roman" w:hAnsi="Times New Roman" w:cs="Times New Roman"/>
        </w:rPr>
        <w:t>Although we observe a</w:t>
      </w:r>
      <w:r w:rsidRPr="00BB439D">
        <w:rPr>
          <w:rFonts w:ascii="Times New Roman" w:hAnsi="Times New Roman" w:cs="Times New Roman"/>
        </w:rPr>
        <w:t xml:space="preserve"> general trend in which rare alleles</w:t>
      </w:r>
      <w:r w:rsidR="00CC577E">
        <w:rPr>
          <w:rFonts w:ascii="Times New Roman" w:hAnsi="Times New Roman" w:cs="Times New Roman"/>
        </w:rPr>
        <w:t xml:space="preserve"> from 1000 Genomes</w:t>
      </w:r>
      <w:r w:rsidRPr="00BB439D">
        <w:rPr>
          <w:rFonts w:ascii="Times New Roman" w:hAnsi="Times New Roman" w:cs="Times New Roman"/>
        </w:rPr>
        <w:t xml:space="preserve"> coincide with surface critical residues, the trend</w:t>
      </w:r>
      <w:r w:rsidRPr="00D318E3">
        <w:rPr>
          <w:rFonts w:ascii="Times New Roman" w:hAnsi="Times New Roman" w:cs="Times New Roman"/>
        </w:rPr>
        <w:t xml:space="preserve"> is not </w:t>
      </w:r>
      <w:r w:rsidR="003D1786" w:rsidRPr="00D318E3">
        <w:rPr>
          <w:rFonts w:ascii="Times New Roman" w:hAnsi="Times New Roman" w:cs="Times New Roman"/>
        </w:rPr>
        <w:t xml:space="preserve">observed to be </w:t>
      </w:r>
      <w:r w:rsidRPr="00D318E3">
        <w:rPr>
          <w:rFonts w:ascii="Times New Roman" w:hAnsi="Times New Roman" w:cs="Times New Roman"/>
        </w:rPr>
        <w:t>signific</w:t>
      </w:r>
      <w:r w:rsidR="006C2A7D" w:rsidRPr="00D318E3">
        <w:rPr>
          <w:rFonts w:ascii="Times New Roman" w:hAnsi="Times New Roman" w:cs="Times New Roman"/>
        </w:rPr>
        <w:t xml:space="preserve">ant </w:t>
      </w:r>
      <w:r w:rsidRPr="00D318E3">
        <w:rPr>
          <w:rFonts w:ascii="Times New Roman" w:hAnsi="Times New Roman" w:cs="Times New Roman"/>
        </w:rPr>
        <w:t>(Fig. 3</w:t>
      </w:r>
      <w:r w:rsidR="00CC577E">
        <w:rPr>
          <w:rFonts w:ascii="Times New Roman" w:hAnsi="Times New Roman" w:cs="Times New Roman"/>
        </w:rPr>
        <w:t>C; p</w:t>
      </w:r>
      <w:r w:rsidR="00D318E3" w:rsidRPr="00D318E3">
        <w:rPr>
          <w:rFonts w:ascii="Times New Roman" w:hAnsi="Times New Roman" w:cs="Times New Roman"/>
        </w:rPr>
        <w:t xml:space="preserve">=0.309). </w:t>
      </w:r>
      <w:r w:rsidR="00D318E3">
        <w:rPr>
          <w:rFonts w:ascii="Times New Roman" w:hAnsi="Times New Roman" w:cs="Times New Roman"/>
        </w:rPr>
        <w:t>T</w:t>
      </w:r>
      <w:r w:rsidR="00D318E3" w:rsidRPr="00D318E3">
        <w:rPr>
          <w:rFonts w:ascii="Times New Roman" w:hAnsi="Times New Roman" w:cs="Times New Roman"/>
        </w:rPr>
        <w:t>he significance improves when considering the shift in the allele frequencies, as evaluated with a K-S test</w:t>
      </w:r>
      <w:r w:rsidR="00BB439D">
        <w:rPr>
          <w:rFonts w:ascii="Times New Roman" w:hAnsi="Times New Roman" w:cs="Times New Roman"/>
        </w:rPr>
        <w:t xml:space="preserve"> (</w:t>
      </w:r>
      <w:r w:rsidR="007323F0">
        <w:rPr>
          <w:rFonts w:ascii="Times New Roman" w:hAnsi="Times New Roman" w:cs="Times New Roman"/>
        </w:rPr>
        <w:t>p=</w:t>
      </w:r>
      <w:r w:rsidR="007323F0" w:rsidRPr="00D318E3">
        <w:rPr>
          <w:rFonts w:ascii="Times New Roman" w:hAnsi="Times New Roman" w:cs="Times New Roman"/>
        </w:rPr>
        <w:t>0.08</w:t>
      </w:r>
      <w:r w:rsidR="007323F0">
        <w:rPr>
          <w:rFonts w:ascii="Times New Roman" w:hAnsi="Times New Roman" w:cs="Times New Roman"/>
        </w:rPr>
        <w:t xml:space="preserve">, </w:t>
      </w:r>
      <w:r w:rsidR="00BB439D">
        <w:rPr>
          <w:rFonts w:ascii="Times New Roman" w:hAnsi="Times New Roman" w:cs="Times New Roman"/>
        </w:rPr>
        <w:t>Supp</w:t>
      </w:r>
      <w:r w:rsidR="00426489">
        <w:rPr>
          <w:rFonts w:ascii="Times New Roman" w:hAnsi="Times New Roman" w:cs="Times New Roman"/>
        </w:rPr>
        <w:t>.</w:t>
      </w:r>
      <w:r w:rsidR="00BB439D">
        <w:rPr>
          <w:rFonts w:ascii="Times New Roman" w:hAnsi="Times New Roman" w:cs="Times New Roman"/>
        </w:rPr>
        <w:t xml:space="preserve"> Fig. </w:t>
      </w:r>
      <w:r w:rsidR="00617F53">
        <w:rPr>
          <w:rFonts w:ascii="Times New Roman" w:hAnsi="Times New Roman" w:cs="Times New Roman"/>
        </w:rPr>
        <w:t>13a</w:t>
      </w:r>
      <w:r w:rsidR="00BB439D">
        <w:rPr>
          <w:rFonts w:ascii="Times New Roman" w:hAnsi="Times New Roman" w:cs="Times New Roman"/>
        </w:rPr>
        <w:t>)</w:t>
      </w:r>
      <w:r w:rsidR="00677F7E">
        <w:rPr>
          <w:rFonts w:ascii="Times New Roman" w:hAnsi="Times New Roman" w:cs="Times New Roman"/>
        </w:rPr>
        <w:t>, and we note t</w:t>
      </w:r>
      <w:r w:rsidRPr="0002606B">
        <w:rPr>
          <w:rFonts w:ascii="Times New Roman" w:hAnsi="Times New Roman" w:cs="Times New Roman"/>
        </w:rPr>
        <w:t xml:space="preserve">he limited number of proteins (44) </w:t>
      </w:r>
      <w:r w:rsidR="003D1786">
        <w:rPr>
          <w:rFonts w:ascii="Times New Roman" w:hAnsi="Times New Roman" w:cs="Times New Roman"/>
        </w:rPr>
        <w:t>to be</w:t>
      </w:r>
      <w:r w:rsidRPr="0002606B">
        <w:rPr>
          <w:rFonts w:ascii="Times New Roman" w:hAnsi="Times New Roman" w:cs="Times New Roman"/>
        </w:rPr>
        <w:t xml:space="preserve"> hit by 1000 Genomes</w:t>
      </w:r>
      <w:r w:rsidR="000D5D2A">
        <w:rPr>
          <w:rFonts w:ascii="Times New Roman" w:hAnsi="Times New Roman" w:cs="Times New Roman"/>
        </w:rPr>
        <w:t xml:space="preserve"> single-nulceotide variants (</w:t>
      </w:r>
      <w:r w:rsidR="009E0CF0">
        <w:rPr>
          <w:rFonts w:ascii="Times New Roman" w:hAnsi="Times New Roman" w:cs="Times New Roman"/>
        </w:rPr>
        <w:t>SNV</w:t>
      </w:r>
      <w:r w:rsidRPr="0002606B">
        <w:rPr>
          <w:rFonts w:ascii="Times New Roman" w:hAnsi="Times New Roman" w:cs="Times New Roman"/>
        </w:rPr>
        <w:t>s</w:t>
      </w:r>
      <w:r w:rsidR="003D1786">
        <w:rPr>
          <w:rFonts w:ascii="Times New Roman" w:hAnsi="Times New Roman" w:cs="Times New Roman"/>
        </w:rPr>
        <w:t>; see Methods</w:t>
      </w:r>
      <w:r w:rsidR="000D5D2A">
        <w:rPr>
          <w:rFonts w:ascii="Times New Roman" w:hAnsi="Times New Roman" w:cs="Times New Roman"/>
        </w:rPr>
        <w:t>)</w:t>
      </w:r>
      <w:r w:rsidRPr="0002606B">
        <w:rPr>
          <w:rFonts w:ascii="Times New Roman" w:hAnsi="Times New Roman" w:cs="Times New Roman"/>
        </w:rPr>
        <w:t xml:space="preserve">. </w:t>
      </w:r>
      <w:r w:rsidR="00D01734">
        <w:rPr>
          <w:rFonts w:ascii="Times New Roman" w:hAnsi="Times New Roman" w:cs="Times New Roman"/>
        </w:rPr>
        <w:t>T</w:t>
      </w:r>
      <w:r w:rsidRPr="0002606B">
        <w:rPr>
          <w:rFonts w:ascii="Times New Roman" w:hAnsi="Times New Roman" w:cs="Times New Roman"/>
        </w:rPr>
        <w:t xml:space="preserve">he long tail extending to lower allele frequencies </w:t>
      </w:r>
      <w:r w:rsidR="0078647E">
        <w:rPr>
          <w:rFonts w:ascii="Times New Roman" w:hAnsi="Times New Roman" w:cs="Times New Roman"/>
        </w:rPr>
        <w:t xml:space="preserve">for critical residues </w:t>
      </w:r>
      <w:r w:rsidRPr="0002606B">
        <w:rPr>
          <w:rFonts w:ascii="Times New Roman" w:hAnsi="Times New Roman" w:cs="Times New Roman"/>
        </w:rPr>
        <w:t xml:space="preserve">may </w:t>
      </w:r>
      <w:r w:rsidR="006C2A7D">
        <w:rPr>
          <w:rFonts w:ascii="Times New Roman" w:hAnsi="Times New Roman" w:cs="Times New Roman"/>
        </w:rPr>
        <w:t xml:space="preserve">suggest </w:t>
      </w:r>
      <w:r w:rsidRPr="0002606B">
        <w:rPr>
          <w:rFonts w:ascii="Times New Roman" w:hAnsi="Times New Roman" w:cs="Times New Roman"/>
        </w:rPr>
        <w:t xml:space="preserve">the possibility that only a subset of residues in our prioritized binding sites </w:t>
      </w:r>
      <w:r w:rsidR="00D86324">
        <w:rPr>
          <w:rFonts w:ascii="Times New Roman" w:hAnsi="Times New Roman" w:cs="Times New Roman"/>
        </w:rPr>
        <w:t>is</w:t>
      </w:r>
      <w:r w:rsidRPr="0002606B">
        <w:rPr>
          <w:rFonts w:ascii="Times New Roman" w:hAnsi="Times New Roman" w:cs="Times New Roman"/>
        </w:rPr>
        <w:t xml:space="preserve"> essential.</w:t>
      </w:r>
      <w:r w:rsidR="00F50183">
        <w:rPr>
          <w:rFonts w:ascii="Times New Roman" w:hAnsi="Times New Roman" w:cs="Times New Roman"/>
        </w:rPr>
        <w:t xml:space="preserve"> </w:t>
      </w:r>
      <w:r w:rsidR="001E205D">
        <w:rPr>
          <w:rFonts w:ascii="Times New Roman" w:hAnsi="Times New Roman" w:cs="Times New Roman"/>
        </w:rPr>
        <w:t xml:space="preserve">Notably, </w:t>
      </w:r>
      <w:r w:rsidR="00F50183">
        <w:rPr>
          <w:rFonts w:ascii="Times New Roman" w:hAnsi="Times New Roman" w:cs="Times New Roman"/>
        </w:rPr>
        <w:t>1000 Genomes variants hit critical-interior residues with significantly lower derived allele frequency than non-critical residues with the same degree (Fig. 3G).</w:t>
      </w:r>
    </w:p>
    <w:p w14:paraId="460C269C" w14:textId="7DD4FA60" w:rsidR="00BC28A3" w:rsidRPr="0002606B" w:rsidRDefault="00BC28A3" w:rsidP="00BC28A3">
      <w:pPr>
        <w:spacing w:line="360" w:lineRule="auto"/>
        <w:rPr>
          <w:rFonts w:ascii="Times New Roman" w:hAnsi="Times New Roman" w:cs="Times New Roman"/>
        </w:rPr>
      </w:pPr>
      <w:r w:rsidRPr="0002606B">
        <w:rPr>
          <w:rFonts w:ascii="Times New Roman" w:hAnsi="Times New Roman" w:cs="Times New Roman"/>
        </w:rPr>
        <w:tab/>
      </w:r>
      <w:r>
        <w:rPr>
          <w:rFonts w:ascii="Times New Roman" w:hAnsi="Times New Roman" w:cs="Times New Roman"/>
        </w:rPr>
        <w:t>W</w:t>
      </w:r>
      <w:r w:rsidRPr="0002606B">
        <w:rPr>
          <w:rFonts w:ascii="Times New Roman" w:hAnsi="Times New Roman" w:cs="Times New Roman"/>
        </w:rPr>
        <w:t xml:space="preserve">e </w:t>
      </w:r>
      <w:r w:rsidR="001E205D">
        <w:rPr>
          <w:rFonts w:ascii="Times New Roman" w:hAnsi="Times New Roman" w:cs="Times New Roman"/>
        </w:rPr>
        <w:t xml:space="preserve">also performed a </w:t>
      </w:r>
      <w:r>
        <w:rPr>
          <w:rFonts w:ascii="Times New Roman" w:hAnsi="Times New Roman" w:cs="Times New Roman"/>
        </w:rPr>
        <w:t xml:space="preserve">similar </w:t>
      </w:r>
      <w:r w:rsidRPr="0002606B">
        <w:rPr>
          <w:rFonts w:ascii="Times New Roman" w:hAnsi="Times New Roman" w:cs="Times New Roman"/>
        </w:rPr>
        <w:t xml:space="preserve">analysis using the data provided by the Exome Aggregation Consortium (Exome Aggregation Consortium, abbreviated ExAC). The </w:t>
      </w:r>
      <w:r>
        <w:rPr>
          <w:rFonts w:ascii="Times New Roman" w:hAnsi="Times New Roman" w:cs="Times New Roman"/>
        </w:rPr>
        <w:t>trends</w:t>
      </w:r>
      <w:r w:rsidRPr="0002606B">
        <w:rPr>
          <w:rFonts w:ascii="Times New Roman" w:hAnsi="Times New Roman" w:cs="Times New Roman"/>
        </w:rPr>
        <w:t xml:space="preserve"> obtained using ExAC are similar to those using 1000 Genomes data (</w:t>
      </w:r>
      <w:r>
        <w:rPr>
          <w:rFonts w:ascii="Times New Roman" w:hAnsi="Times New Roman" w:cs="Times New Roman"/>
        </w:rPr>
        <w:t xml:space="preserve">distributions for critical-surface and critical-interior residues are given in </w:t>
      </w:r>
      <w:r w:rsidRPr="0002606B">
        <w:rPr>
          <w:rFonts w:ascii="Times New Roman" w:hAnsi="Times New Roman" w:cs="Times New Roman"/>
        </w:rPr>
        <w:t>Fig</w:t>
      </w:r>
      <w:r>
        <w:rPr>
          <w:rFonts w:ascii="Times New Roman" w:hAnsi="Times New Roman" w:cs="Times New Roman"/>
        </w:rPr>
        <w:t>s</w:t>
      </w:r>
      <w:r w:rsidRPr="0002606B">
        <w:rPr>
          <w:rFonts w:ascii="Times New Roman" w:hAnsi="Times New Roman" w:cs="Times New Roman"/>
        </w:rPr>
        <w:t xml:space="preserve">. </w:t>
      </w:r>
      <w:r w:rsidR="00533644">
        <w:rPr>
          <w:rFonts w:ascii="Times New Roman" w:hAnsi="Times New Roman" w:cs="Times New Roman"/>
        </w:rPr>
        <w:t>3</w:t>
      </w:r>
      <w:r>
        <w:rPr>
          <w:rFonts w:ascii="Times New Roman" w:hAnsi="Times New Roman" w:cs="Times New Roman"/>
        </w:rPr>
        <w:t xml:space="preserve">D and </w:t>
      </w:r>
      <w:r w:rsidR="00533644">
        <w:rPr>
          <w:rFonts w:ascii="Times New Roman" w:hAnsi="Times New Roman" w:cs="Times New Roman"/>
        </w:rPr>
        <w:t>3</w:t>
      </w:r>
      <w:r>
        <w:rPr>
          <w:rFonts w:ascii="Times New Roman" w:hAnsi="Times New Roman" w:cs="Times New Roman"/>
        </w:rPr>
        <w:t>H, respectively</w:t>
      </w:r>
      <w:r w:rsidRPr="0002606B">
        <w:rPr>
          <w:rFonts w:ascii="Times New Roman" w:hAnsi="Times New Roman" w:cs="Times New Roman"/>
        </w:rPr>
        <w:t xml:space="preserve">). Although the mean </w:t>
      </w:r>
      <w:r>
        <w:rPr>
          <w:rFonts w:ascii="Times New Roman" w:hAnsi="Times New Roman" w:cs="Times New Roman"/>
        </w:rPr>
        <w:t xml:space="preserve">minor </w:t>
      </w:r>
      <w:r w:rsidRPr="0002606B">
        <w:rPr>
          <w:rFonts w:ascii="Times New Roman" w:hAnsi="Times New Roman" w:cs="Times New Roman"/>
        </w:rPr>
        <w:t>allele frequencies</w:t>
      </w:r>
      <w:r>
        <w:rPr>
          <w:rFonts w:ascii="Times New Roman" w:hAnsi="Times New Roman" w:cs="Times New Roman"/>
        </w:rPr>
        <w:t xml:space="preserve"> (MAF)</w:t>
      </w:r>
      <w:r w:rsidRPr="0002606B">
        <w:rPr>
          <w:rFonts w:ascii="Times New Roman" w:hAnsi="Times New Roman" w:cs="Times New Roman"/>
        </w:rPr>
        <w:t xml:space="preserve"> for surface-critical residues are higher than </w:t>
      </w:r>
      <w:r>
        <w:rPr>
          <w:rFonts w:ascii="Times New Roman" w:hAnsi="Times New Roman" w:cs="Times New Roman"/>
        </w:rPr>
        <w:t>those of non-critical residues</w:t>
      </w:r>
      <w:r w:rsidRPr="0002606B">
        <w:rPr>
          <w:rFonts w:ascii="Times New Roman" w:hAnsi="Times New Roman" w:cs="Times New Roman"/>
        </w:rPr>
        <w:t xml:space="preserve">, </w:t>
      </w:r>
      <w:r>
        <w:rPr>
          <w:rFonts w:ascii="Times New Roman" w:hAnsi="Times New Roman" w:cs="Times New Roman"/>
        </w:rPr>
        <w:t>t</w:t>
      </w:r>
      <w:r w:rsidRPr="0002606B">
        <w:rPr>
          <w:rFonts w:ascii="Times New Roman" w:hAnsi="Times New Roman" w:cs="Times New Roman"/>
        </w:rPr>
        <w:t xml:space="preserve">he </w:t>
      </w:r>
      <w:r>
        <w:rPr>
          <w:rFonts w:ascii="Times New Roman" w:hAnsi="Times New Roman" w:cs="Times New Roman"/>
        </w:rPr>
        <w:t>median</w:t>
      </w:r>
      <w:r w:rsidRPr="0002606B">
        <w:rPr>
          <w:rFonts w:ascii="Times New Roman" w:hAnsi="Times New Roman" w:cs="Times New Roman"/>
        </w:rPr>
        <w:t xml:space="preserve"> for surface-critical residues is substantially lower than that for non-critical residues.</w:t>
      </w:r>
      <w:r>
        <w:rPr>
          <w:rFonts w:ascii="Times New Roman" w:hAnsi="Times New Roman" w:cs="Times New Roman"/>
        </w:rPr>
        <w:t xml:space="preserve"> The relative s</w:t>
      </w:r>
      <w:r w:rsidRPr="0022750E">
        <w:rPr>
          <w:rFonts w:ascii="Times New Roman" w:hAnsi="Times New Roman" w:cs="Times New Roman"/>
        </w:rPr>
        <w:t>hift</w:t>
      </w:r>
      <w:r>
        <w:rPr>
          <w:rFonts w:ascii="Times New Roman" w:hAnsi="Times New Roman" w:cs="Times New Roman"/>
        </w:rPr>
        <w:t>s of these distributions are also shown in Supp. Fig. 14 (KS test p</w:t>
      </w:r>
      <w:r w:rsidRPr="00024BC9">
        <w:rPr>
          <w:rFonts w:ascii="Times New Roman" w:hAnsi="Times New Roman" w:cs="Times New Roman"/>
        </w:rPr>
        <w:t>= 0.0475</w:t>
      </w:r>
      <w:r>
        <w:rPr>
          <w:rFonts w:ascii="Times New Roman" w:hAnsi="Times New Roman" w:cs="Times New Roman"/>
        </w:rPr>
        <w:t xml:space="preserve"> and p= </w:t>
      </w:r>
      <w:r w:rsidRPr="00BC28A3">
        <w:rPr>
          <w:rFonts w:ascii="Times New Roman" w:hAnsi="Times New Roman" w:cs="Times New Roman"/>
        </w:rPr>
        <w:t>8.7E-5</w:t>
      </w:r>
      <w:r>
        <w:rPr>
          <w:rFonts w:ascii="Times New Roman" w:hAnsi="Times New Roman" w:cs="Times New Roman"/>
        </w:rPr>
        <w:t xml:space="preserve"> for critical-surface and critical-interior residues, respectively)</w:t>
      </w:r>
      <w:r w:rsidRPr="0022750E">
        <w:rPr>
          <w:rFonts w:ascii="Times New Roman" w:hAnsi="Times New Roman" w:cs="Times New Roman"/>
        </w:rPr>
        <w:t>.</w:t>
      </w:r>
    </w:p>
    <w:p w14:paraId="56A2A33E" w14:textId="77777777" w:rsidR="00EF7EA4" w:rsidRDefault="00BC28A3" w:rsidP="004B7167">
      <w:pPr>
        <w:spacing w:line="360" w:lineRule="auto"/>
        <w:rPr>
          <w:rFonts w:ascii="Times New Roman" w:hAnsi="Times New Roman" w:cs="Times New Roman"/>
        </w:rPr>
      </w:pPr>
      <w:r>
        <w:rPr>
          <w:rFonts w:ascii="Times New Roman" w:hAnsi="Times New Roman" w:cs="Times New Roman"/>
        </w:rPr>
        <w:tab/>
        <w:t>In addition to examining allele frequency distributions, one may also evaluate the</w:t>
      </w:r>
      <w:r>
        <w:rPr>
          <w:rFonts w:ascii="Times New Roman" w:hAnsi="Times New Roman" w:cs="Times New Roman"/>
          <w:i/>
        </w:rPr>
        <w:t xml:space="preserve"> </w:t>
      </w:r>
      <w:r w:rsidR="00D11A04" w:rsidRPr="0002606B">
        <w:rPr>
          <w:rFonts w:ascii="Times New Roman" w:hAnsi="Times New Roman" w:cs="Times New Roman"/>
          <w:i/>
        </w:rPr>
        <w:t>fraction</w:t>
      </w:r>
      <w:r w:rsidR="00D11A04" w:rsidRPr="0002606B">
        <w:rPr>
          <w:rFonts w:ascii="Times New Roman" w:hAnsi="Times New Roman" w:cs="Times New Roman"/>
        </w:rPr>
        <w:t xml:space="preserve"> of rare alleles</w:t>
      </w:r>
      <w:r w:rsidR="002464A3">
        <w:rPr>
          <w:rFonts w:ascii="Times New Roman" w:hAnsi="Times New Roman" w:cs="Times New Roman"/>
        </w:rPr>
        <w:t xml:space="preserve"> as a metric for measuring selective pressure</w:t>
      </w:r>
      <w:r w:rsidR="00D11A04" w:rsidRPr="0002606B">
        <w:rPr>
          <w:rFonts w:ascii="Times New Roman" w:hAnsi="Times New Roman" w:cs="Times New Roman"/>
        </w:rPr>
        <w:t xml:space="preserve"> (defined as the ratio of the number of low-</w:t>
      </w:r>
      <w:r w:rsidR="00402681">
        <w:rPr>
          <w:rFonts w:ascii="Times New Roman" w:hAnsi="Times New Roman" w:cs="Times New Roman"/>
        </w:rPr>
        <w:t>D</w:t>
      </w:r>
      <w:r w:rsidR="00D11A04" w:rsidRPr="0002606B">
        <w:rPr>
          <w:rFonts w:ascii="Times New Roman" w:hAnsi="Times New Roman" w:cs="Times New Roman"/>
        </w:rPr>
        <w:t>AF</w:t>
      </w:r>
      <w:r w:rsidR="00402681">
        <w:rPr>
          <w:rFonts w:ascii="Times New Roman" w:hAnsi="Times New Roman" w:cs="Times New Roman"/>
        </w:rPr>
        <w:t xml:space="preserve"> or low-MAF</w:t>
      </w:r>
      <w:r w:rsidR="00D11A04" w:rsidRPr="0002606B">
        <w:rPr>
          <w:rFonts w:ascii="Times New Roman" w:hAnsi="Times New Roman" w:cs="Times New Roman"/>
        </w:rPr>
        <w:t xml:space="preserve"> </w:t>
      </w:r>
      <w:r w:rsidR="009E0CF0">
        <w:rPr>
          <w:rFonts w:ascii="Times New Roman" w:hAnsi="Times New Roman" w:cs="Times New Roman"/>
        </w:rPr>
        <w:t>SNV</w:t>
      </w:r>
      <w:r w:rsidR="00D11A04" w:rsidRPr="0002606B">
        <w:rPr>
          <w:rFonts w:ascii="Times New Roman" w:hAnsi="Times New Roman" w:cs="Times New Roman"/>
        </w:rPr>
        <w:t xml:space="preserve">s to </w:t>
      </w:r>
      <w:r w:rsidR="00D11A04" w:rsidRPr="000A66C1">
        <w:rPr>
          <w:rFonts w:ascii="Times New Roman" w:hAnsi="Times New Roman" w:cs="Times New Roman"/>
        </w:rPr>
        <w:t xml:space="preserve">all </w:t>
      </w:r>
      <w:r w:rsidR="00402681" w:rsidRPr="000A66C1">
        <w:rPr>
          <w:rFonts w:ascii="Times New Roman" w:hAnsi="Times New Roman" w:cs="Times New Roman"/>
        </w:rPr>
        <w:t>non-synonymou</w:t>
      </w:r>
      <w:r w:rsidR="00F80632" w:rsidRPr="000A66C1">
        <w:rPr>
          <w:rFonts w:ascii="Times New Roman" w:hAnsi="Times New Roman" w:cs="Times New Roman"/>
        </w:rPr>
        <w:t>s</w:t>
      </w:r>
      <w:r w:rsidR="00402681" w:rsidRPr="000A66C1">
        <w:rPr>
          <w:rFonts w:ascii="Times New Roman" w:hAnsi="Times New Roman" w:cs="Times New Roman"/>
        </w:rPr>
        <w:t xml:space="preserve"> </w:t>
      </w:r>
      <w:r w:rsidR="009E0CF0" w:rsidRPr="000A66C1">
        <w:rPr>
          <w:rFonts w:ascii="Times New Roman" w:hAnsi="Times New Roman" w:cs="Times New Roman"/>
        </w:rPr>
        <w:t>SNV</w:t>
      </w:r>
      <w:r w:rsidR="00D11A04" w:rsidRPr="000A66C1">
        <w:rPr>
          <w:rFonts w:ascii="Times New Roman" w:hAnsi="Times New Roman" w:cs="Times New Roman"/>
        </w:rPr>
        <w:t>s</w:t>
      </w:r>
      <w:r w:rsidR="00D11A04" w:rsidRPr="00402681">
        <w:rPr>
          <w:rFonts w:ascii="Times New Roman" w:hAnsi="Times New Roman" w:cs="Times New Roman"/>
        </w:rPr>
        <w:t xml:space="preserve"> in a given protein</w:t>
      </w:r>
      <w:r w:rsidR="002464A3">
        <w:rPr>
          <w:rFonts w:ascii="Times New Roman" w:hAnsi="Times New Roman" w:cs="Times New Roman"/>
        </w:rPr>
        <w:t>)</w:t>
      </w:r>
      <w:r w:rsidR="00D11A04" w:rsidRPr="00402681">
        <w:rPr>
          <w:rFonts w:ascii="Times New Roman" w:hAnsi="Times New Roman" w:cs="Times New Roman"/>
        </w:rPr>
        <w:t>. Using diff</w:t>
      </w:r>
      <w:r w:rsidR="006C2A7D" w:rsidRPr="00402681">
        <w:rPr>
          <w:rFonts w:ascii="Times New Roman" w:hAnsi="Times New Roman" w:cs="Times New Roman"/>
        </w:rPr>
        <w:t xml:space="preserve">erent DAF cutoffs </w:t>
      </w:r>
      <w:r w:rsidR="00F05998" w:rsidRPr="00402681">
        <w:rPr>
          <w:rFonts w:ascii="Times New Roman" w:hAnsi="Times New Roman" w:cs="Times New Roman"/>
        </w:rPr>
        <w:t xml:space="preserve">for 1000 Genomes variants </w:t>
      </w:r>
      <w:r w:rsidR="006C2A7D" w:rsidRPr="00402681">
        <w:rPr>
          <w:rFonts w:ascii="Times New Roman" w:hAnsi="Times New Roman" w:cs="Times New Roman"/>
        </w:rPr>
        <w:t>(0.5% and 0.</w:t>
      </w:r>
      <w:r w:rsidR="00D11A04" w:rsidRPr="00402681">
        <w:rPr>
          <w:rFonts w:ascii="Times New Roman" w:hAnsi="Times New Roman" w:cs="Times New Roman"/>
        </w:rPr>
        <w:t xml:space="preserve">1%) to define </w:t>
      </w:r>
      <w:r w:rsidR="00BD700B">
        <w:rPr>
          <w:rFonts w:ascii="Times New Roman" w:hAnsi="Times New Roman" w:cs="Times New Roman"/>
        </w:rPr>
        <w:t xml:space="preserve">rarity, the results for surface- and interior-critical </w:t>
      </w:r>
      <w:r w:rsidR="00D11A04" w:rsidRPr="00402681">
        <w:rPr>
          <w:rFonts w:ascii="Times New Roman" w:hAnsi="Times New Roman" w:cs="Times New Roman"/>
        </w:rPr>
        <w:t>residues are summarized in Supp</w:t>
      </w:r>
      <w:r w:rsidR="008D7A61" w:rsidRPr="00402681">
        <w:rPr>
          <w:rFonts w:ascii="Times New Roman" w:hAnsi="Times New Roman" w:cs="Times New Roman"/>
        </w:rPr>
        <w:t>.</w:t>
      </w:r>
      <w:r w:rsidR="00D11A04" w:rsidRPr="00402681">
        <w:rPr>
          <w:rFonts w:ascii="Times New Roman" w:hAnsi="Times New Roman" w:cs="Times New Roman"/>
        </w:rPr>
        <w:t xml:space="preserve"> Fi</w:t>
      </w:r>
      <w:r w:rsidR="00BD700B">
        <w:rPr>
          <w:rFonts w:ascii="Times New Roman" w:hAnsi="Times New Roman" w:cs="Times New Roman"/>
        </w:rPr>
        <w:t xml:space="preserve">g. 7 and Supp. Fig. 8, respectively. Similar results are obtained when using </w:t>
      </w:r>
      <w:r w:rsidR="00F05998">
        <w:rPr>
          <w:rFonts w:ascii="Times New Roman" w:hAnsi="Times New Roman" w:cs="Times New Roman"/>
        </w:rPr>
        <w:t xml:space="preserve">ExAC </w:t>
      </w:r>
      <w:r w:rsidR="00BD700B">
        <w:rPr>
          <w:rFonts w:ascii="Times New Roman" w:hAnsi="Times New Roman" w:cs="Times New Roman"/>
        </w:rPr>
        <w:t>variants</w:t>
      </w:r>
      <w:r w:rsidR="00F05998">
        <w:rPr>
          <w:rFonts w:ascii="Times New Roman" w:hAnsi="Times New Roman" w:cs="Times New Roman"/>
        </w:rPr>
        <w:t>:</w:t>
      </w:r>
      <w:r w:rsidR="00F05998" w:rsidRPr="0002606B">
        <w:rPr>
          <w:rFonts w:ascii="Times New Roman" w:hAnsi="Times New Roman" w:cs="Times New Roman"/>
        </w:rPr>
        <w:t xml:space="preserve"> we find that surface residues are generally more conserved than other residues, and this result holds </w:t>
      </w:r>
      <w:r w:rsidR="00402681">
        <w:rPr>
          <w:rFonts w:ascii="Times New Roman" w:hAnsi="Times New Roman" w:cs="Times New Roman"/>
        </w:rPr>
        <w:t>using</w:t>
      </w:r>
      <w:r w:rsidR="00F05998" w:rsidRPr="0002606B">
        <w:rPr>
          <w:rFonts w:ascii="Times New Roman" w:hAnsi="Times New Roman" w:cs="Times New Roman"/>
        </w:rPr>
        <w:t xml:space="preserve"> different thresholds for d</w:t>
      </w:r>
      <w:r w:rsidR="00BD700B">
        <w:rPr>
          <w:rFonts w:ascii="Times New Roman" w:hAnsi="Times New Roman" w:cs="Times New Roman"/>
        </w:rPr>
        <w:t>efining rarity (Supp. Table 7). In sum, when using different thresholds for defining rarity, critical residues tend to be enriched in rare variants, again suggesting their greater degree of selection.</w:t>
      </w:r>
    </w:p>
    <w:p w14:paraId="10FF201B" w14:textId="77777777" w:rsidR="00BD700B" w:rsidRDefault="00BD700B" w:rsidP="00DB1D18">
      <w:pPr>
        <w:spacing w:line="360" w:lineRule="auto"/>
        <w:rPr>
          <w:rFonts w:ascii="Times New Roman" w:hAnsi="Times New Roman" w:cs="Times New Roman"/>
          <w:b/>
          <w:i/>
        </w:rPr>
      </w:pPr>
    </w:p>
    <w:p w14:paraId="219F5196" w14:textId="4202F640" w:rsidR="00AC1DA7" w:rsidRPr="00264908" w:rsidRDefault="003E3103" w:rsidP="00DB1D18">
      <w:pPr>
        <w:spacing w:line="360" w:lineRule="auto"/>
        <w:rPr>
          <w:rFonts w:ascii="Arial" w:hAnsi="Arial" w:cs="Arial"/>
          <w:b/>
          <w:i/>
          <w:sz w:val="22"/>
          <w:szCs w:val="22"/>
        </w:rPr>
      </w:pPr>
      <w:r w:rsidRPr="00264908">
        <w:rPr>
          <w:rFonts w:ascii="Arial" w:hAnsi="Arial" w:cs="Arial"/>
          <w:b/>
          <w:i/>
          <w:sz w:val="22"/>
          <w:szCs w:val="22"/>
        </w:rPr>
        <w:t xml:space="preserve">Critical </w:t>
      </w:r>
      <w:r w:rsidR="003A4C9E" w:rsidRPr="00264908">
        <w:rPr>
          <w:rFonts w:ascii="Arial" w:hAnsi="Arial" w:cs="Arial"/>
          <w:b/>
          <w:i/>
          <w:sz w:val="22"/>
          <w:szCs w:val="22"/>
        </w:rPr>
        <w:t>R</w:t>
      </w:r>
      <w:r w:rsidRPr="00264908">
        <w:rPr>
          <w:rFonts w:ascii="Arial" w:hAnsi="Arial" w:cs="Arial"/>
          <w:b/>
          <w:i/>
          <w:sz w:val="22"/>
          <w:szCs w:val="22"/>
        </w:rPr>
        <w:t xml:space="preserve">esidues </w:t>
      </w:r>
      <w:r w:rsidR="00264908">
        <w:rPr>
          <w:rFonts w:ascii="Arial" w:hAnsi="Arial" w:cs="Arial"/>
          <w:b/>
          <w:i/>
          <w:sz w:val="22"/>
          <w:szCs w:val="22"/>
        </w:rPr>
        <w:t xml:space="preserve">in the Context of </w:t>
      </w:r>
      <w:r w:rsidRPr="00264908">
        <w:rPr>
          <w:rFonts w:ascii="Arial" w:hAnsi="Arial" w:cs="Arial"/>
          <w:b/>
          <w:i/>
          <w:sz w:val="22"/>
          <w:szCs w:val="22"/>
        </w:rPr>
        <w:t>H</w:t>
      </w:r>
      <w:r w:rsidR="006A6F37" w:rsidRPr="00264908">
        <w:rPr>
          <w:rFonts w:ascii="Arial" w:hAnsi="Arial" w:cs="Arial"/>
          <w:b/>
          <w:i/>
          <w:sz w:val="22"/>
          <w:szCs w:val="22"/>
        </w:rPr>
        <w:t xml:space="preserve">uman </w:t>
      </w:r>
      <w:r w:rsidRPr="00264908">
        <w:rPr>
          <w:rFonts w:ascii="Arial" w:hAnsi="Arial" w:cs="Arial"/>
          <w:b/>
          <w:i/>
          <w:sz w:val="22"/>
          <w:szCs w:val="22"/>
        </w:rPr>
        <w:t>D</w:t>
      </w:r>
      <w:r w:rsidR="006A6F37" w:rsidRPr="00264908">
        <w:rPr>
          <w:rFonts w:ascii="Arial" w:hAnsi="Arial" w:cs="Arial"/>
          <w:b/>
          <w:i/>
          <w:sz w:val="22"/>
          <w:szCs w:val="22"/>
        </w:rPr>
        <w:t xml:space="preserve">isease </w:t>
      </w:r>
      <w:r w:rsidRPr="00264908">
        <w:rPr>
          <w:rFonts w:ascii="Arial" w:hAnsi="Arial" w:cs="Arial"/>
          <w:b/>
          <w:i/>
          <w:sz w:val="22"/>
          <w:szCs w:val="22"/>
        </w:rPr>
        <w:t>V</w:t>
      </w:r>
      <w:r w:rsidR="006A6F37" w:rsidRPr="00264908">
        <w:rPr>
          <w:rFonts w:ascii="Arial" w:hAnsi="Arial" w:cs="Arial"/>
          <w:b/>
          <w:i/>
          <w:sz w:val="22"/>
          <w:szCs w:val="22"/>
        </w:rPr>
        <w:t>aria</w:t>
      </w:r>
      <w:r w:rsidR="000B78EA" w:rsidRPr="00264908">
        <w:rPr>
          <w:rFonts w:ascii="Arial" w:hAnsi="Arial" w:cs="Arial"/>
          <w:b/>
          <w:i/>
          <w:sz w:val="22"/>
          <w:szCs w:val="22"/>
        </w:rPr>
        <w:t>nts</w:t>
      </w:r>
    </w:p>
    <w:p w14:paraId="047776A4" w14:textId="1199AABA" w:rsidR="00D177C8" w:rsidRDefault="00D177C8" w:rsidP="00EE2891">
      <w:pPr>
        <w:spacing w:line="360" w:lineRule="auto"/>
        <w:ind w:firstLine="720"/>
        <w:rPr>
          <w:rFonts w:ascii="Times New Roman" w:hAnsi="Times New Roman" w:cs="Times New Roman"/>
        </w:rPr>
      </w:pPr>
      <w:r>
        <w:rPr>
          <w:rFonts w:ascii="Times New Roman" w:hAnsi="Times New Roman" w:cs="Times New Roman"/>
        </w:rPr>
        <w:t xml:space="preserve">Directly related to conservation is the concept of variant deleteriousness: changes in amino acid composition at specific loci may be more or less likely to result in disease. SIFT and PolyPhen are two tools for predicting such effects, and we evaluated these predictions for </w:t>
      </w:r>
      <w:r w:rsidRPr="0002606B">
        <w:rPr>
          <w:rFonts w:ascii="Times New Roman" w:hAnsi="Times New Roman" w:cs="Times New Roman"/>
        </w:rPr>
        <w:t xml:space="preserve">critical and non-critical residues hit by variants </w:t>
      </w:r>
      <w:r>
        <w:rPr>
          <w:rFonts w:ascii="Times New Roman" w:hAnsi="Times New Roman" w:cs="Times New Roman"/>
        </w:rPr>
        <w:t xml:space="preserve">in </w:t>
      </w:r>
      <w:r w:rsidRPr="0002606B">
        <w:rPr>
          <w:rFonts w:ascii="Times New Roman" w:hAnsi="Times New Roman" w:cs="Times New Roman"/>
        </w:rPr>
        <w:t xml:space="preserve">ExAC. </w:t>
      </w:r>
      <w:r w:rsidR="00EE2891">
        <w:rPr>
          <w:rFonts w:ascii="Times New Roman" w:hAnsi="Times New Roman" w:cs="Times New Roman"/>
        </w:rPr>
        <w:t xml:space="preserve">Variants hitting </w:t>
      </w:r>
      <w:r w:rsidR="00EE2891" w:rsidRPr="0002606B">
        <w:rPr>
          <w:rFonts w:ascii="Times New Roman" w:hAnsi="Times New Roman" w:cs="Times New Roman"/>
        </w:rPr>
        <w:t>critical residues exhibit significantly higher PolyPhen scores relative to non-critical residues</w:t>
      </w:r>
      <w:r w:rsidR="00EE2891">
        <w:rPr>
          <w:rFonts w:ascii="Times New Roman" w:hAnsi="Times New Roman" w:cs="Times New Roman"/>
        </w:rPr>
        <w:t xml:space="preserve">, suggesting the potentially higher disease susceptibility at critical residues (Supp. Fig. 12; </w:t>
      </w:r>
      <w:r w:rsidR="00EE2891" w:rsidRPr="0002606B">
        <w:rPr>
          <w:rFonts w:ascii="Times New Roman" w:hAnsi="Times New Roman" w:cs="Times New Roman"/>
        </w:rPr>
        <w:t>higher PolyPhen scores denote more damaging variants)</w:t>
      </w:r>
      <w:r w:rsidR="00EE2891">
        <w:rPr>
          <w:rFonts w:ascii="Times New Roman" w:hAnsi="Times New Roman" w:cs="Times New Roman"/>
        </w:rPr>
        <w:t>, t</w:t>
      </w:r>
      <w:r>
        <w:rPr>
          <w:rFonts w:ascii="Times New Roman" w:hAnsi="Times New Roman" w:cs="Times New Roman"/>
        </w:rPr>
        <w:t xml:space="preserve">hough </w:t>
      </w:r>
      <w:r w:rsidRPr="0002606B">
        <w:rPr>
          <w:rFonts w:ascii="Times New Roman" w:hAnsi="Times New Roman" w:cs="Times New Roman"/>
        </w:rPr>
        <w:t>significant disparit</w:t>
      </w:r>
      <w:r w:rsidR="00EE2891">
        <w:rPr>
          <w:rFonts w:ascii="Times New Roman" w:hAnsi="Times New Roman" w:cs="Times New Roman"/>
        </w:rPr>
        <w:t>ies</w:t>
      </w:r>
      <w:r w:rsidRPr="0002606B">
        <w:rPr>
          <w:rFonts w:ascii="Times New Roman" w:hAnsi="Times New Roman" w:cs="Times New Roman"/>
        </w:rPr>
        <w:t xml:space="preserve"> </w:t>
      </w:r>
      <w:r w:rsidR="00EE2891">
        <w:rPr>
          <w:rFonts w:ascii="Times New Roman" w:hAnsi="Times New Roman" w:cs="Times New Roman"/>
        </w:rPr>
        <w:t>were not</w:t>
      </w:r>
      <w:r w:rsidRPr="0002606B">
        <w:rPr>
          <w:rFonts w:ascii="Times New Roman" w:hAnsi="Times New Roman" w:cs="Times New Roman"/>
        </w:rPr>
        <w:t xml:space="preserve"> observed </w:t>
      </w:r>
      <w:r>
        <w:rPr>
          <w:rFonts w:ascii="Times New Roman" w:hAnsi="Times New Roman" w:cs="Times New Roman"/>
        </w:rPr>
        <w:t>in</w:t>
      </w:r>
      <w:r w:rsidRPr="0002606B">
        <w:rPr>
          <w:rFonts w:ascii="Times New Roman" w:hAnsi="Times New Roman" w:cs="Times New Roman"/>
        </w:rPr>
        <w:t xml:space="preserve"> SIFT scores (Supp. Fig. 11).</w:t>
      </w:r>
    </w:p>
    <w:p w14:paraId="489EB9BE" w14:textId="327ED7D9" w:rsidR="005610C7" w:rsidRDefault="00620F65" w:rsidP="00D177C8">
      <w:pPr>
        <w:spacing w:line="360" w:lineRule="auto"/>
        <w:ind w:firstLine="720"/>
        <w:rPr>
          <w:rFonts w:ascii="Times New Roman" w:hAnsi="Times New Roman" w:cs="Times New Roman"/>
        </w:rPr>
      </w:pPr>
      <w:r>
        <w:rPr>
          <w:rFonts w:ascii="Times New Roman" w:hAnsi="Times New Roman" w:cs="Times New Roman"/>
        </w:rPr>
        <w:t>Using HGMD, w</w:t>
      </w:r>
      <w:r w:rsidR="00C37425" w:rsidRPr="00D92E29">
        <w:rPr>
          <w:rFonts w:ascii="Times New Roman" w:hAnsi="Times New Roman" w:cs="Times New Roman"/>
        </w:rPr>
        <w:t xml:space="preserve">e identify </w:t>
      </w:r>
      <w:r w:rsidR="00C7302D" w:rsidRPr="00D92E29">
        <w:rPr>
          <w:rFonts w:ascii="Times New Roman" w:hAnsi="Times New Roman" w:cs="Times New Roman"/>
        </w:rPr>
        <w:t>several</w:t>
      </w:r>
      <w:r w:rsidR="00C54FB0" w:rsidRPr="00D92E29">
        <w:rPr>
          <w:rFonts w:ascii="Times New Roman" w:hAnsi="Times New Roman" w:cs="Times New Roman"/>
        </w:rPr>
        <w:t xml:space="preserve"> proteins </w:t>
      </w:r>
      <w:r w:rsidR="003D4CFE" w:rsidRPr="00D92E29">
        <w:rPr>
          <w:rFonts w:ascii="Times New Roman" w:hAnsi="Times New Roman" w:cs="Times New Roman"/>
        </w:rPr>
        <w:t>to be</w:t>
      </w:r>
      <w:r w:rsidR="00C54FB0" w:rsidRPr="00D92E29">
        <w:rPr>
          <w:rFonts w:ascii="Times New Roman" w:hAnsi="Times New Roman" w:cs="Times New Roman"/>
        </w:rPr>
        <w:t xml:space="preserve"> hit by known disease mutations</w:t>
      </w:r>
      <w:r>
        <w:rPr>
          <w:rFonts w:ascii="Times New Roman" w:hAnsi="Times New Roman" w:cs="Times New Roman"/>
        </w:rPr>
        <w:t xml:space="preserve">, </w:t>
      </w:r>
      <w:r w:rsidR="00CC21A3" w:rsidRPr="00D92E29">
        <w:rPr>
          <w:rFonts w:ascii="Times New Roman" w:hAnsi="Times New Roman" w:cs="Times New Roman"/>
        </w:rPr>
        <w:t>(Fig. 4A</w:t>
      </w:r>
      <w:r w:rsidR="00C7302D" w:rsidRPr="00D92E29">
        <w:rPr>
          <w:rFonts w:ascii="Times New Roman" w:hAnsi="Times New Roman" w:cs="Times New Roman"/>
        </w:rPr>
        <w:t xml:space="preserve"> and Supp. Files 2 </w:t>
      </w:r>
      <w:r w:rsidR="003D4CFE" w:rsidRPr="00D92E29">
        <w:rPr>
          <w:rFonts w:ascii="Times New Roman" w:hAnsi="Times New Roman" w:cs="Times New Roman"/>
        </w:rPr>
        <w:t xml:space="preserve">– 5; </w:t>
      </w:r>
      <w:r w:rsidR="006517AD" w:rsidRPr="00D92E29">
        <w:rPr>
          <w:rFonts w:ascii="Times New Roman" w:hAnsi="Times New Roman" w:cs="Times New Roman"/>
        </w:rPr>
        <w:t>Stenson et al 2014)</w:t>
      </w:r>
      <w:r w:rsidR="00C7302D" w:rsidRPr="00D92E29">
        <w:rPr>
          <w:rFonts w:ascii="Times New Roman" w:hAnsi="Times New Roman" w:cs="Times New Roman"/>
        </w:rPr>
        <w:t>.</w:t>
      </w:r>
      <w:r w:rsidR="00C54FB0" w:rsidRPr="0002606B">
        <w:rPr>
          <w:rFonts w:ascii="Times New Roman" w:hAnsi="Times New Roman" w:cs="Times New Roman"/>
        </w:rPr>
        <w:t xml:space="preserve"> </w:t>
      </w:r>
      <w:r>
        <w:rPr>
          <w:rFonts w:ascii="Times New Roman" w:hAnsi="Times New Roman" w:cs="Times New Roman"/>
        </w:rPr>
        <w:t>Several</w:t>
      </w:r>
      <w:r w:rsidR="00D83543" w:rsidRPr="0002606B">
        <w:rPr>
          <w:rFonts w:ascii="Times New Roman" w:hAnsi="Times New Roman" w:cs="Times New Roman"/>
        </w:rPr>
        <w:t xml:space="preserve"> identified critical residues coincide with known disease loci for which the mechanism of pathogenicity </w:t>
      </w:r>
      <w:r w:rsidR="001D017A">
        <w:rPr>
          <w:rFonts w:ascii="Times New Roman" w:hAnsi="Times New Roman" w:cs="Times New Roman"/>
        </w:rPr>
        <w:t>is</w:t>
      </w:r>
      <w:r w:rsidR="00D83543" w:rsidRPr="0002606B">
        <w:rPr>
          <w:rFonts w:ascii="Times New Roman" w:hAnsi="Times New Roman" w:cs="Times New Roman"/>
        </w:rPr>
        <w:t xml:space="preserve"> unclear</w:t>
      </w:r>
      <w:r w:rsidR="001D017A">
        <w:rPr>
          <w:rFonts w:ascii="Times New Roman" w:hAnsi="Times New Roman" w:cs="Times New Roman"/>
        </w:rPr>
        <w:t xml:space="preserve"> </w:t>
      </w:r>
      <w:r w:rsidR="00206421">
        <w:rPr>
          <w:rFonts w:ascii="Times New Roman" w:hAnsi="Times New Roman" w:cs="Times New Roman"/>
        </w:rPr>
        <w:t xml:space="preserve">unless </w:t>
      </w:r>
      <w:r w:rsidR="00D83543" w:rsidRPr="0002606B">
        <w:rPr>
          <w:rFonts w:ascii="Times New Roman" w:hAnsi="Times New Roman" w:cs="Times New Roman"/>
        </w:rPr>
        <w:t xml:space="preserve">an allosteric </w:t>
      </w:r>
      <w:r w:rsidR="00F23161">
        <w:rPr>
          <w:rFonts w:ascii="Times New Roman" w:hAnsi="Times New Roman" w:cs="Times New Roman"/>
        </w:rPr>
        <w:t>cause</w:t>
      </w:r>
      <w:r w:rsidR="00D83543" w:rsidRPr="0002606B">
        <w:rPr>
          <w:rFonts w:ascii="Times New Roman" w:hAnsi="Times New Roman" w:cs="Times New Roman"/>
        </w:rPr>
        <w:t xml:space="preserve"> </w:t>
      </w:r>
      <w:r w:rsidR="00206421">
        <w:rPr>
          <w:rFonts w:ascii="Times New Roman" w:hAnsi="Times New Roman" w:cs="Times New Roman"/>
        </w:rPr>
        <w:t>is considered</w:t>
      </w:r>
      <w:r w:rsidR="00D83543" w:rsidRPr="0002606B">
        <w:rPr>
          <w:rFonts w:ascii="Times New Roman" w:hAnsi="Times New Roman" w:cs="Times New Roman"/>
        </w:rPr>
        <w:t>.</w:t>
      </w:r>
    </w:p>
    <w:p w14:paraId="3E49F09E" w14:textId="6D94AF5E" w:rsidR="006F260B" w:rsidRDefault="006F22AA" w:rsidP="00CF3591">
      <w:pPr>
        <w:spacing w:line="360" w:lineRule="auto"/>
        <w:ind w:firstLine="720"/>
        <w:rPr>
          <w:rFonts w:ascii="Times New Roman" w:hAnsi="Times New Roman" w:cs="Times New Roman"/>
        </w:rPr>
      </w:pPr>
      <w:r>
        <w:rPr>
          <w:rFonts w:ascii="Times New Roman" w:hAnsi="Times New Roman" w:cs="Times New Roman"/>
        </w:rPr>
        <w:t>F</w:t>
      </w:r>
      <w:r w:rsidR="007D3FAE" w:rsidRPr="0002606B">
        <w:rPr>
          <w:rFonts w:ascii="Times New Roman" w:hAnsi="Times New Roman" w:cs="Times New Roman"/>
        </w:rPr>
        <w:t xml:space="preserve">ibroblast growth factor receptor </w:t>
      </w:r>
      <w:r>
        <w:rPr>
          <w:rFonts w:ascii="Times New Roman" w:hAnsi="Times New Roman" w:cs="Times New Roman"/>
        </w:rPr>
        <w:t xml:space="preserve">is a case-in-point </w:t>
      </w:r>
      <w:r w:rsidR="007D3FAE" w:rsidRPr="0002606B">
        <w:rPr>
          <w:rFonts w:ascii="Times New Roman" w:hAnsi="Times New Roman" w:cs="Times New Roman"/>
        </w:rPr>
        <w:t xml:space="preserve">(Fig. </w:t>
      </w:r>
      <w:r w:rsidR="000A2207">
        <w:rPr>
          <w:rFonts w:ascii="Times New Roman" w:hAnsi="Times New Roman" w:cs="Times New Roman"/>
        </w:rPr>
        <w:t>2F</w:t>
      </w:r>
      <w:r>
        <w:rPr>
          <w:rFonts w:ascii="Times New Roman" w:hAnsi="Times New Roman" w:cs="Times New Roman"/>
        </w:rPr>
        <w:t xml:space="preserve"> and Supp.</w:t>
      </w:r>
      <w:r w:rsidRPr="0002606B">
        <w:rPr>
          <w:rFonts w:ascii="Times New Roman" w:hAnsi="Times New Roman" w:cs="Times New Roman"/>
        </w:rPr>
        <w:t xml:space="preserve"> Table 6</w:t>
      </w:r>
      <w:r w:rsidR="007D3FAE" w:rsidRPr="0002606B">
        <w:rPr>
          <w:rFonts w:ascii="Times New Roman" w:hAnsi="Times New Roman" w:cs="Times New Roman"/>
        </w:rPr>
        <w:t>)</w:t>
      </w:r>
      <w:r w:rsidR="005610C7" w:rsidRPr="0002606B">
        <w:rPr>
          <w:rFonts w:ascii="Times New Roman" w:hAnsi="Times New Roman" w:cs="Times New Roman"/>
        </w:rPr>
        <w:t xml:space="preserve">, variants in which have been linked to diseases that manifest in </w:t>
      </w:r>
      <w:r w:rsidR="00E95EC8" w:rsidRPr="0002606B">
        <w:rPr>
          <w:rFonts w:ascii="Times New Roman" w:hAnsi="Times New Roman" w:cs="Times New Roman"/>
        </w:rPr>
        <w:t xml:space="preserve">craniofacial </w:t>
      </w:r>
      <w:r w:rsidR="005610C7" w:rsidRPr="0002606B">
        <w:rPr>
          <w:rFonts w:ascii="Times New Roman" w:hAnsi="Times New Roman" w:cs="Times New Roman"/>
        </w:rPr>
        <w:t>defects</w:t>
      </w:r>
      <w:r w:rsidR="00D6444E" w:rsidRPr="0002606B">
        <w:rPr>
          <w:rFonts w:ascii="Times New Roman" w:hAnsi="Times New Roman" w:cs="Times New Roman"/>
        </w:rPr>
        <w:t xml:space="preserve">. Dotted lines highlight </w:t>
      </w:r>
      <w:r w:rsidR="00F23161">
        <w:rPr>
          <w:rFonts w:ascii="Times New Roman" w:hAnsi="Times New Roman" w:cs="Times New Roman"/>
        </w:rPr>
        <w:t>poorly-understood disease variants</w:t>
      </w:r>
      <w:r w:rsidR="009E5B60">
        <w:rPr>
          <w:rFonts w:ascii="Times New Roman" w:hAnsi="Times New Roman" w:cs="Times New Roman"/>
        </w:rPr>
        <w:t xml:space="preserve"> </w:t>
      </w:r>
      <w:r w:rsidR="00F23161">
        <w:rPr>
          <w:rFonts w:ascii="Times New Roman" w:hAnsi="Times New Roman" w:cs="Times New Roman"/>
        </w:rPr>
        <w:t>that coincide with our critical residues</w:t>
      </w:r>
      <w:r w:rsidR="00D6444E" w:rsidRPr="006F22AA">
        <w:rPr>
          <w:rFonts w:ascii="Times New Roman" w:hAnsi="Times New Roman" w:cs="Times New Roman"/>
        </w:rPr>
        <w:t xml:space="preserve">. </w:t>
      </w:r>
      <w:r w:rsidR="00836E1F" w:rsidRPr="006F22AA">
        <w:rPr>
          <w:rFonts w:ascii="Times New Roman" w:hAnsi="Times New Roman" w:cs="Times New Roman"/>
        </w:rPr>
        <w:t>The incorporation</w:t>
      </w:r>
      <w:r w:rsidR="00836E1F" w:rsidRPr="0002606B">
        <w:rPr>
          <w:rFonts w:ascii="Times New Roman" w:hAnsi="Times New Roman" w:cs="Times New Roman"/>
        </w:rPr>
        <w:t xml:space="preserve"> of </w:t>
      </w:r>
      <w:r w:rsidR="000D6C98">
        <w:rPr>
          <w:rFonts w:ascii="Times New Roman" w:hAnsi="Times New Roman" w:cs="Times New Roman"/>
        </w:rPr>
        <w:t>critical</w:t>
      </w:r>
      <w:r w:rsidR="00D81D1A">
        <w:rPr>
          <w:rFonts w:ascii="Times New Roman" w:hAnsi="Times New Roman" w:cs="Times New Roman"/>
        </w:rPr>
        <w:t xml:space="preserve"> </w:t>
      </w:r>
      <w:r w:rsidR="000D6C98">
        <w:rPr>
          <w:rFonts w:ascii="Times New Roman" w:hAnsi="Times New Roman" w:cs="Times New Roman"/>
        </w:rPr>
        <w:t xml:space="preserve">surface </w:t>
      </w:r>
      <w:r w:rsidR="00D81D1A">
        <w:rPr>
          <w:rFonts w:ascii="Times New Roman" w:hAnsi="Times New Roman" w:cs="Times New Roman"/>
        </w:rPr>
        <w:t xml:space="preserve">and </w:t>
      </w:r>
      <w:r w:rsidR="000D6C98">
        <w:rPr>
          <w:rFonts w:ascii="Times New Roman" w:hAnsi="Times New Roman" w:cs="Times New Roman"/>
        </w:rPr>
        <w:t xml:space="preserve">interior </w:t>
      </w:r>
      <w:r w:rsidR="00836E1F" w:rsidRPr="0002606B">
        <w:rPr>
          <w:rFonts w:ascii="Times New Roman" w:hAnsi="Times New Roman" w:cs="Times New Roman"/>
        </w:rPr>
        <w:t xml:space="preserve">residues </w:t>
      </w:r>
      <w:r w:rsidR="00D81D1A">
        <w:rPr>
          <w:rFonts w:ascii="Times New Roman" w:hAnsi="Times New Roman" w:cs="Times New Roman"/>
        </w:rPr>
        <w:t>introduces</w:t>
      </w:r>
      <w:r w:rsidR="00836E1F" w:rsidRPr="0002606B">
        <w:rPr>
          <w:rFonts w:ascii="Times New Roman" w:hAnsi="Times New Roman" w:cs="Times New Roman"/>
        </w:rPr>
        <w:t xml:space="preserve"> an additional layer of annotation to the protein sequence, and may </w:t>
      </w:r>
      <w:r>
        <w:rPr>
          <w:rFonts w:ascii="Times New Roman" w:hAnsi="Times New Roman" w:cs="Times New Roman"/>
        </w:rPr>
        <w:t xml:space="preserve">thus </w:t>
      </w:r>
      <w:r w:rsidR="00836E1F" w:rsidRPr="0002606B">
        <w:rPr>
          <w:rFonts w:ascii="Times New Roman" w:hAnsi="Times New Roman" w:cs="Times New Roman"/>
        </w:rPr>
        <w:t>help to explain</w:t>
      </w:r>
      <w:r>
        <w:rPr>
          <w:rFonts w:ascii="Times New Roman" w:hAnsi="Times New Roman" w:cs="Times New Roman"/>
        </w:rPr>
        <w:t xml:space="preserve"> otherwise</w:t>
      </w:r>
      <w:r w:rsidR="00836E1F" w:rsidRPr="0002606B">
        <w:rPr>
          <w:rFonts w:ascii="Times New Roman" w:hAnsi="Times New Roman" w:cs="Times New Roman"/>
        </w:rPr>
        <w:t xml:space="preserve"> </w:t>
      </w:r>
      <w:r w:rsidR="00FD0E6A" w:rsidRPr="0002606B">
        <w:rPr>
          <w:rFonts w:ascii="Times New Roman" w:hAnsi="Times New Roman" w:cs="Times New Roman"/>
        </w:rPr>
        <w:t>poorly understood</w:t>
      </w:r>
      <w:r w:rsidR="00836E1F" w:rsidRPr="0002606B">
        <w:rPr>
          <w:rFonts w:ascii="Times New Roman" w:hAnsi="Times New Roman" w:cs="Times New Roman"/>
        </w:rPr>
        <w:t xml:space="preserve"> </w:t>
      </w:r>
      <w:r w:rsidR="009E5B60">
        <w:rPr>
          <w:rFonts w:ascii="Times New Roman" w:hAnsi="Times New Roman" w:cs="Times New Roman"/>
        </w:rPr>
        <w:t>disease</w:t>
      </w:r>
      <w:r w:rsidR="00836E1F" w:rsidRPr="0002606B">
        <w:rPr>
          <w:rFonts w:ascii="Times New Roman" w:hAnsi="Times New Roman" w:cs="Times New Roman"/>
        </w:rPr>
        <w:t xml:space="preserve"> variants.</w:t>
      </w:r>
      <w:r w:rsidR="005610C7" w:rsidRPr="0002606B">
        <w:rPr>
          <w:rFonts w:ascii="Times New Roman" w:hAnsi="Times New Roman" w:cs="Times New Roman"/>
        </w:rPr>
        <w:t xml:space="preserve"> </w:t>
      </w:r>
    </w:p>
    <w:p w14:paraId="35A0C360" w14:textId="77777777" w:rsidR="006F260B" w:rsidRPr="0002606B" w:rsidRDefault="006F260B" w:rsidP="00523C6F">
      <w:pPr>
        <w:spacing w:line="360" w:lineRule="auto"/>
        <w:rPr>
          <w:rFonts w:ascii="Times New Roman" w:hAnsi="Times New Roman" w:cs="Times New Roman"/>
        </w:rPr>
      </w:pPr>
    </w:p>
    <w:p w14:paraId="0CFFD170" w14:textId="6FA49599" w:rsidR="00807F73" w:rsidRPr="006D49A4" w:rsidRDefault="00654F73" w:rsidP="006D49A4">
      <w:pPr>
        <w:tabs>
          <w:tab w:val="left" w:pos="3115"/>
        </w:tabs>
        <w:spacing w:line="360" w:lineRule="auto"/>
        <w:rPr>
          <w:rFonts w:ascii="Arial" w:hAnsi="Arial" w:cs="Arial"/>
          <w:b/>
          <w:sz w:val="48"/>
          <w:szCs w:val="48"/>
        </w:rPr>
      </w:pPr>
      <w:r w:rsidRPr="00825030">
        <w:rPr>
          <w:rFonts w:ascii="Arial" w:hAnsi="Arial" w:cs="Arial"/>
          <w:b/>
          <w:sz w:val="48"/>
          <w:szCs w:val="48"/>
        </w:rPr>
        <w:t>DISCUSSION</w:t>
      </w:r>
      <w:r w:rsidR="00970ACB" w:rsidRPr="00825030">
        <w:rPr>
          <w:rFonts w:ascii="Arial" w:hAnsi="Arial" w:cs="Arial"/>
          <w:b/>
          <w:sz w:val="48"/>
          <w:szCs w:val="48"/>
        </w:rPr>
        <w:t xml:space="preserve"> &amp; CONCLUSION</w:t>
      </w:r>
      <w:r w:rsidR="00D42C22" w:rsidRPr="00825030">
        <w:rPr>
          <w:rFonts w:ascii="Arial" w:hAnsi="Arial" w:cs="Arial"/>
          <w:b/>
          <w:sz w:val="48"/>
          <w:szCs w:val="48"/>
        </w:rPr>
        <w:t>S</w:t>
      </w:r>
    </w:p>
    <w:p w14:paraId="414A7C24" w14:textId="0F738004" w:rsidR="00D177C8" w:rsidRDefault="00A84C9D" w:rsidP="00614E97">
      <w:pPr>
        <w:spacing w:line="360" w:lineRule="auto"/>
        <w:ind w:firstLine="720"/>
        <w:rPr>
          <w:rFonts w:ascii="Times New Roman" w:hAnsi="Times New Roman" w:cs="Times New Roman"/>
        </w:rPr>
      </w:pPr>
      <w:r w:rsidRPr="00343D82">
        <w:rPr>
          <w:rFonts w:ascii="Times New Roman" w:hAnsi="Times New Roman" w:cs="Times New Roman"/>
        </w:rPr>
        <w:t xml:space="preserve">The same principles </w:t>
      </w:r>
      <w:r w:rsidR="0098148C" w:rsidRPr="00343D82">
        <w:rPr>
          <w:rFonts w:ascii="Times New Roman" w:hAnsi="Times New Roman" w:cs="Times New Roman"/>
        </w:rPr>
        <w:t xml:space="preserve">of energy landscape theory that dictate protein folding </w:t>
      </w:r>
      <w:r w:rsidR="003B44BD" w:rsidRPr="00343D82">
        <w:rPr>
          <w:rFonts w:ascii="Times New Roman" w:hAnsi="Times New Roman" w:cs="Times New Roman"/>
        </w:rPr>
        <w:t>are</w:t>
      </w:r>
      <w:r w:rsidRPr="00343D82">
        <w:rPr>
          <w:rFonts w:ascii="Times New Roman" w:hAnsi="Times New Roman" w:cs="Times New Roman"/>
        </w:rPr>
        <w:t xml:space="preserve"> </w:t>
      </w:r>
      <w:r w:rsidR="007E6FC1">
        <w:rPr>
          <w:rFonts w:ascii="Times New Roman" w:hAnsi="Times New Roman" w:cs="Times New Roman"/>
        </w:rPr>
        <w:t>integral</w:t>
      </w:r>
      <w:r w:rsidRPr="00343D82">
        <w:rPr>
          <w:rFonts w:ascii="Times New Roman" w:hAnsi="Times New Roman" w:cs="Times New Roman"/>
        </w:rPr>
        <w:t xml:space="preserve"> to how proteins explore different conformation</w:t>
      </w:r>
      <w:r w:rsidR="007E6FC1">
        <w:rPr>
          <w:rFonts w:ascii="Times New Roman" w:hAnsi="Times New Roman" w:cs="Times New Roman"/>
        </w:rPr>
        <w:t>s once they adopt their folded</w:t>
      </w:r>
      <w:r w:rsidRPr="00343D82">
        <w:rPr>
          <w:rFonts w:ascii="Times New Roman" w:hAnsi="Times New Roman" w:cs="Times New Roman"/>
        </w:rPr>
        <w:t xml:space="preserve"> states. </w:t>
      </w:r>
      <w:r w:rsidR="007E6FC1">
        <w:rPr>
          <w:rFonts w:ascii="Times New Roman" w:hAnsi="Times New Roman" w:cs="Times New Roman"/>
        </w:rPr>
        <w:t>T</w:t>
      </w:r>
      <w:r w:rsidRPr="00343D82">
        <w:rPr>
          <w:rFonts w:ascii="Times New Roman" w:hAnsi="Times New Roman" w:cs="Times New Roman"/>
        </w:rPr>
        <w:t xml:space="preserve">hese landscapes are shaped not only by the protein sequence itself, but also </w:t>
      </w:r>
      <w:r w:rsidR="002530A9" w:rsidRPr="00343D82">
        <w:rPr>
          <w:rFonts w:ascii="Times New Roman" w:hAnsi="Times New Roman" w:cs="Times New Roman"/>
        </w:rPr>
        <w:t>by</w:t>
      </w:r>
      <w:r w:rsidRPr="00343D82">
        <w:rPr>
          <w:rFonts w:ascii="Times New Roman" w:hAnsi="Times New Roman" w:cs="Times New Roman"/>
        </w:rPr>
        <w:t xml:space="preserve"> </w:t>
      </w:r>
      <w:r w:rsidR="008D5399" w:rsidRPr="00343D82">
        <w:rPr>
          <w:rFonts w:ascii="Times New Roman" w:hAnsi="Times New Roman" w:cs="Times New Roman"/>
        </w:rPr>
        <w:t>extrinsic</w:t>
      </w:r>
      <w:r w:rsidRPr="00343D82">
        <w:rPr>
          <w:rFonts w:ascii="Times New Roman" w:hAnsi="Times New Roman" w:cs="Times New Roman"/>
        </w:rPr>
        <w:t xml:space="preserve"> conditions. Such external </w:t>
      </w:r>
      <w:r w:rsidR="008D5399" w:rsidRPr="00343D82">
        <w:rPr>
          <w:rFonts w:ascii="Times New Roman" w:hAnsi="Times New Roman" w:cs="Times New Roman"/>
        </w:rPr>
        <w:t>factors</w:t>
      </w:r>
      <w:r w:rsidRPr="00343D82">
        <w:rPr>
          <w:rFonts w:ascii="Times New Roman" w:hAnsi="Times New Roman" w:cs="Times New Roman"/>
        </w:rPr>
        <w:t xml:space="preserve"> often </w:t>
      </w:r>
      <w:r w:rsidR="00EC02AD" w:rsidRPr="00343D82">
        <w:rPr>
          <w:rFonts w:ascii="Times New Roman" w:hAnsi="Times New Roman" w:cs="Times New Roman"/>
        </w:rPr>
        <w:t>regulate</w:t>
      </w:r>
      <w:r w:rsidR="00344F4C" w:rsidRPr="00343D82">
        <w:rPr>
          <w:rFonts w:ascii="Times New Roman" w:hAnsi="Times New Roman" w:cs="Times New Roman"/>
        </w:rPr>
        <w:t xml:space="preserve"> </w:t>
      </w:r>
      <w:r w:rsidRPr="00343D82">
        <w:rPr>
          <w:rFonts w:ascii="Times New Roman" w:hAnsi="Times New Roman" w:cs="Times New Roman"/>
        </w:rPr>
        <w:t xml:space="preserve">protein </w:t>
      </w:r>
      <w:r w:rsidR="00EC02AD" w:rsidRPr="00343D82">
        <w:rPr>
          <w:rFonts w:ascii="Times New Roman" w:hAnsi="Times New Roman" w:cs="Times New Roman"/>
        </w:rPr>
        <w:t>activity</w:t>
      </w:r>
      <w:r w:rsidRPr="00343D82">
        <w:rPr>
          <w:rFonts w:ascii="Times New Roman" w:hAnsi="Times New Roman" w:cs="Times New Roman"/>
        </w:rPr>
        <w:t xml:space="preserve"> by introducing allosteric-induced changes, which ultimately reflect changes in the </w:t>
      </w:r>
      <w:r w:rsidR="001738BD">
        <w:rPr>
          <w:rFonts w:ascii="Times New Roman" w:hAnsi="Times New Roman" w:cs="Times New Roman"/>
        </w:rPr>
        <w:t>shapes</w:t>
      </w:r>
      <w:r w:rsidRPr="00343D82">
        <w:rPr>
          <w:rFonts w:ascii="Times New Roman" w:hAnsi="Times New Roman" w:cs="Times New Roman"/>
        </w:rPr>
        <w:t xml:space="preserve"> and population distribut</w:t>
      </w:r>
      <w:r w:rsidR="00275380" w:rsidRPr="00343D82">
        <w:rPr>
          <w:rFonts w:ascii="Times New Roman" w:hAnsi="Times New Roman" w:cs="Times New Roman"/>
        </w:rPr>
        <w:t>ion</w:t>
      </w:r>
      <w:r w:rsidR="002530A9" w:rsidRPr="00343D82">
        <w:rPr>
          <w:rFonts w:ascii="Times New Roman" w:hAnsi="Times New Roman" w:cs="Times New Roman"/>
        </w:rPr>
        <w:t>s</w:t>
      </w:r>
      <w:r w:rsidR="00275380" w:rsidRPr="00343D82">
        <w:rPr>
          <w:rFonts w:ascii="Times New Roman" w:hAnsi="Times New Roman" w:cs="Times New Roman"/>
        </w:rPr>
        <w:t xml:space="preserve"> of the energetic landscape.</w:t>
      </w:r>
      <w:r w:rsidR="00614E97">
        <w:rPr>
          <w:rFonts w:ascii="Times New Roman" w:hAnsi="Times New Roman" w:cs="Times New Roman"/>
        </w:rPr>
        <w:t xml:space="preserve"> </w:t>
      </w:r>
      <w:r w:rsidR="0027243A" w:rsidRPr="0002606B">
        <w:rPr>
          <w:rFonts w:ascii="Times New Roman" w:hAnsi="Times New Roman" w:cs="Times New Roman"/>
        </w:rPr>
        <w:t>In this regard, allostery provides a</w:t>
      </w:r>
      <w:r w:rsidR="0084412B">
        <w:rPr>
          <w:rFonts w:ascii="Times New Roman" w:hAnsi="Times New Roman" w:cs="Times New Roman"/>
        </w:rPr>
        <w:t>n ideal</w:t>
      </w:r>
      <w:r w:rsidR="0027243A" w:rsidRPr="0002606B">
        <w:rPr>
          <w:rFonts w:ascii="Times New Roman" w:hAnsi="Times New Roman" w:cs="Times New Roman"/>
        </w:rPr>
        <w:t xml:space="preserve"> platform from which to study protein behavior in the contex</w:t>
      </w:r>
      <w:r w:rsidR="00C77AFF">
        <w:rPr>
          <w:rFonts w:ascii="Times New Roman" w:hAnsi="Times New Roman" w:cs="Times New Roman"/>
        </w:rPr>
        <w:t>t of their energetic landscapes</w:t>
      </w:r>
      <w:r w:rsidR="005671AE">
        <w:rPr>
          <w:rFonts w:ascii="Times New Roman" w:hAnsi="Times New Roman" w:cs="Times New Roman"/>
        </w:rPr>
        <w:t>.</w:t>
      </w:r>
    </w:p>
    <w:p w14:paraId="324A0E80" w14:textId="69EC7433" w:rsidR="0091509D" w:rsidRPr="0002606B" w:rsidRDefault="005671AE" w:rsidP="0078042F">
      <w:pPr>
        <w:spacing w:line="360" w:lineRule="auto"/>
        <w:ind w:firstLine="720"/>
        <w:rPr>
          <w:rFonts w:ascii="Times New Roman" w:hAnsi="Times New Roman" w:cs="Times New Roman"/>
        </w:rPr>
      </w:pPr>
      <w:r>
        <w:rPr>
          <w:rFonts w:ascii="Times New Roman" w:hAnsi="Times New Roman" w:cs="Times New Roman"/>
        </w:rPr>
        <w:t>T</w:t>
      </w:r>
      <w:r w:rsidR="00D941E2" w:rsidRPr="00D941E2">
        <w:rPr>
          <w:rFonts w:ascii="Times New Roman" w:hAnsi="Times New Roman" w:cs="Times New Roman"/>
        </w:rPr>
        <w:t>o investigate allosteric regulation, and t</w:t>
      </w:r>
      <w:r w:rsidR="003B1218" w:rsidRPr="00D941E2">
        <w:rPr>
          <w:rFonts w:ascii="Times New Roman" w:hAnsi="Times New Roman" w:cs="Times New Roman"/>
        </w:rPr>
        <w:t xml:space="preserve">o </w:t>
      </w:r>
      <w:r w:rsidR="00D941E2" w:rsidRPr="00D941E2">
        <w:rPr>
          <w:rFonts w:ascii="Times New Roman" w:hAnsi="Times New Roman" w:cs="Times New Roman"/>
        </w:rPr>
        <w:t xml:space="preserve">simultaneously add an extra layer of annotation to each protein in the context of its conservation patterns, </w:t>
      </w:r>
      <w:r w:rsidR="00353354">
        <w:rPr>
          <w:rFonts w:ascii="Times New Roman" w:hAnsi="Times New Roman" w:cs="Times New Roman"/>
        </w:rPr>
        <w:t xml:space="preserve">an integrated framework </w:t>
      </w:r>
      <w:r w:rsidR="00353354" w:rsidRPr="00D941E2">
        <w:rPr>
          <w:rFonts w:ascii="Times New Roman" w:hAnsi="Times New Roman" w:cs="Times New Roman"/>
        </w:rPr>
        <w:t xml:space="preserve">to identify allosteric residues </w:t>
      </w:r>
      <w:r w:rsidR="00353354">
        <w:rPr>
          <w:rFonts w:ascii="Times New Roman" w:hAnsi="Times New Roman" w:cs="Times New Roman"/>
        </w:rPr>
        <w:t>throu</w:t>
      </w:r>
      <w:r w:rsidR="0078042F">
        <w:rPr>
          <w:rFonts w:ascii="Times New Roman" w:hAnsi="Times New Roman" w:cs="Times New Roman"/>
        </w:rPr>
        <w:t xml:space="preserve">ghout the protein is essential. </w:t>
      </w:r>
      <w:r w:rsidR="0091509D" w:rsidRPr="0084412B">
        <w:rPr>
          <w:rFonts w:ascii="Times New Roman" w:hAnsi="Times New Roman" w:cs="Times New Roman"/>
        </w:rPr>
        <w:t xml:space="preserve">We introduce a </w:t>
      </w:r>
      <w:r w:rsidR="00614E97">
        <w:rPr>
          <w:rFonts w:ascii="Times New Roman" w:hAnsi="Times New Roman" w:cs="Times New Roman"/>
        </w:rPr>
        <w:t>framework</w:t>
      </w:r>
      <w:r w:rsidR="0091509D" w:rsidRPr="0084412B">
        <w:rPr>
          <w:rFonts w:ascii="Times New Roman" w:hAnsi="Times New Roman" w:cs="Times New Roman"/>
        </w:rPr>
        <w:t xml:space="preserve"> to identify essential residues that leverages knowledge of conformational heterogeneity. To identify potential allosteric residues closer to the surface, </w:t>
      </w:r>
      <w:r w:rsidR="003F3778">
        <w:rPr>
          <w:rFonts w:ascii="Times New Roman" w:hAnsi="Times New Roman" w:cs="Times New Roman"/>
        </w:rPr>
        <w:t>h</w:t>
      </w:r>
      <w:r w:rsidR="0091509D" w:rsidRPr="0084412B">
        <w:rPr>
          <w:rFonts w:ascii="Times New Roman" w:hAnsi="Times New Roman" w:cs="Times New Roman"/>
        </w:rPr>
        <w:t>eavy atoms are included when searching the surface for sites in which the introduction of a ligand could strongly perturb conformational changes</w:t>
      </w:r>
      <w:r w:rsidR="003F3778">
        <w:rPr>
          <w:rFonts w:ascii="Times New Roman" w:hAnsi="Times New Roman" w:cs="Times New Roman"/>
        </w:rPr>
        <w:t xml:space="preserve">. </w:t>
      </w:r>
      <w:r w:rsidR="0091509D" w:rsidRPr="0084412B">
        <w:rPr>
          <w:rFonts w:ascii="Times New Roman" w:hAnsi="Times New Roman" w:cs="Times New Roman"/>
        </w:rPr>
        <w:t xml:space="preserve">Secondly, after these sites </w:t>
      </w:r>
      <w:r w:rsidR="00C91CFC">
        <w:rPr>
          <w:rFonts w:ascii="Times New Roman" w:hAnsi="Times New Roman" w:cs="Times New Roman"/>
        </w:rPr>
        <w:t xml:space="preserve">are </w:t>
      </w:r>
      <w:r w:rsidR="0091509D" w:rsidRPr="0084412B">
        <w:rPr>
          <w:rFonts w:ascii="Times New Roman" w:hAnsi="Times New Roman" w:cs="Times New Roman"/>
        </w:rPr>
        <w:t>identified, we use a formalism originally used in the context of protein foldin</w:t>
      </w:r>
      <w:r w:rsidR="00C91CFC">
        <w:rPr>
          <w:rFonts w:ascii="Times New Roman" w:hAnsi="Times New Roman" w:cs="Times New Roman"/>
        </w:rPr>
        <w:t xml:space="preserve">g (the energy gap [[cite]]), </w:t>
      </w:r>
      <w:r w:rsidR="0091509D" w:rsidRPr="0084412B">
        <w:rPr>
          <w:rFonts w:ascii="Times New Roman" w:hAnsi="Times New Roman" w:cs="Times New Roman"/>
        </w:rPr>
        <w:t>to define a threshold for selecting the high-confidence prioritized sites. The set of high-confidence sites overlaps reasonably well with known ligand binding sites for several well-studied canonical allosteric systems.</w:t>
      </w:r>
    </w:p>
    <w:p w14:paraId="3B2D8FD3" w14:textId="5355ED13" w:rsidR="003E26DE" w:rsidRDefault="0091509D" w:rsidP="003E26DE">
      <w:pPr>
        <w:spacing w:line="360" w:lineRule="auto"/>
        <w:ind w:firstLine="720"/>
        <w:rPr>
          <w:rFonts w:ascii="Times New Roman" w:hAnsi="Times New Roman" w:cs="Times New Roman"/>
        </w:rPr>
      </w:pPr>
      <w:r w:rsidRPr="0082306F">
        <w:rPr>
          <w:rFonts w:ascii="Times New Roman" w:hAnsi="Times New Roman" w:cs="Times New Roman"/>
        </w:rPr>
        <w:t xml:space="preserve">A dynamical network-based analysis is used to </w:t>
      </w:r>
      <w:r w:rsidR="00BF27A1">
        <w:rPr>
          <w:rFonts w:ascii="Times New Roman" w:hAnsi="Times New Roman" w:cs="Times New Roman"/>
        </w:rPr>
        <w:t xml:space="preserve">identify </w:t>
      </w:r>
      <w:r w:rsidRPr="0082306F">
        <w:rPr>
          <w:rFonts w:ascii="Times New Roman" w:hAnsi="Times New Roman" w:cs="Times New Roman"/>
        </w:rPr>
        <w:t xml:space="preserve">residues that may act as bottlenecks between </w:t>
      </w:r>
      <w:r w:rsidR="00614E97">
        <w:rPr>
          <w:rFonts w:ascii="Times New Roman" w:hAnsi="Times New Roman" w:cs="Times New Roman"/>
        </w:rPr>
        <w:t>communities</w:t>
      </w:r>
      <w:r w:rsidRPr="0082306F">
        <w:rPr>
          <w:rFonts w:ascii="Times New Roman" w:hAnsi="Times New Roman" w:cs="Times New Roman"/>
        </w:rPr>
        <w:t xml:space="preserve"> within the protein </w:t>
      </w:r>
      <w:r w:rsidR="00C91CFC" w:rsidRPr="0082306F">
        <w:rPr>
          <w:rFonts w:ascii="Times New Roman" w:hAnsi="Times New Roman" w:cs="Times New Roman"/>
        </w:rPr>
        <w:t>interior</w:t>
      </w:r>
      <w:r w:rsidRPr="0082306F">
        <w:rPr>
          <w:rFonts w:ascii="Times New Roman" w:hAnsi="Times New Roman" w:cs="Times New Roman"/>
        </w:rPr>
        <w:t xml:space="preserve">. As with the </w:t>
      </w:r>
      <w:r w:rsidR="00426221" w:rsidRPr="0082306F">
        <w:rPr>
          <w:rFonts w:ascii="Times New Roman" w:hAnsi="Times New Roman" w:cs="Times New Roman"/>
        </w:rPr>
        <w:t>identification of critical residues on the surface</w:t>
      </w:r>
      <w:r w:rsidRPr="0082306F">
        <w:rPr>
          <w:rFonts w:ascii="Times New Roman" w:hAnsi="Times New Roman" w:cs="Times New Roman"/>
        </w:rPr>
        <w:t>, information regarding conformational change is used in this network-based analysis: edges within the n</w:t>
      </w:r>
      <w:r w:rsidR="00C91CFC" w:rsidRPr="0082306F">
        <w:rPr>
          <w:rFonts w:ascii="Times New Roman" w:hAnsi="Times New Roman" w:cs="Times New Roman"/>
        </w:rPr>
        <w:t xml:space="preserve">etwork of interacting residues and interacting communities </w:t>
      </w:r>
      <w:r w:rsidRPr="0082306F">
        <w:rPr>
          <w:rFonts w:ascii="Times New Roman" w:hAnsi="Times New Roman" w:cs="Times New Roman"/>
        </w:rPr>
        <w:t>are weighted to reflect dynamic behavior.</w:t>
      </w:r>
    </w:p>
    <w:p w14:paraId="1E998D70" w14:textId="03D3B9F6" w:rsidR="0039137B" w:rsidRDefault="00614E97" w:rsidP="0039137B">
      <w:pPr>
        <w:spacing w:line="360" w:lineRule="auto"/>
        <w:ind w:firstLine="720"/>
        <w:rPr>
          <w:rFonts w:ascii="Times New Roman" w:hAnsi="Times New Roman" w:cs="Times New Roman"/>
        </w:rPr>
      </w:pPr>
      <w:r>
        <w:rPr>
          <w:rFonts w:ascii="Times New Roman" w:hAnsi="Times New Roman" w:cs="Times New Roman"/>
        </w:rPr>
        <w:t>When applied to many proteins with distinct conformational changes in the PDB, we</w:t>
      </w:r>
      <w:r w:rsidR="00D65650" w:rsidRPr="0002606B">
        <w:rPr>
          <w:rFonts w:ascii="Times New Roman" w:hAnsi="Times New Roman" w:cs="Times New Roman"/>
        </w:rPr>
        <w:t xml:space="preserve"> investigate </w:t>
      </w:r>
      <w:r w:rsidR="00D65650">
        <w:rPr>
          <w:rFonts w:ascii="Times New Roman" w:hAnsi="Times New Roman" w:cs="Times New Roman"/>
        </w:rPr>
        <w:t>the</w:t>
      </w:r>
      <w:r w:rsidR="00D65650" w:rsidRPr="0002606B">
        <w:rPr>
          <w:rFonts w:ascii="Times New Roman" w:hAnsi="Times New Roman" w:cs="Times New Roman"/>
        </w:rPr>
        <w:t xml:space="preserve"> conservatio</w:t>
      </w:r>
      <w:r w:rsidR="00D65650">
        <w:rPr>
          <w:rFonts w:ascii="Times New Roman" w:hAnsi="Times New Roman" w:cs="Times New Roman"/>
        </w:rPr>
        <w:t xml:space="preserve">n of </w:t>
      </w:r>
      <w:r>
        <w:rPr>
          <w:rFonts w:ascii="Times New Roman" w:hAnsi="Times New Roman" w:cs="Times New Roman"/>
        </w:rPr>
        <w:t>predicted allosteric</w:t>
      </w:r>
      <w:r w:rsidR="00D65650">
        <w:rPr>
          <w:rFonts w:ascii="Times New Roman" w:hAnsi="Times New Roman" w:cs="Times New Roman"/>
        </w:rPr>
        <w:t xml:space="preserve"> residues </w:t>
      </w:r>
      <w:r w:rsidR="00D65650" w:rsidRPr="0002606B">
        <w:rPr>
          <w:rFonts w:ascii="Times New Roman" w:hAnsi="Times New Roman" w:cs="Times New Roman"/>
        </w:rPr>
        <w:t>in both inter-species and intra-human genomes context</w:t>
      </w:r>
      <w:r>
        <w:rPr>
          <w:rFonts w:ascii="Times New Roman" w:hAnsi="Times New Roman" w:cs="Times New Roman"/>
        </w:rPr>
        <w:t xml:space="preserve">s, and find that these residues </w:t>
      </w:r>
      <w:r w:rsidR="005671AE">
        <w:rPr>
          <w:rFonts w:ascii="Times New Roman" w:hAnsi="Times New Roman" w:cs="Times New Roman"/>
        </w:rPr>
        <w:t>tend to</w:t>
      </w:r>
      <w:r w:rsidR="00D65650" w:rsidRPr="0002606B">
        <w:rPr>
          <w:rFonts w:ascii="Times New Roman" w:hAnsi="Times New Roman" w:cs="Times New Roman"/>
        </w:rPr>
        <w:t xml:space="preserve"> </w:t>
      </w:r>
      <w:r w:rsidR="00D65650">
        <w:rPr>
          <w:rFonts w:ascii="Times New Roman" w:hAnsi="Times New Roman" w:cs="Times New Roman"/>
        </w:rPr>
        <w:t>exhibit greater conservation in both contexts</w:t>
      </w:r>
      <w:r w:rsidR="00D65650" w:rsidRPr="0002606B">
        <w:rPr>
          <w:rFonts w:ascii="Times New Roman" w:hAnsi="Times New Roman" w:cs="Times New Roman"/>
        </w:rPr>
        <w:t xml:space="preserve">, suggesting that amino acid changes at these critical sites </w:t>
      </w:r>
      <w:r w:rsidR="00D65650">
        <w:rPr>
          <w:rFonts w:ascii="Times New Roman" w:hAnsi="Times New Roman" w:cs="Times New Roman"/>
        </w:rPr>
        <w:t>are</w:t>
      </w:r>
      <w:r w:rsidR="00D65650" w:rsidRPr="0002606B">
        <w:rPr>
          <w:rFonts w:ascii="Times New Roman" w:hAnsi="Times New Roman" w:cs="Times New Roman"/>
        </w:rPr>
        <w:t xml:space="preserve"> more deleterious than changes</w:t>
      </w:r>
      <w:r w:rsidR="00D65650">
        <w:rPr>
          <w:rFonts w:ascii="Times New Roman" w:hAnsi="Times New Roman" w:cs="Times New Roman"/>
        </w:rPr>
        <w:t xml:space="preserve"> in other parts of the protein.</w:t>
      </w:r>
      <w:r w:rsidR="00E83D7E">
        <w:rPr>
          <w:rFonts w:ascii="Times New Roman" w:hAnsi="Times New Roman" w:cs="Times New Roman"/>
        </w:rPr>
        <w:t xml:space="preserve"> </w:t>
      </w:r>
      <w:r w:rsidR="00E83D7E" w:rsidRPr="00E83D7E">
        <w:rPr>
          <w:rFonts w:ascii="Times New Roman" w:hAnsi="Times New Roman" w:cs="Times New Roman"/>
        </w:rPr>
        <w:t xml:space="preserve">In addition, </w:t>
      </w:r>
      <w:r w:rsidR="008E0BC7">
        <w:rPr>
          <w:rFonts w:ascii="Times New Roman" w:hAnsi="Times New Roman" w:cs="Times New Roman"/>
        </w:rPr>
        <w:t xml:space="preserve">we </w:t>
      </w:r>
      <w:r w:rsidR="006F3AB3" w:rsidRPr="00E83D7E">
        <w:rPr>
          <w:rFonts w:ascii="Times New Roman" w:hAnsi="Times New Roman" w:cs="Times New Roman"/>
        </w:rPr>
        <w:t>identify several disease variants for which plausible mechanisms had previously been unavailable, but for which allosteric mechanisms provide a plausible rationale.</w:t>
      </w:r>
    </w:p>
    <w:p w14:paraId="1096ECBC" w14:textId="52F14ADB" w:rsidR="00591F89" w:rsidRPr="00D640C1" w:rsidRDefault="0032225C" w:rsidP="00F221F7">
      <w:pPr>
        <w:spacing w:line="360" w:lineRule="auto"/>
        <w:ind w:firstLine="720"/>
        <w:rPr>
          <w:rFonts w:ascii="Times New Roman" w:hAnsi="Times New Roman" w:cs="Times New Roman"/>
        </w:rPr>
      </w:pPr>
      <w:r>
        <w:rPr>
          <w:rFonts w:ascii="Times New Roman" w:hAnsi="Times New Roman" w:cs="Times New Roman"/>
        </w:rPr>
        <w:t xml:space="preserve">Unlike the characterization of many other structural features, such as secondary structure assignment, residue burial, protein-protein interaction interfaces, </w:t>
      </w:r>
      <w:r w:rsidR="00954C34">
        <w:rPr>
          <w:rFonts w:ascii="Times New Roman" w:hAnsi="Times New Roman" w:cs="Times New Roman"/>
        </w:rPr>
        <w:t xml:space="preserve">disorder, </w:t>
      </w:r>
      <w:r>
        <w:rPr>
          <w:rFonts w:ascii="Times New Roman" w:hAnsi="Times New Roman" w:cs="Times New Roman"/>
        </w:rPr>
        <w:t>and even stabi</w:t>
      </w:r>
      <w:r w:rsidR="00954C34">
        <w:rPr>
          <w:rFonts w:ascii="Times New Roman" w:hAnsi="Times New Roman" w:cs="Times New Roman"/>
        </w:rPr>
        <w:t>lity, allostery inherently manifests</w:t>
      </w:r>
      <w:r>
        <w:rPr>
          <w:rFonts w:ascii="Times New Roman" w:hAnsi="Times New Roman" w:cs="Times New Roman"/>
        </w:rPr>
        <w:t xml:space="preserve"> in the context of dynamic behavior: </w:t>
      </w:r>
      <w:r w:rsidR="00954C34">
        <w:rPr>
          <w:rFonts w:ascii="Times New Roman" w:hAnsi="Times New Roman" w:cs="Times New Roman"/>
        </w:rPr>
        <w:t xml:space="preserve">it is only by a consideration of protein motions and changes in these motions can </w:t>
      </w:r>
      <w:r w:rsidR="009423A0">
        <w:rPr>
          <w:rFonts w:ascii="Times New Roman" w:hAnsi="Times New Roman" w:cs="Times New Roman"/>
        </w:rPr>
        <w:t>a</w:t>
      </w:r>
      <w:r w:rsidR="00954C34">
        <w:rPr>
          <w:rFonts w:ascii="Times New Roman" w:hAnsi="Times New Roman" w:cs="Times New Roman"/>
        </w:rPr>
        <w:t xml:space="preserve"> fuller understanding of allosteric regulation be realized.</w:t>
      </w:r>
      <w:r w:rsidR="00DD4CDF">
        <w:rPr>
          <w:rFonts w:ascii="Times New Roman" w:hAnsi="Times New Roman" w:cs="Times New Roman"/>
        </w:rPr>
        <w:t xml:space="preserve"> </w:t>
      </w:r>
      <w:r w:rsidR="0078042F">
        <w:rPr>
          <w:rFonts w:ascii="Times New Roman" w:hAnsi="Times New Roman" w:cs="Times New Roman"/>
        </w:rPr>
        <w:t xml:space="preserve">As such, </w:t>
      </w:r>
      <w:r w:rsidR="0078042F" w:rsidRPr="0002606B">
        <w:rPr>
          <w:rFonts w:ascii="Times New Roman" w:hAnsi="Times New Roman" w:cs="Times New Roman"/>
        </w:rPr>
        <w:t>MD and NMR are some of the most common means of studying allostery and dynamic behavior. However, these methods have limitations when studying large and diverse protein datasets. MD</w:t>
      </w:r>
      <w:r w:rsidR="0078042F">
        <w:rPr>
          <w:rFonts w:ascii="Times New Roman" w:hAnsi="Times New Roman" w:cs="Times New Roman"/>
        </w:rPr>
        <w:t xml:space="preserve"> is computationally expensive </w:t>
      </w:r>
      <w:r w:rsidR="0078042F" w:rsidRPr="0002606B">
        <w:rPr>
          <w:rFonts w:ascii="Times New Roman" w:hAnsi="Times New Roman" w:cs="Times New Roman"/>
        </w:rPr>
        <w:t xml:space="preserve">and impractical when studying large numbers of proteins. NMR structure determination </w:t>
      </w:r>
      <w:r w:rsidR="0078042F">
        <w:rPr>
          <w:rFonts w:ascii="Times New Roman" w:hAnsi="Times New Roman" w:cs="Times New Roman"/>
        </w:rPr>
        <w:t>is</w:t>
      </w:r>
      <w:r w:rsidR="0078042F" w:rsidRPr="0002606B">
        <w:rPr>
          <w:rFonts w:ascii="Times New Roman" w:hAnsi="Times New Roman" w:cs="Times New Roman"/>
        </w:rPr>
        <w:t xml:space="preserve"> </w:t>
      </w:r>
      <w:r w:rsidR="0078042F" w:rsidRPr="00D640C1">
        <w:rPr>
          <w:rFonts w:ascii="Times New Roman" w:hAnsi="Times New Roman" w:cs="Times New Roman"/>
        </w:rPr>
        <w:t>extremely labor-intensive and better suited to certain classes of structures or dynamics. In addition, NMR structures constitute a relatively small fraction of structures currently available.</w:t>
      </w:r>
    </w:p>
    <w:p w14:paraId="1F5638C1" w14:textId="346778A3" w:rsidR="0032225C" w:rsidRDefault="00F221F7" w:rsidP="003361A1">
      <w:pPr>
        <w:spacing w:line="360" w:lineRule="auto"/>
        <w:ind w:firstLine="720"/>
        <w:rPr>
          <w:rFonts w:ascii="Times New Roman" w:hAnsi="Times New Roman" w:cs="Times New Roman"/>
        </w:rPr>
      </w:pPr>
      <w:r w:rsidRPr="00D640C1">
        <w:rPr>
          <w:rFonts w:ascii="Times New Roman" w:hAnsi="Times New Roman" w:cs="Times New Roman"/>
        </w:rPr>
        <w:t xml:space="preserve">There are several notable implications of our database-scale analysis. </w:t>
      </w:r>
      <w:r w:rsidR="0039137B" w:rsidRPr="00D640C1">
        <w:rPr>
          <w:rFonts w:ascii="Times New Roman" w:hAnsi="Times New Roman" w:cs="Times New Roman"/>
        </w:rPr>
        <w:t>Static protein feature (such as those listed above) are generally much more accessible than dyna</w:t>
      </w:r>
      <w:r w:rsidR="00894087" w:rsidRPr="00D640C1">
        <w:rPr>
          <w:rFonts w:ascii="Times New Roman" w:hAnsi="Times New Roman" w:cs="Times New Roman"/>
        </w:rPr>
        <w:t>mic features, whereas allostery is far more</w:t>
      </w:r>
      <w:r w:rsidR="00894087">
        <w:rPr>
          <w:rFonts w:ascii="Times New Roman" w:hAnsi="Times New Roman" w:cs="Times New Roman"/>
        </w:rPr>
        <w:t xml:space="preserve"> difficult to evaluate on a large scale. </w:t>
      </w:r>
      <w:r w:rsidRPr="00BB047D">
        <w:rPr>
          <w:rFonts w:ascii="Times New Roman" w:hAnsi="Times New Roman" w:cs="Times New Roman"/>
        </w:rPr>
        <w:t>T</w:t>
      </w:r>
      <w:r w:rsidR="00591F89" w:rsidRPr="00BB047D">
        <w:rPr>
          <w:rFonts w:ascii="Times New Roman" w:hAnsi="Times New Roman" w:cs="Times New Roman"/>
        </w:rPr>
        <w:t>he framework described here enables one to</w:t>
      </w:r>
      <w:r w:rsidR="0078042F" w:rsidRPr="00BB047D">
        <w:rPr>
          <w:rFonts w:ascii="Times New Roman" w:hAnsi="Times New Roman" w:cs="Times New Roman"/>
        </w:rPr>
        <w:t xml:space="preserve"> evaluate dynamic behavior in a systemized</w:t>
      </w:r>
      <w:r w:rsidR="0078042F">
        <w:rPr>
          <w:rFonts w:ascii="Times New Roman" w:hAnsi="Times New Roman" w:cs="Times New Roman"/>
        </w:rPr>
        <w:t xml:space="preserve"> </w:t>
      </w:r>
      <w:r w:rsidR="00BB047D">
        <w:rPr>
          <w:rFonts w:ascii="Times New Roman" w:hAnsi="Times New Roman" w:cs="Times New Roman"/>
        </w:rPr>
        <w:t xml:space="preserve">and efficient </w:t>
      </w:r>
      <w:r w:rsidR="0078042F">
        <w:rPr>
          <w:rFonts w:ascii="Times New Roman" w:hAnsi="Times New Roman" w:cs="Times New Roman"/>
        </w:rPr>
        <w:t xml:space="preserve">way across many proteins, while simultaneously capturing residues on both the surface and </w:t>
      </w:r>
      <w:r w:rsidR="0091517B">
        <w:rPr>
          <w:rFonts w:ascii="Times New Roman" w:hAnsi="Times New Roman" w:cs="Times New Roman"/>
        </w:rPr>
        <w:t xml:space="preserve">within </w:t>
      </w:r>
      <w:r w:rsidR="0078042F">
        <w:rPr>
          <w:rFonts w:ascii="Times New Roman" w:hAnsi="Times New Roman" w:cs="Times New Roman"/>
        </w:rPr>
        <w:t>the interior</w:t>
      </w:r>
      <w:r w:rsidR="0078042F" w:rsidRPr="0002606B">
        <w:rPr>
          <w:rFonts w:ascii="Times New Roman" w:hAnsi="Times New Roman" w:cs="Times New Roman"/>
        </w:rPr>
        <w:t>.</w:t>
      </w:r>
      <w:r w:rsidR="00591F89">
        <w:rPr>
          <w:rFonts w:ascii="Times New Roman" w:hAnsi="Times New Roman" w:cs="Times New Roman"/>
        </w:rPr>
        <w:t xml:space="preserve"> </w:t>
      </w:r>
      <w:r w:rsidR="00552EDA" w:rsidRPr="0002606B">
        <w:rPr>
          <w:rFonts w:ascii="Times New Roman" w:hAnsi="Times New Roman" w:cs="Times New Roman"/>
        </w:rPr>
        <w:t xml:space="preserve">That this </w:t>
      </w:r>
      <w:r w:rsidR="00552EDA" w:rsidRPr="00BB047D">
        <w:rPr>
          <w:rFonts w:ascii="Times New Roman" w:hAnsi="Times New Roman" w:cs="Times New Roman"/>
        </w:rPr>
        <w:t xml:space="preserve">pipeline can be applied </w:t>
      </w:r>
      <w:r w:rsidR="0091517B" w:rsidRPr="00BB047D">
        <w:rPr>
          <w:rFonts w:ascii="Times New Roman" w:hAnsi="Times New Roman" w:cs="Times New Roman"/>
        </w:rPr>
        <w:t>in a high-throughput manner enables the investigation of system-wide phenomena</w:t>
      </w:r>
      <w:r w:rsidR="00AF6EDE">
        <w:rPr>
          <w:rFonts w:ascii="Times New Roman" w:hAnsi="Times New Roman" w:cs="Times New Roman"/>
        </w:rPr>
        <w:t>, such as</w:t>
      </w:r>
      <w:r w:rsidR="003361A1">
        <w:rPr>
          <w:rFonts w:ascii="Times New Roman" w:hAnsi="Times New Roman" w:cs="Times New Roman"/>
        </w:rPr>
        <w:t xml:space="preserve"> the roles of allosteric hotspots in</w:t>
      </w:r>
      <w:r w:rsidR="00AF6EDE">
        <w:rPr>
          <w:rFonts w:ascii="Times New Roman" w:hAnsi="Times New Roman" w:cs="Times New Roman"/>
        </w:rPr>
        <w:t xml:space="preserve"> </w:t>
      </w:r>
      <w:r w:rsidR="003F2378">
        <w:rPr>
          <w:rFonts w:ascii="Times New Roman" w:hAnsi="Times New Roman" w:cs="Times New Roman"/>
        </w:rPr>
        <w:t>protein-protein interaction networks</w:t>
      </w:r>
      <w:r w:rsidR="00552EDA" w:rsidRPr="0002606B">
        <w:rPr>
          <w:rFonts w:ascii="Times New Roman" w:hAnsi="Times New Roman" w:cs="Times New Roman"/>
        </w:rPr>
        <w:t xml:space="preserve">. </w:t>
      </w:r>
      <w:r w:rsidR="001F7773" w:rsidRPr="0002606B">
        <w:rPr>
          <w:rFonts w:ascii="Times New Roman" w:hAnsi="Times New Roman" w:cs="Times New Roman"/>
        </w:rPr>
        <w:t xml:space="preserve">Knowledge of predicted allosteric sites across many proteins may </w:t>
      </w:r>
      <w:r w:rsidR="006B7CEC">
        <w:rPr>
          <w:rFonts w:ascii="Times New Roman" w:hAnsi="Times New Roman" w:cs="Times New Roman"/>
        </w:rPr>
        <w:t xml:space="preserve">also </w:t>
      </w:r>
      <w:r w:rsidR="001F7773" w:rsidRPr="0002606B">
        <w:rPr>
          <w:rFonts w:ascii="Times New Roman" w:hAnsi="Times New Roman" w:cs="Times New Roman"/>
        </w:rPr>
        <w:t xml:space="preserve">be used to identify the best proteins </w:t>
      </w:r>
      <w:r w:rsidR="00FA7846">
        <w:rPr>
          <w:rFonts w:ascii="Times New Roman" w:hAnsi="Times New Roman" w:cs="Times New Roman"/>
        </w:rPr>
        <w:t xml:space="preserve">and protein regions </w:t>
      </w:r>
      <w:r w:rsidR="001F7773" w:rsidRPr="0002606B">
        <w:rPr>
          <w:rFonts w:ascii="Times New Roman" w:hAnsi="Times New Roman" w:cs="Times New Roman"/>
        </w:rPr>
        <w:t xml:space="preserve">for which drugs should be engineered, as well as instances in which </w:t>
      </w:r>
      <w:r w:rsidR="00AF0D2E">
        <w:rPr>
          <w:rFonts w:ascii="Times New Roman" w:hAnsi="Times New Roman" w:cs="Times New Roman"/>
        </w:rPr>
        <w:t xml:space="preserve">specific </w:t>
      </w:r>
      <w:r w:rsidR="001F7773" w:rsidRPr="0002606B">
        <w:rPr>
          <w:rFonts w:ascii="Times New Roman" w:hAnsi="Times New Roman" w:cs="Times New Roman"/>
        </w:rPr>
        <w:t xml:space="preserve">sequence </w:t>
      </w:r>
      <w:r w:rsidR="00AF0D2E">
        <w:rPr>
          <w:rFonts w:ascii="Times New Roman" w:hAnsi="Times New Roman" w:cs="Times New Roman"/>
        </w:rPr>
        <w:t>variants are</w:t>
      </w:r>
      <w:r w:rsidR="001F7773" w:rsidRPr="0002606B">
        <w:rPr>
          <w:rFonts w:ascii="Times New Roman" w:hAnsi="Times New Roman" w:cs="Times New Roman"/>
        </w:rPr>
        <w:t xml:space="preserve"> likely to have the greatest impact.</w:t>
      </w:r>
    </w:p>
    <w:p w14:paraId="2E40B419" w14:textId="0E510981" w:rsidR="00A95C10" w:rsidRDefault="00A95C10" w:rsidP="00A95C10">
      <w:pPr>
        <w:spacing w:line="360" w:lineRule="auto"/>
        <w:ind w:firstLine="720"/>
        <w:rPr>
          <w:rFonts w:ascii="Times New Roman" w:hAnsi="Times New Roman" w:cs="Times New Roman"/>
        </w:rPr>
      </w:pPr>
      <w:r>
        <w:rPr>
          <w:rFonts w:ascii="Times New Roman" w:hAnsi="Times New Roman" w:cs="Times New Roman"/>
        </w:rPr>
        <w:t>We emphasize that it is only by applying this framework over a database of a large number of proteins can one search for significant disparities in conservation between sites predicted to be important in allostery and the rest of the protein. Such general trends may not be apparent when studying one protein or a specific class of proteins, but they become much more accessible when evaluating a large and diverse protein dataset.</w:t>
      </w:r>
      <w:r w:rsidR="00BF27A1">
        <w:rPr>
          <w:rFonts w:ascii="Times New Roman" w:hAnsi="Times New Roman" w:cs="Times New Roman"/>
        </w:rPr>
        <w:t xml:space="preserve"> To our knowledge, this is the first study in which the conservation of potential allosteric sites has been measured across a database of proteins.</w:t>
      </w:r>
    </w:p>
    <w:p w14:paraId="1B7859B2" w14:textId="70568DC2" w:rsidR="0039137B" w:rsidRDefault="00A95C10" w:rsidP="0039137B">
      <w:pPr>
        <w:spacing w:line="360" w:lineRule="auto"/>
        <w:ind w:firstLine="720"/>
        <w:rPr>
          <w:rFonts w:ascii="Times New Roman" w:hAnsi="Times New Roman" w:cs="Times New Roman"/>
        </w:rPr>
      </w:pPr>
      <w:r>
        <w:rPr>
          <w:rFonts w:ascii="Times New Roman" w:hAnsi="Times New Roman" w:cs="Times New Roman"/>
        </w:rPr>
        <w:t>T</w:t>
      </w:r>
      <w:r w:rsidR="00FA7846">
        <w:rPr>
          <w:rFonts w:ascii="Times New Roman" w:hAnsi="Times New Roman" w:cs="Times New Roman"/>
        </w:rPr>
        <w:t xml:space="preserve">he ability to leverage our framework in a </w:t>
      </w:r>
      <w:r w:rsidR="000858FA">
        <w:rPr>
          <w:rFonts w:ascii="Times New Roman" w:hAnsi="Times New Roman" w:cs="Times New Roman"/>
        </w:rPr>
        <w:t>high</w:t>
      </w:r>
      <w:r w:rsidR="00FA7846">
        <w:rPr>
          <w:rFonts w:ascii="Times New Roman" w:hAnsi="Times New Roman" w:cs="Times New Roman"/>
        </w:rPr>
        <w:t xml:space="preserve">-throughput </w:t>
      </w:r>
      <w:r>
        <w:rPr>
          <w:rFonts w:ascii="Times New Roman" w:hAnsi="Times New Roman" w:cs="Times New Roman"/>
        </w:rPr>
        <w:t xml:space="preserve">also </w:t>
      </w:r>
      <w:r w:rsidR="000858FA">
        <w:rPr>
          <w:rFonts w:ascii="Times New Roman" w:hAnsi="Times New Roman" w:cs="Times New Roman"/>
        </w:rPr>
        <w:t xml:space="preserve">better enables one to match structural features with the </w:t>
      </w:r>
      <w:r w:rsidR="000858FA" w:rsidRPr="00FD103C">
        <w:rPr>
          <w:rFonts w:ascii="Times New Roman" w:hAnsi="Times New Roman" w:cs="Times New Roman"/>
        </w:rPr>
        <w:t>high-throughput data generated through deep sequencing</w:t>
      </w:r>
      <w:r w:rsidR="000858FA">
        <w:rPr>
          <w:rFonts w:ascii="Times New Roman" w:hAnsi="Times New Roman" w:cs="Times New Roman"/>
        </w:rPr>
        <w:t>.</w:t>
      </w:r>
      <w:r w:rsidR="000858FA" w:rsidRPr="00FD103C">
        <w:rPr>
          <w:rFonts w:ascii="Times New Roman" w:hAnsi="Times New Roman" w:cs="Times New Roman"/>
        </w:rPr>
        <w:t xml:space="preserve"> </w:t>
      </w:r>
      <w:r w:rsidR="00FA7846">
        <w:rPr>
          <w:rFonts w:ascii="Times New Roman" w:hAnsi="Times New Roman" w:cs="Times New Roman"/>
        </w:rPr>
        <w:t xml:space="preserve">Full human genomes and exomes are being sequenced at an increasing pace, </w:t>
      </w:r>
      <w:r w:rsidR="000858FA">
        <w:rPr>
          <w:rFonts w:ascii="Times New Roman" w:hAnsi="Times New Roman" w:cs="Times New Roman"/>
        </w:rPr>
        <w:t>thereby providing an unprecedented window into conservation patterns which can be human-specific or active over short evolutionary timescales. With such large volumes of data, these patterns increasingly serve as detailed signatures, or as it were, “shadows” of selective constraints which may not only be missing</w:t>
      </w:r>
      <w:r w:rsidR="00E513BE">
        <w:rPr>
          <w:rFonts w:ascii="Times New Roman" w:hAnsi="Times New Roman" w:cs="Times New Roman"/>
        </w:rPr>
        <w:t xml:space="preserve"> in</w:t>
      </w:r>
      <w:r w:rsidR="000858FA">
        <w:rPr>
          <w:rFonts w:ascii="Times New Roman" w:hAnsi="Times New Roman" w:cs="Times New Roman"/>
        </w:rPr>
        <w:t xml:space="preserve"> cross-species </w:t>
      </w:r>
      <w:r w:rsidR="00E513BE">
        <w:rPr>
          <w:rFonts w:ascii="Times New Roman" w:hAnsi="Times New Roman" w:cs="Times New Roman"/>
        </w:rPr>
        <w:t>comparisons</w:t>
      </w:r>
      <w:r w:rsidR="000858FA">
        <w:rPr>
          <w:rFonts w:ascii="Times New Roman" w:hAnsi="Times New Roman" w:cs="Times New Roman"/>
        </w:rPr>
        <w:t>, but are also sometimes difficult to rationalize using static represe</w:t>
      </w:r>
      <w:r w:rsidR="00E513BE">
        <w:rPr>
          <w:rFonts w:ascii="Times New Roman" w:hAnsi="Times New Roman" w:cs="Times New Roman"/>
        </w:rPr>
        <w:t>ntations of protein structures.</w:t>
      </w:r>
    </w:p>
    <w:p w14:paraId="1228815C" w14:textId="56753892" w:rsidR="0032225C" w:rsidRDefault="00FA68FE" w:rsidP="005B5DBD">
      <w:pPr>
        <w:spacing w:line="360" w:lineRule="auto"/>
        <w:ind w:firstLine="720"/>
        <w:rPr>
          <w:rFonts w:ascii="Times New Roman" w:hAnsi="Times New Roman" w:cs="Times New Roman"/>
        </w:rPr>
      </w:pPr>
      <w:r>
        <w:rPr>
          <w:rFonts w:ascii="Times New Roman" w:hAnsi="Times New Roman" w:cs="Times New Roman"/>
        </w:rPr>
        <w:t xml:space="preserve">We anticipate that, within the next decade, deep sequencing will enable structural biologists to study evolutionary conservation using sequenced human exomes just as routinely as cross-species alignments. Furthermore, intra-species metrics for conservation </w:t>
      </w:r>
      <w:r w:rsidR="00C46D4F">
        <w:rPr>
          <w:rFonts w:ascii="Times New Roman" w:hAnsi="Times New Roman" w:cs="Times New Roman"/>
        </w:rPr>
        <w:t xml:space="preserve">(such as those gleaned from 1000 Genomes data and ExAC) </w:t>
      </w:r>
      <w:r>
        <w:rPr>
          <w:rFonts w:ascii="Times New Roman" w:hAnsi="Times New Roman" w:cs="Times New Roman"/>
        </w:rPr>
        <w:t xml:space="preserve">provide added value in that the confounding factors of cross-species comparisons are removed: different organisms evolve in different </w:t>
      </w:r>
      <w:r w:rsidR="00C32388">
        <w:rPr>
          <w:rFonts w:ascii="Times New Roman" w:hAnsi="Times New Roman" w:cs="Times New Roman"/>
        </w:rPr>
        <w:t>cellular</w:t>
      </w:r>
      <w:r>
        <w:rPr>
          <w:rFonts w:ascii="Times New Roman" w:hAnsi="Times New Roman" w:cs="Times New Roman"/>
        </w:rPr>
        <w:t xml:space="preserve"> and evolutionary contexts, and </w:t>
      </w:r>
      <w:r w:rsidR="00C46D4F">
        <w:rPr>
          <w:rFonts w:ascii="Times New Roman" w:hAnsi="Times New Roman" w:cs="Times New Roman"/>
        </w:rPr>
        <w:t xml:space="preserve">it can be difficult to decouple these different effects from one another. For instance, cross-species metrics of protein conservation entail comparisons between proteins which may be very different in structure, and which may impart very different functions in different cellular contexts. Sequence-variable regions across species may not be conserved, but nevertheless impart essential functionality. Intra-species comparisons, however, can provide a more direct and </w:t>
      </w:r>
      <w:r w:rsidR="00C32388">
        <w:rPr>
          <w:rFonts w:ascii="Times New Roman" w:hAnsi="Times New Roman" w:cs="Times New Roman"/>
        </w:rPr>
        <w:t>sensitive evaluation of constraint.</w:t>
      </w:r>
      <w:r w:rsidR="00175263">
        <w:rPr>
          <w:rFonts w:ascii="Times New Roman" w:hAnsi="Times New Roman" w:cs="Times New Roman"/>
        </w:rPr>
        <w:t xml:space="preserve"> </w:t>
      </w:r>
      <w:r w:rsidR="00C32388">
        <w:rPr>
          <w:rFonts w:ascii="Times New Roman" w:hAnsi="Times New Roman" w:cs="Times New Roman"/>
        </w:rPr>
        <w:t xml:space="preserve">Examples of intra-species for selective constraints are particularly relevant in the context of human disease. </w:t>
      </w:r>
      <w:r w:rsidR="00175263">
        <w:rPr>
          <w:rFonts w:ascii="Times New Roman" w:hAnsi="Times New Roman" w:cs="Times New Roman"/>
        </w:rPr>
        <w:t xml:space="preserve">For this reason, next-generation sequencing is helping to lead the way toward personalized medicine. </w:t>
      </w:r>
      <w:r w:rsidR="005B5DBD">
        <w:rPr>
          <w:rFonts w:ascii="Times New Roman" w:hAnsi="Times New Roman" w:cs="Times New Roman"/>
        </w:rPr>
        <w:t xml:space="preserve">The ubiquity of allosteric regulation as an essential feature in protein functionality and efficiency makes it </w:t>
      </w:r>
      <w:r w:rsidR="005B5DBD" w:rsidRPr="00FD103C">
        <w:rPr>
          <w:rFonts w:ascii="Times New Roman" w:hAnsi="Times New Roman" w:cs="Times New Roman"/>
        </w:rPr>
        <w:t>well suited to provide a conceptual framework for understanding</w:t>
      </w:r>
      <w:r w:rsidR="005B5DBD">
        <w:rPr>
          <w:rFonts w:ascii="Times New Roman" w:hAnsi="Times New Roman" w:cs="Times New Roman"/>
        </w:rPr>
        <w:t xml:space="preserve"> many of</w:t>
      </w:r>
      <w:r w:rsidR="005B5DBD" w:rsidRPr="00FD103C">
        <w:rPr>
          <w:rFonts w:ascii="Times New Roman" w:hAnsi="Times New Roman" w:cs="Times New Roman"/>
        </w:rPr>
        <w:t xml:space="preserve"> the </w:t>
      </w:r>
      <w:r w:rsidR="00BF27A1">
        <w:rPr>
          <w:rFonts w:ascii="Times New Roman" w:hAnsi="Times New Roman" w:cs="Times New Roman"/>
        </w:rPr>
        <w:t>functional constraints acting on protein sequences</w:t>
      </w:r>
      <w:r w:rsidR="005B5DBD" w:rsidRPr="00FD103C">
        <w:rPr>
          <w:rFonts w:ascii="Times New Roman" w:hAnsi="Times New Roman" w:cs="Times New Roman"/>
        </w:rPr>
        <w:t xml:space="preserve">. </w:t>
      </w:r>
      <w:r w:rsidR="00175263">
        <w:rPr>
          <w:rFonts w:ascii="Times New Roman" w:hAnsi="Times New Roman" w:cs="Times New Roman"/>
        </w:rPr>
        <w:t>We believe that the inclusion of allosteric predictions as an added annotation to protein structures will better enable investigators to understand signatures of conservation in humans, including those of interest in personalized medicine.</w:t>
      </w:r>
    </w:p>
    <w:p w14:paraId="153CBE2F" w14:textId="2B677E7C" w:rsidR="00B214CD" w:rsidRDefault="00827451" w:rsidP="00827451">
      <w:pPr>
        <w:spacing w:line="360" w:lineRule="auto"/>
        <w:ind w:firstLine="720"/>
        <w:rPr>
          <w:rFonts w:ascii="Times New Roman" w:hAnsi="Times New Roman" w:cs="Times New Roman"/>
        </w:rPr>
      </w:pPr>
      <w:r>
        <w:rPr>
          <w:rFonts w:ascii="Times New Roman" w:hAnsi="Times New Roman" w:cs="Times New Roman"/>
        </w:rPr>
        <w:t xml:space="preserve">We </w:t>
      </w:r>
      <w:r w:rsidR="00175263">
        <w:rPr>
          <w:rFonts w:ascii="Times New Roman" w:hAnsi="Times New Roman" w:cs="Times New Roman"/>
        </w:rPr>
        <w:t xml:space="preserve">also </w:t>
      </w:r>
      <w:r>
        <w:rPr>
          <w:rFonts w:ascii="Times New Roman" w:hAnsi="Times New Roman" w:cs="Times New Roman"/>
        </w:rPr>
        <w:t>anticipate that our newly-developed server (</w:t>
      </w:r>
      <w:r w:rsidRPr="00614498">
        <w:rPr>
          <w:rFonts w:ascii="Times New Roman" w:hAnsi="Times New Roman" w:cs="Times New Roman"/>
        </w:rPr>
        <w:t>STRESS</w:t>
      </w:r>
      <w:r>
        <w:rPr>
          <w:rFonts w:ascii="Times New Roman" w:hAnsi="Times New Roman" w:cs="Times New Roman"/>
        </w:rPr>
        <w:t xml:space="preserve">) will prove to be useful in these and related studies (&lt;URL_HERE&gt;). </w:t>
      </w:r>
      <w:r w:rsidR="00B214CD" w:rsidRPr="00614498">
        <w:rPr>
          <w:rFonts w:ascii="Times New Roman" w:hAnsi="Times New Roman" w:cs="Times New Roman"/>
        </w:rPr>
        <w:t xml:space="preserve">Users may submit protein structures in order to perform their own analyses for </w:t>
      </w:r>
      <w:r w:rsidR="0039137B">
        <w:rPr>
          <w:rFonts w:ascii="Times New Roman" w:hAnsi="Times New Roman" w:cs="Times New Roman"/>
        </w:rPr>
        <w:t>predicting allosteric</w:t>
      </w:r>
      <w:r w:rsidR="00B214CD" w:rsidRPr="00614498">
        <w:rPr>
          <w:rFonts w:ascii="Times New Roman" w:hAnsi="Times New Roman" w:cs="Times New Roman"/>
        </w:rPr>
        <w:t xml:space="preserve"> residue</w:t>
      </w:r>
      <w:r>
        <w:rPr>
          <w:rFonts w:ascii="Times New Roman" w:hAnsi="Times New Roman" w:cs="Times New Roman"/>
        </w:rPr>
        <w:t>s</w:t>
      </w:r>
      <w:r w:rsidR="00B214CD" w:rsidRPr="00614498">
        <w:rPr>
          <w:rFonts w:ascii="Times New Roman" w:hAnsi="Times New Roman" w:cs="Times New Roman"/>
        </w:rPr>
        <w:t xml:space="preserve">. </w:t>
      </w:r>
      <w:r>
        <w:rPr>
          <w:rFonts w:ascii="Times New Roman" w:hAnsi="Times New Roman" w:cs="Times New Roman"/>
        </w:rPr>
        <w:t>A</w:t>
      </w:r>
      <w:r w:rsidR="00B214CD" w:rsidRPr="00614498">
        <w:rPr>
          <w:rFonts w:ascii="Times New Roman" w:hAnsi="Times New Roman" w:cs="Times New Roman"/>
        </w:rPr>
        <w:t xml:space="preserve">s next-generation sequencing initiatives continue to provide a clearer picture of conservation at the residue level, structural biologists will increasingly find </w:t>
      </w:r>
      <w:r>
        <w:rPr>
          <w:rFonts w:ascii="Times New Roman" w:hAnsi="Times New Roman" w:cs="Times New Roman"/>
        </w:rPr>
        <w:t xml:space="preserve">a need to explain the emergent conservation patterns, and that our server </w:t>
      </w:r>
      <w:r w:rsidR="00B214CD" w:rsidRPr="00614498">
        <w:rPr>
          <w:rFonts w:ascii="Times New Roman" w:hAnsi="Times New Roman" w:cs="Times New Roman"/>
        </w:rPr>
        <w:t xml:space="preserve">readily enables </w:t>
      </w:r>
      <w:r w:rsidR="00614498" w:rsidRPr="00614498">
        <w:rPr>
          <w:rFonts w:ascii="Times New Roman" w:hAnsi="Times New Roman" w:cs="Times New Roman"/>
        </w:rPr>
        <w:t xml:space="preserve">the search </w:t>
      </w:r>
      <w:r w:rsidR="00B214CD" w:rsidRPr="00614498">
        <w:rPr>
          <w:rFonts w:ascii="Times New Roman" w:hAnsi="Times New Roman" w:cs="Times New Roman"/>
        </w:rPr>
        <w:t>for allosteric regions.</w:t>
      </w:r>
    </w:p>
    <w:p w14:paraId="2549F7AE" w14:textId="10A0B871" w:rsidR="003B1218" w:rsidRDefault="003B1218" w:rsidP="00C46CD1">
      <w:pPr>
        <w:spacing w:line="360" w:lineRule="auto"/>
        <w:rPr>
          <w:rFonts w:ascii="Times New Roman" w:hAnsi="Times New Roman" w:cs="Times New Roman"/>
        </w:rPr>
      </w:pPr>
      <w:r>
        <w:rPr>
          <w:rFonts w:ascii="Times New Roman" w:hAnsi="Times New Roman" w:cs="Times New Roman"/>
        </w:rPr>
        <w:tab/>
      </w:r>
    </w:p>
    <w:p w14:paraId="2C7C85A4" w14:textId="0E349631" w:rsidR="00C93EE6" w:rsidRPr="003B5B1E" w:rsidRDefault="00E57D37" w:rsidP="00E57D37">
      <w:pPr>
        <w:spacing w:line="360" w:lineRule="auto"/>
        <w:rPr>
          <w:rFonts w:ascii="Arial" w:hAnsi="Arial" w:cs="Arial"/>
          <w:b/>
          <w:sz w:val="48"/>
          <w:szCs w:val="48"/>
        </w:rPr>
      </w:pPr>
      <w:r w:rsidRPr="003B5B1E">
        <w:rPr>
          <w:rFonts w:ascii="Arial" w:hAnsi="Arial" w:cs="Arial"/>
          <w:b/>
          <w:sz w:val="48"/>
          <w:szCs w:val="48"/>
        </w:rPr>
        <w:t>METHODS</w:t>
      </w:r>
    </w:p>
    <w:p w14:paraId="742D26D5" w14:textId="48C04502" w:rsidR="00E57D37" w:rsidRPr="00E37A0E" w:rsidRDefault="00E57D37" w:rsidP="00E57D37">
      <w:pPr>
        <w:spacing w:line="360" w:lineRule="auto"/>
        <w:rPr>
          <w:rFonts w:ascii="Times New Roman" w:hAnsi="Times New Roman" w:cs="Times New Roman"/>
        </w:rPr>
      </w:pPr>
      <w:r w:rsidRPr="0002606B">
        <w:rPr>
          <w:rFonts w:ascii="Arial" w:hAnsi="Arial" w:cs="Arial"/>
          <w:b/>
          <w:sz w:val="28"/>
          <w:szCs w:val="28"/>
        </w:rPr>
        <w:tab/>
      </w:r>
      <w:r w:rsidRPr="0002606B">
        <w:rPr>
          <w:rFonts w:ascii="Times New Roman" w:hAnsi="Times New Roman" w:cs="Times New Roman"/>
        </w:rPr>
        <w:t xml:space="preserve">An overview of our pipeline is provided in Fig. 1, and we refer to this outline in the appropriate pipeline modules throughout. In brief, we perform MSAs for thousands of SCOP domains, with each alignment consisting of sequence-similar and sequence-identical domains. Within each alignment, we cluster the domains using structural similarity to determine the distinct conformational states. We then implement coarse-grained models of protein motions </w:t>
      </w:r>
      <w:r>
        <w:rPr>
          <w:rFonts w:ascii="Times New Roman" w:hAnsi="Times New Roman" w:cs="Times New Roman"/>
        </w:rPr>
        <w:t xml:space="preserve">to </w:t>
      </w:r>
      <w:r w:rsidRPr="0002606B">
        <w:rPr>
          <w:rFonts w:ascii="Times New Roman" w:hAnsi="Times New Roman" w:cs="Times New Roman"/>
        </w:rPr>
        <w:t xml:space="preserve">identify allosteric sites on the protein surface, </w:t>
      </w:r>
      <w:r>
        <w:rPr>
          <w:rFonts w:ascii="Times New Roman" w:hAnsi="Times New Roman" w:cs="Times New Roman"/>
        </w:rPr>
        <w:t>as well as</w:t>
      </w:r>
      <w:r w:rsidRPr="0002606B">
        <w:rPr>
          <w:rFonts w:ascii="Times New Roman" w:hAnsi="Times New Roman" w:cs="Times New Roman"/>
        </w:rPr>
        <w:t xml:space="preserve"> dynamical network </w:t>
      </w:r>
      <w:r>
        <w:rPr>
          <w:rFonts w:ascii="Times New Roman" w:hAnsi="Times New Roman" w:cs="Times New Roman"/>
        </w:rPr>
        <w:t xml:space="preserve">analysis to </w:t>
      </w:r>
      <w:r w:rsidRPr="0002606B">
        <w:rPr>
          <w:rFonts w:ascii="Times New Roman" w:hAnsi="Times New Roman" w:cs="Times New Roman"/>
        </w:rPr>
        <w:t>identify allosteric residues internal to the protein.</w:t>
      </w:r>
    </w:p>
    <w:p w14:paraId="0337BDDB" w14:textId="77777777" w:rsidR="00E57D37" w:rsidRPr="0002606B" w:rsidRDefault="00E57D37" w:rsidP="00E57D37">
      <w:pPr>
        <w:spacing w:line="360" w:lineRule="auto"/>
        <w:rPr>
          <w:rFonts w:ascii="Arial" w:hAnsi="Arial" w:cs="Arial"/>
          <w:b/>
        </w:rPr>
      </w:pPr>
      <w:r w:rsidRPr="0002606B">
        <w:rPr>
          <w:rFonts w:ascii="Arial" w:hAnsi="Arial" w:cs="Arial"/>
          <w:b/>
        </w:rPr>
        <w:t>Database-Wide Multiple Structure Alignments</w:t>
      </w:r>
    </w:p>
    <w:p w14:paraId="0C7B336F" w14:textId="77777777" w:rsidR="00E57D37" w:rsidRPr="0002606B" w:rsidRDefault="00E57D37" w:rsidP="00E57D37">
      <w:pPr>
        <w:spacing w:line="360" w:lineRule="auto"/>
        <w:rPr>
          <w:rFonts w:ascii="Times New Roman" w:hAnsi="Times New Roman" w:cs="Times New Roman"/>
        </w:rPr>
      </w:pPr>
      <w:r w:rsidRPr="0002606B">
        <w:rPr>
          <w:rFonts w:ascii="Times New Roman" w:hAnsi="Times New Roman" w:cs="Times New Roman"/>
        </w:rPr>
        <w:tab/>
        <w:t xml:space="preserve">FASTA files of all SCOP domains were downloaded from the SCOP website (version 2.03) [[cite]]. In order to better ensure that large structural differences between sequence-identical or sequence-similar domains are a result of differing biological states (such as </w:t>
      </w:r>
      <w:r w:rsidRPr="004332E1">
        <w:rPr>
          <w:rFonts w:ascii="Times New Roman" w:hAnsi="Times New Roman" w:cs="Times New Roman"/>
          <w:i/>
        </w:rPr>
        <w:t>holo</w:t>
      </w:r>
      <w:r w:rsidRPr="0002606B">
        <w:rPr>
          <w:rFonts w:ascii="Times New Roman" w:hAnsi="Times New Roman" w:cs="Times New Roman"/>
        </w:rPr>
        <w:t xml:space="preserve"> vs. </w:t>
      </w:r>
      <w:r w:rsidRPr="004332E1">
        <w:rPr>
          <w:rFonts w:ascii="Times New Roman" w:hAnsi="Times New Roman" w:cs="Times New Roman"/>
          <w:i/>
        </w:rPr>
        <w:t>apo</w:t>
      </w:r>
      <w:r w:rsidRPr="0002606B">
        <w:rPr>
          <w:rFonts w:ascii="Times New Roman" w:hAnsi="Times New Roman" w:cs="Times New Roman"/>
        </w:rPr>
        <w:t>, phosphorylated vs. unphosphorylated, etc.), and not an artifact of missing coordinates in X-ray crystal structures, the FASTA sequences used were those corresponding to the ATOM records of their respective PDBs. In total, this set comprises 162,517 FASTA sequences.</w:t>
      </w:r>
    </w:p>
    <w:p w14:paraId="6D70D7A1"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BLASTClust [[cite]] was downloaded from the NCBI database and used to organize these FASTA sequences into sequence-similar groups at seven levels of sequence identity (100%, 95%, 90%, 70%, 50%, 40%, and 30%). Thus, for instance, running BLASTClust with a parameter value of 100 provides a list of FASTA sequence groups such that each sequence within each group is 100% sequence identical, and in general, running BLASTClust with any given parameter value provides sequence groups such that each member within a group shares at least that specified degree of sequence identity with any other member of the same group (see top of Fig. 1).</w:t>
      </w:r>
    </w:p>
    <w:p w14:paraId="1D0D3610"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To ensure that the X-Ray structures used in our downstream analysis are of sufficiently high quality, we removed all of those domains corresponding to PDB files with resolution values poorer than 2.8, as well as any PDB files with R-Free values poorer than 0.28. The question of how to set these quality thresholds is an important consideration, and was guided here by a combination of the thresholds conventionally used in other studies which rely on large datasets of structures [[cite Kosloff 2008, Burra 2009, others]], as well as the consideration that many interesting allosteric-related conformational changes may correlate with physical properties that sometimes render very high resolution values difficult (such as localized disorder or order-disorder transitions). As a result of applying these filters, 45,937 PDB IDs out of a total of 58,308 unique X-Ray structures (~79%) were kept for downstream analysis.</w:t>
      </w:r>
    </w:p>
    <w:p w14:paraId="1EDFD4D0"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For each sequence-similar group at each of the seven levels of sequence identity, we performed multiple structure alignment (MSA) using only those domain structures that satisfy the criteria outlined above. Thus, the MSAs were generated only for those groups containing a minimum of two domains </w:t>
      </w:r>
      <w:r>
        <w:rPr>
          <w:rFonts w:ascii="Times New Roman" w:hAnsi="Times New Roman" w:cs="Times New Roman"/>
        </w:rPr>
        <w:t>that</w:t>
      </w:r>
      <w:r w:rsidRPr="0002606B">
        <w:rPr>
          <w:rFonts w:ascii="Times New Roman" w:hAnsi="Times New Roman" w:cs="Times New Roman"/>
        </w:rPr>
        <w:t xml:space="preserve"> pass the filtering criteria. The STAMP[[cite]] and MultiSeq [[cite]] plugins of VMD[[cite]] were used to generate the MSAs. Heteroatoms were removed from each domain prior to performing the alignments.</w:t>
      </w:r>
    </w:p>
    <w:p w14:paraId="0BF3F09B" w14:textId="70B678DC"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The quality of the resultant MSA for each sequence-similar group depends on the root structure used in the alignment. To obtain the optimal MSA for each group of N domains, we generated N MSAs, with each alignment using a different one of the N domains as the root. The best MSA (as measured by STAMP’s “sc” score[[cite]]) was taken as the MSA for that group. Note that, in order to aid in performing the MSAs, MultiSeq was used to generate sequence alignments for each group.</w:t>
      </w:r>
    </w:p>
    <w:p w14:paraId="286210E6"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Finally, for each of the N MSAs generated, MultiSeq was used calculate two measures of structural similarity between each pair of domains within a group: RMSD and Q</w:t>
      </w:r>
      <w:r w:rsidRPr="00B72996">
        <w:rPr>
          <w:rFonts w:ascii="Times New Roman" w:hAnsi="Times New Roman" w:cs="Times New Roman"/>
          <w:vertAlign w:val="subscript"/>
        </w:rPr>
        <w:t>H</w:t>
      </w:r>
      <w:r w:rsidRPr="0002606B">
        <w:rPr>
          <w:rFonts w:ascii="Times New Roman" w:hAnsi="Times New Roman" w:cs="Times New Roman"/>
        </w:rPr>
        <w:t>. A fuller description of Q</w:t>
      </w:r>
      <w:r w:rsidRPr="00B72996">
        <w:rPr>
          <w:rFonts w:ascii="Times New Roman" w:hAnsi="Times New Roman" w:cs="Times New Roman"/>
          <w:vertAlign w:val="subscript"/>
        </w:rPr>
        <w:t>H</w:t>
      </w:r>
      <w:r w:rsidRPr="0002606B">
        <w:rPr>
          <w:rFonts w:ascii="Times New Roman" w:hAnsi="Times New Roman" w:cs="Times New Roman"/>
        </w:rPr>
        <w:t xml:space="preserve"> is provided in the Supplementary text.</w:t>
      </w:r>
    </w:p>
    <w:p w14:paraId="5A3C0BC4" w14:textId="39460924" w:rsidR="00A31AA8" w:rsidRDefault="00E57D37" w:rsidP="00A31AA8">
      <w:pPr>
        <w:spacing w:line="360" w:lineRule="auto"/>
        <w:ind w:firstLine="720"/>
        <w:rPr>
          <w:rFonts w:ascii="Times New Roman" w:hAnsi="Times New Roman" w:cs="Times New Roman"/>
        </w:rPr>
      </w:pPr>
      <w:r w:rsidRPr="0002606B">
        <w:rPr>
          <w:rFonts w:ascii="Times New Roman" w:hAnsi="Times New Roman" w:cs="Times New Roman"/>
        </w:rPr>
        <w:t>For each group of sequence-similar domains, the final output of the structure alignment is a symmetric matrix representing all pairwise RMSD values (as well as a separate matrix representing all pairwise Q</w:t>
      </w:r>
      <w:r w:rsidRPr="00B72996">
        <w:rPr>
          <w:rFonts w:ascii="Times New Roman" w:hAnsi="Times New Roman" w:cs="Times New Roman"/>
          <w:vertAlign w:val="subscript"/>
        </w:rPr>
        <w:t>H</w:t>
      </w:r>
      <w:r w:rsidRPr="0002606B">
        <w:rPr>
          <w:rFonts w:ascii="Times New Roman" w:hAnsi="Times New Roman" w:cs="Times New Roman"/>
        </w:rPr>
        <w:t xml:space="preserve"> values) within that group. The matrices for all MSAs are then used as input to the K-means module.</w:t>
      </w:r>
    </w:p>
    <w:p w14:paraId="70FA302D" w14:textId="77777777" w:rsidR="00E57D37" w:rsidRPr="0002606B" w:rsidRDefault="00E57D37" w:rsidP="00E57D37">
      <w:pPr>
        <w:spacing w:line="360" w:lineRule="auto"/>
        <w:rPr>
          <w:rFonts w:ascii="Times New Roman" w:hAnsi="Times New Roman" w:cs="Times New Roman"/>
        </w:rPr>
      </w:pPr>
    </w:p>
    <w:p w14:paraId="4917264F" w14:textId="77777777" w:rsidR="00E57D37" w:rsidRPr="0002606B" w:rsidRDefault="00E57D37" w:rsidP="00E57D37">
      <w:pPr>
        <w:spacing w:line="360" w:lineRule="auto"/>
        <w:rPr>
          <w:rFonts w:ascii="Arial" w:hAnsi="Arial" w:cs="Arial"/>
          <w:b/>
        </w:rPr>
      </w:pPr>
      <w:r w:rsidRPr="0002606B">
        <w:rPr>
          <w:rFonts w:ascii="Arial" w:hAnsi="Arial" w:cs="Arial"/>
          <w:b/>
        </w:rPr>
        <w:t>Identifying Distinct Conformations in an Ensemble of Structures</w:t>
      </w:r>
    </w:p>
    <w:p w14:paraId="18257733" w14:textId="77777777" w:rsidR="00E57D37" w:rsidRPr="0002606B" w:rsidRDefault="00E57D37" w:rsidP="00E57D37">
      <w:pPr>
        <w:spacing w:line="360" w:lineRule="auto"/>
        <w:rPr>
          <w:rFonts w:ascii="Times New Roman" w:hAnsi="Times New Roman" w:cs="Times New Roman"/>
        </w:rPr>
      </w:pPr>
      <w:r w:rsidRPr="0002606B">
        <w:rPr>
          <w:rFonts w:ascii="Times New Roman" w:hAnsi="Times New Roman" w:cs="Times New Roman"/>
        </w:rPr>
        <w:tab/>
        <w:t xml:space="preserve">For each MSA produced in the previous step, the corresponding matrix of pairwise RMSD values describes the degree and nature of structural heterogeneity among the crystal structures for a particular domain. The objective is to use this data in order to identify the biologically distinct conformations represented by an ensemble of structures. For a particular domain, there may be many available crystal structures. In total, these structures may actually represent only a small number of distinct biological states and conformations. For instance, there may be several crystal structures in which the domain is bound to its cognate ligand, while the remaining structures are in the </w:t>
      </w:r>
      <w:r w:rsidRPr="004332E1">
        <w:rPr>
          <w:rFonts w:ascii="Times New Roman" w:hAnsi="Times New Roman" w:cs="Times New Roman"/>
          <w:i/>
        </w:rPr>
        <w:t>apo</w:t>
      </w:r>
      <w:r w:rsidRPr="0002606B">
        <w:rPr>
          <w:rFonts w:ascii="Times New Roman" w:hAnsi="Times New Roman" w:cs="Times New Roman"/>
        </w:rPr>
        <w:t xml:space="preserve"> state. Our framework for predicting the number of distinct conformational states in an ensemble of structures relies on a modified version of the K-means clustering algorithm.</w:t>
      </w:r>
    </w:p>
    <w:p w14:paraId="705A927A"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A priori, performing K-means clustering assumes prior knowledge of the number of clusters (i.e., “K”) to describe a dataset. The purpose of K-means clustering with the gap statistic (Tibshirani et al, 2001) is to identify the optimal number of clusters intrinsic to a complex or noisy set of data points (which lie in N-dimensional space).</w:t>
      </w:r>
    </w:p>
    <w:p w14:paraId="5DB23FF0"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Given multiple resolved crystal structures for a given domain, this method (i.e., K-means with the gap statistic) estimates the number of conformational states represented in the ensemble of crystal structures (with these states presumably occupying different wells within the energetic landscape), thereby identifying proteins which are likely to undergo conformational change as part of their allosteric behavior.</w:t>
      </w:r>
    </w:p>
    <w:p w14:paraId="081FB1A3" w14:textId="4DA2CB9D" w:rsidR="00A31AA8" w:rsidRPr="0002606B" w:rsidRDefault="00E57D37" w:rsidP="00A31AA8">
      <w:pPr>
        <w:spacing w:line="360" w:lineRule="auto"/>
        <w:ind w:firstLine="720"/>
        <w:rPr>
          <w:rFonts w:ascii="Times New Roman" w:hAnsi="Times New Roman" w:cs="Times New Roman"/>
        </w:rPr>
      </w:pPr>
      <w:r w:rsidRPr="0002606B">
        <w:rPr>
          <w:rFonts w:ascii="Times New Roman" w:hAnsi="Times New Roman" w:cs="Times New Roman"/>
        </w:rPr>
        <w:t xml:space="preserve">As a first step toward clustering the structure ensemble represented by the RMSD matrix, it is necessary to convert this RMSD matrix (which explicitly represents only the </w:t>
      </w:r>
      <w:r w:rsidRPr="0002606B">
        <w:rPr>
          <w:rFonts w:ascii="Times New Roman" w:hAnsi="Times New Roman" w:cs="Times New Roman"/>
          <w:i/>
        </w:rPr>
        <w:t>relationships</w:t>
      </w:r>
      <w:r w:rsidRPr="0002606B">
        <w:rPr>
          <w:rFonts w:ascii="Times New Roman" w:hAnsi="Times New Roman" w:cs="Times New Roman"/>
        </w:rPr>
        <w:t xml:space="preserve"> between distinct domains) into a form in which each domain is given its own set of coordinates. This step is necessary because the K-means algorithm acts directly on individual data points, rather than the distances between such points. Thus, we use multidimensional scaling [[ref Gower 1966 and Mardia, 1978]] to convert an N-by-N matrix (which provides all RMSD values between each pair of domains within a group of N structures) into a set of N points, with each point representing a domain in (N-1)-dimensional space. The values of the N-1 coordinates assigned to each of these N points are such that the Euclidean distance between each pair of points are the same as the RMSD values in the original matrix. For an intuition into why N points must be mapped to (N-1)-dimensional space, consider an MSA between two structures. The RMSD between these two structures can be used to map the two domains to one-dimensional space, such that the distance between the points is the RMSD value. Similarly, an MSA of 3 domains may be mapped to 2-dimensional space in such a way that the pairwise distances are preserved; 4 domains may be mapped to 3-dimensional space, etc. The output of this multidimensional scaling is used as input to the K-means clustering with the gap statistic. We refer the reader to the work by Tibshirani et al for details governing how we perform K-means clustering with the gap statistic.</w:t>
      </w:r>
    </w:p>
    <w:p w14:paraId="698A9112" w14:textId="0B31B038" w:rsidR="00E57D37"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Once the optimal K</w:t>
      </w:r>
      <w:r>
        <w:rPr>
          <w:rFonts w:ascii="Times New Roman" w:hAnsi="Times New Roman" w:cs="Times New Roman"/>
        </w:rPr>
        <w:t>-</w:t>
      </w:r>
      <w:r w:rsidRPr="0002606B">
        <w:rPr>
          <w:rFonts w:ascii="Times New Roman" w:hAnsi="Times New Roman" w:cs="Times New Roman"/>
        </w:rPr>
        <w:t xml:space="preserve">value was determined for each MSA, we confirmed that these values accurately reflect the number of clusters by </w:t>
      </w:r>
      <w:r>
        <w:rPr>
          <w:rFonts w:ascii="Times New Roman" w:hAnsi="Times New Roman" w:cs="Times New Roman"/>
        </w:rPr>
        <w:t>manually studying</w:t>
      </w:r>
      <w:r w:rsidRPr="0002606B">
        <w:rPr>
          <w:rFonts w:ascii="Times New Roman" w:hAnsi="Times New Roman" w:cs="Times New Roman"/>
        </w:rPr>
        <w:t xml:space="preserve"> several randomly-selected MSAs, as well as several MSAs corresponding of domain groups known to constitute distinct conformations (we also </w:t>
      </w:r>
      <w:r>
        <w:rPr>
          <w:rFonts w:ascii="Times New Roman" w:hAnsi="Times New Roman" w:cs="Times New Roman"/>
        </w:rPr>
        <w:t>examined</w:t>
      </w:r>
      <w:r w:rsidRPr="0002606B">
        <w:rPr>
          <w:rFonts w:ascii="Times New Roman" w:hAnsi="Times New Roman" w:cs="Times New Roman"/>
        </w:rPr>
        <w:t xml:space="preserve"> several negative controls, such as CAP, an allosteric protein which does not undergo conformational change [[ref]]). </w:t>
      </w:r>
    </w:p>
    <w:p w14:paraId="03EC3FD3" w14:textId="77777777" w:rsidR="00E57D37" w:rsidRDefault="00E57D37" w:rsidP="00E57D37">
      <w:pPr>
        <w:spacing w:line="360" w:lineRule="auto"/>
        <w:ind w:firstLine="720"/>
        <w:rPr>
          <w:rFonts w:ascii="Times New Roman" w:hAnsi="Times New Roman" w:cs="Times New Roman"/>
        </w:rPr>
      </w:pPr>
      <w:r w:rsidRPr="00381B54">
        <w:rPr>
          <w:rFonts w:ascii="Times New Roman" w:hAnsi="Times New Roman" w:cs="Times New Roman"/>
        </w:rPr>
        <w:t xml:space="preserve">To validate the output generated by this clustering algorithm, we manually annotated the </w:t>
      </w:r>
      <w:r>
        <w:rPr>
          <w:rFonts w:ascii="Times New Roman" w:hAnsi="Times New Roman" w:cs="Times New Roman"/>
        </w:rPr>
        <w:t>alignments</w:t>
      </w:r>
      <w:r w:rsidRPr="00381B54">
        <w:rPr>
          <w:rFonts w:ascii="Times New Roman" w:hAnsi="Times New Roman" w:cs="Times New Roman"/>
        </w:rPr>
        <w:t xml:space="preserve"> of a vast array well-studied canonical allosteric </w:t>
      </w:r>
      <w:r>
        <w:rPr>
          <w:rFonts w:ascii="Times New Roman" w:hAnsi="Times New Roman" w:cs="Times New Roman"/>
        </w:rPr>
        <w:t>domains and proteins</w:t>
      </w:r>
      <w:r w:rsidRPr="00381B54">
        <w:rPr>
          <w:rFonts w:ascii="Times New Roman" w:hAnsi="Times New Roman" w:cs="Times New Roman"/>
        </w:rPr>
        <w:t xml:space="preserve">. </w:t>
      </w:r>
      <w:r>
        <w:rPr>
          <w:rFonts w:ascii="Times New Roman" w:hAnsi="Times New Roman" w:cs="Times New Roman"/>
        </w:rPr>
        <w:t xml:space="preserve">There may be many factors driving conformational change, and those cases for which the change is induced by the binding to a simple ligand (i.e., a consideration of </w:t>
      </w:r>
      <w:r w:rsidRPr="004332E1">
        <w:rPr>
          <w:rFonts w:ascii="Times New Roman" w:hAnsi="Times New Roman" w:cs="Times New Roman"/>
          <w:i/>
        </w:rPr>
        <w:t>apo</w:t>
      </w:r>
      <w:r>
        <w:rPr>
          <w:rFonts w:ascii="Times New Roman" w:hAnsi="Times New Roman" w:cs="Times New Roman"/>
        </w:rPr>
        <w:t xml:space="preserve"> or </w:t>
      </w:r>
      <w:r w:rsidRPr="004332E1">
        <w:rPr>
          <w:rFonts w:ascii="Times New Roman" w:hAnsi="Times New Roman" w:cs="Times New Roman"/>
          <w:i/>
        </w:rPr>
        <w:t>holo</w:t>
      </w:r>
      <w:r>
        <w:rPr>
          <w:rFonts w:ascii="Times New Roman" w:hAnsi="Times New Roman" w:cs="Times New Roman"/>
        </w:rPr>
        <w:t xml:space="preserve"> states) constitute only a very small subset of the conformational shifts observed in the PDB. For instance, such shifts often result from protein-protein or protein-nucleic acid interactions, changes in oxidation states or in pH, mutations, binding to very large and complex ligands or the potential to bind to variable sets of ligands, post-translational modifications, interactions with the membrane, shifts in oligomerization states or configuration, etc. </w:t>
      </w:r>
      <w:r w:rsidRPr="00381B54">
        <w:rPr>
          <w:rFonts w:ascii="Times New Roman" w:hAnsi="Times New Roman" w:cs="Times New Roman"/>
        </w:rPr>
        <w:t xml:space="preserve">The gap statistic performed well in discriminating crystal structures </w:t>
      </w:r>
      <w:r>
        <w:rPr>
          <w:rFonts w:ascii="Times New Roman" w:hAnsi="Times New Roman" w:cs="Times New Roman"/>
        </w:rPr>
        <w:t xml:space="preserve">that constitute such a diverse set, and </w:t>
      </w:r>
      <w:r w:rsidRPr="00381B54">
        <w:rPr>
          <w:rFonts w:ascii="Times New Roman" w:hAnsi="Times New Roman" w:cs="Times New Roman"/>
        </w:rPr>
        <w:t>this method has been validated using b</w:t>
      </w:r>
      <w:r>
        <w:rPr>
          <w:rFonts w:ascii="Times New Roman" w:hAnsi="Times New Roman" w:cs="Times New Roman"/>
        </w:rPr>
        <w:t>oth domains (Supp. Figs. 4a-f) and protein chains (Supp. Figs. 4g-x).</w:t>
      </w:r>
    </w:p>
    <w:p w14:paraId="195944CA"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RMSD values </w:t>
      </w:r>
      <w:r>
        <w:rPr>
          <w:rFonts w:ascii="Times New Roman" w:hAnsi="Times New Roman" w:cs="Times New Roman"/>
        </w:rPr>
        <w:t xml:space="preserve">were used </w:t>
      </w:r>
      <w:r w:rsidRPr="0002606B">
        <w:rPr>
          <w:rFonts w:ascii="Times New Roman" w:hAnsi="Times New Roman" w:cs="Times New Roman"/>
        </w:rPr>
        <w:t xml:space="preserve">to generate dendrograms for each of the selected MSAs. The dendrograms are constructed using the hierarchical clustering algorithm built into R, </w:t>
      </w:r>
      <w:r w:rsidRPr="0002606B">
        <w:rPr>
          <w:rFonts w:ascii="Courier" w:hAnsi="Courier" w:cs="Times New Roman"/>
          <w:sz w:val="20"/>
          <w:szCs w:val="20"/>
        </w:rPr>
        <w:t xml:space="preserve">hclust </w:t>
      </w:r>
      <w:r w:rsidRPr="0002606B">
        <w:rPr>
          <w:rFonts w:ascii="Times New Roman" w:hAnsi="Times New Roman" w:cs="Times New Roman"/>
        </w:rPr>
        <w:t>[[ref Murtagh 1985]], with UPGMA (mean values) used as the chosen agglomeration method[[ref Sokal et al, 1958]].</w:t>
      </w:r>
    </w:p>
    <w:p w14:paraId="10B0C9A2" w14:textId="77777777" w:rsidR="00E57D37" w:rsidRPr="0002606B" w:rsidRDefault="00E57D37" w:rsidP="00E57D37">
      <w:pPr>
        <w:spacing w:line="360" w:lineRule="auto"/>
        <w:ind w:firstLine="720"/>
        <w:rPr>
          <w:rFonts w:ascii="Times New Roman" w:hAnsi="Times New Roman" w:cs="Times New Roman"/>
        </w:rPr>
      </w:pPr>
      <w:r>
        <w:rPr>
          <w:rFonts w:ascii="Times New Roman" w:hAnsi="Times New Roman" w:cs="Times New Roman"/>
        </w:rPr>
        <w:t xml:space="preserve">Each </w:t>
      </w:r>
      <w:r w:rsidRPr="0002606B">
        <w:rPr>
          <w:rFonts w:ascii="Times New Roman" w:hAnsi="Times New Roman" w:cs="Times New Roman"/>
        </w:rPr>
        <w:t xml:space="preserve">domain </w:t>
      </w:r>
      <w:r>
        <w:rPr>
          <w:rFonts w:ascii="Times New Roman" w:hAnsi="Times New Roman" w:cs="Times New Roman"/>
        </w:rPr>
        <w:t>is assigned to its respective cluster u</w:t>
      </w:r>
      <w:r w:rsidRPr="0002606B">
        <w:rPr>
          <w:rFonts w:ascii="Times New Roman" w:hAnsi="Times New Roman" w:cs="Times New Roman"/>
        </w:rPr>
        <w:t>sing the assigned optimal K</w:t>
      </w:r>
      <w:r>
        <w:rPr>
          <w:rFonts w:ascii="Times New Roman" w:hAnsi="Times New Roman" w:cs="Times New Roman"/>
        </w:rPr>
        <w:t>-</w:t>
      </w:r>
      <w:r w:rsidRPr="0002606B">
        <w:rPr>
          <w:rFonts w:ascii="Times New Roman" w:hAnsi="Times New Roman" w:cs="Times New Roman"/>
        </w:rPr>
        <w:t xml:space="preserve">values </w:t>
      </w:r>
      <w:r>
        <w:rPr>
          <w:rFonts w:ascii="Times New Roman" w:hAnsi="Times New Roman" w:cs="Times New Roman"/>
        </w:rPr>
        <w:t xml:space="preserve">as input to </w:t>
      </w:r>
      <w:r w:rsidRPr="0002606B">
        <w:rPr>
          <w:rFonts w:ascii="Times New Roman" w:hAnsi="Times New Roman" w:cs="Times New Roman"/>
        </w:rPr>
        <w:t xml:space="preserve">Lloyd’s algorithm. For each sequence group, we perform 1000 K-means clustering simulations on the MDS coordinates, and take the most common partition generated in these simulations to assign each protein to its respective cluster. </w:t>
      </w:r>
    </w:p>
    <w:p w14:paraId="693413EE"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We then select a representative domain from each of the assigned clusters. The representative member for each cluster is the member with the lowest Euclidean distance to the cluster mean, using the coordinates obtained by multidimensional scaling (see description above). These cluster representatives are then taken as the distinct conformations for this protein, and are used for the binding leverage calculations and networks analyses (below).</w:t>
      </w:r>
    </w:p>
    <w:p w14:paraId="0DED87A0" w14:textId="77777777" w:rsidR="00E57D37" w:rsidRPr="0002606B" w:rsidRDefault="00E57D37" w:rsidP="00E57D37">
      <w:pPr>
        <w:spacing w:line="360" w:lineRule="auto"/>
        <w:rPr>
          <w:rFonts w:ascii="Times New Roman" w:hAnsi="Times New Roman" w:cs="Times New Roman"/>
        </w:rPr>
      </w:pPr>
    </w:p>
    <w:p w14:paraId="6C78C9C2" w14:textId="77777777" w:rsidR="00E57D37" w:rsidRPr="0002606B" w:rsidRDefault="00E57D37" w:rsidP="00E57D37">
      <w:pPr>
        <w:spacing w:line="360" w:lineRule="auto"/>
        <w:rPr>
          <w:rFonts w:ascii="Arial" w:hAnsi="Arial" w:cs="Arial"/>
          <w:b/>
        </w:rPr>
      </w:pPr>
      <w:r w:rsidRPr="0002606B">
        <w:rPr>
          <w:rFonts w:ascii="Arial" w:hAnsi="Arial" w:cs="Arial"/>
          <w:b/>
        </w:rPr>
        <w:t>Modified Binding Leverage Framework</w:t>
      </w:r>
    </w:p>
    <w:p w14:paraId="70E10000" w14:textId="2DAFC7B5" w:rsidR="00E57D37" w:rsidRPr="0002606B" w:rsidRDefault="00E57D37" w:rsidP="00E57D37">
      <w:pPr>
        <w:spacing w:line="360" w:lineRule="auto"/>
        <w:ind w:firstLine="720"/>
        <w:rPr>
          <w:rFonts w:ascii="Times New Roman" w:hAnsi="Times New Roman" w:cs="Times New Roman"/>
          <w:sz w:val="20"/>
          <w:szCs w:val="20"/>
        </w:rPr>
      </w:pPr>
      <w:r w:rsidRPr="0002606B">
        <w:rPr>
          <w:rFonts w:ascii="Times New Roman" w:hAnsi="Times New Roman" w:cs="Times New Roman"/>
        </w:rPr>
        <w:t xml:space="preserve">With the objective of identifying allosteric residues (specifically those on the protein surface), we employed a modified version of the binding leverage method for predicting likely ligand binding sites (Fig. 1, bottom-left), as described previously by Mitternacht </w:t>
      </w:r>
      <w:r>
        <w:rPr>
          <w:rFonts w:ascii="Times New Roman" w:hAnsi="Times New Roman" w:cs="Times New Roman"/>
        </w:rPr>
        <w:t>and Berezovsky</w:t>
      </w:r>
      <w:r w:rsidRPr="0002606B">
        <w:rPr>
          <w:rFonts w:ascii="Times New Roman" w:hAnsi="Times New Roman" w:cs="Times New Roman"/>
        </w:rPr>
        <w:t xml:space="preserve">. </w:t>
      </w:r>
      <w:r w:rsidR="004A45E0">
        <w:rPr>
          <w:rFonts w:ascii="Times New Roman" w:hAnsi="Times New Roman" w:cs="Times New Roman"/>
        </w:rPr>
        <w:t>A</w:t>
      </w:r>
      <w:r w:rsidRPr="0002606B">
        <w:rPr>
          <w:rFonts w:ascii="Times New Roman" w:hAnsi="Times New Roman" w:cs="Times New Roman"/>
        </w:rPr>
        <w:t xml:space="preserve">llosteric signals may be transmitted over large distances by a mechanism in which the allosteric ligand has a global affect on a protein’s functionally important motions. For instance, introducing a bulky ligand into the site of an open pocket may disrupt large-scale motions if those motions normally entail that the pocket become completely collapsed in the </w:t>
      </w:r>
      <w:r w:rsidRPr="004332E1">
        <w:rPr>
          <w:rFonts w:ascii="Times New Roman" w:hAnsi="Times New Roman" w:cs="Times New Roman"/>
          <w:i/>
        </w:rPr>
        <w:t>apo</w:t>
      </w:r>
      <w:r w:rsidRPr="0002606B">
        <w:rPr>
          <w:rFonts w:ascii="Times New Roman" w:hAnsi="Times New Roman" w:cs="Times New Roman"/>
        </w:rPr>
        <w:t xml:space="preserve"> protein. Such a modulation of the global motions may affect activity within sites that are distant from the allosteric ligand-binding site.</w:t>
      </w:r>
    </w:p>
    <w:p w14:paraId="02C9E8D4" w14:textId="56F1ED15"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We refer the reader t</w:t>
      </w:r>
      <w:r>
        <w:rPr>
          <w:rFonts w:ascii="Times New Roman" w:hAnsi="Times New Roman" w:cs="Times New Roman"/>
        </w:rPr>
        <w:t xml:space="preserve">o the work by Mitternacht and Berezovsky </w:t>
      </w:r>
      <w:r w:rsidRPr="0002606B">
        <w:rPr>
          <w:rFonts w:ascii="Times New Roman" w:hAnsi="Times New Roman" w:cs="Times New Roman"/>
        </w:rPr>
        <w:t xml:space="preserve">for details regarding the binding leverage method, though a general overview of the approach </w:t>
      </w:r>
      <w:r w:rsidR="00E37A0E">
        <w:rPr>
          <w:rFonts w:ascii="Times New Roman" w:hAnsi="Times New Roman" w:cs="Times New Roman"/>
        </w:rPr>
        <w:t>follows</w:t>
      </w:r>
      <w:r w:rsidRPr="0002606B">
        <w:rPr>
          <w:rFonts w:ascii="Times New Roman" w:hAnsi="Times New Roman" w:cs="Times New Roman"/>
        </w:rPr>
        <w:t xml:space="preserve">. </w:t>
      </w:r>
      <w:r w:rsidR="00E37A0E">
        <w:rPr>
          <w:rFonts w:ascii="Times New Roman" w:hAnsi="Times New Roman" w:cs="Times New Roman"/>
        </w:rPr>
        <w:t>Many c</w:t>
      </w:r>
      <w:r w:rsidRPr="0002606B">
        <w:rPr>
          <w:rFonts w:ascii="Times New Roman" w:hAnsi="Times New Roman" w:cs="Times New Roman"/>
        </w:rPr>
        <w:t>andidate allosteric sites are generated by simulations in which a simple ligand (comprising 2 to 8 atoms linked by bonds with fixed lengths but variable bond and dihedral angles) explores the protein’s surface through many Monte Carlo steps</w:t>
      </w:r>
      <w:r w:rsidR="004332E1">
        <w:rPr>
          <w:rFonts w:ascii="Times New Roman" w:hAnsi="Times New Roman" w:cs="Times New Roman"/>
        </w:rPr>
        <w:t xml:space="preserve"> (</w:t>
      </w:r>
      <w:r w:rsidR="004332E1" w:rsidRPr="004332E1">
        <w:rPr>
          <w:rFonts w:ascii="Times New Roman" w:hAnsi="Times New Roman" w:cs="Times New Roman"/>
          <w:i/>
        </w:rPr>
        <w:t>a</w:t>
      </w:r>
      <w:r w:rsidRPr="004332E1">
        <w:rPr>
          <w:rFonts w:ascii="Times New Roman" w:hAnsi="Times New Roman" w:cs="Times New Roman"/>
          <w:i/>
        </w:rPr>
        <w:t>po</w:t>
      </w:r>
      <w:r w:rsidRPr="0002606B">
        <w:rPr>
          <w:rFonts w:ascii="Times New Roman" w:hAnsi="Times New Roman" w:cs="Times New Roman"/>
        </w:rPr>
        <w:t xml:space="preserve"> structures were used when probing protein surfaces for putative ligand binding sites). A simple square well potential </w:t>
      </w:r>
      <w:r>
        <w:rPr>
          <w:rFonts w:ascii="Times New Roman" w:hAnsi="Times New Roman" w:cs="Times New Roman"/>
        </w:rPr>
        <w:t xml:space="preserve">(i.e., modeling hard-sphere interactions) </w:t>
      </w:r>
      <w:r w:rsidRPr="0002606B">
        <w:rPr>
          <w:rFonts w:ascii="Times New Roman" w:hAnsi="Times New Roman" w:cs="Times New Roman"/>
        </w:rPr>
        <w:t xml:space="preserve">was used to model the attractive and repulsive energy terms associated with the ligand’s interaction with the surface. These energy terms depend only on the ligand atoms’ distance to alpha carbon atoms in the protein, and they are blind to other heavy atoms or biophysical properties. Once these candidate sites have been produced, normal mode analysis is applied is generate a model of the </w:t>
      </w:r>
      <w:r w:rsidRPr="004332E1">
        <w:rPr>
          <w:rFonts w:ascii="Times New Roman" w:hAnsi="Times New Roman" w:cs="Times New Roman"/>
          <w:i/>
        </w:rPr>
        <w:t>apo</w:t>
      </w:r>
      <w:r w:rsidRPr="0002606B">
        <w:rPr>
          <w:rFonts w:ascii="Times New Roman" w:hAnsi="Times New Roman" w:cs="Times New Roman"/>
        </w:rPr>
        <w:t xml:space="preserve"> protein’s low-frequency motions. Each of the candidate sites is then scored based on the degree to which deformations in the site couple to the low-frequency modes; that is, those sites which are heavily deformed as a result of the normal mode fluctuations receive a high score (termed the binding leverage for that site), whereas sites which undergo minimal change over the course of a mode fluctuation receive a low binding leverage score. The list of candidate sites is then processed to remove redundancy, and then ranked based on this score. The model stipulates that the high-scoring sites are those </w:t>
      </w:r>
      <w:r>
        <w:rPr>
          <w:rFonts w:ascii="Times New Roman" w:hAnsi="Times New Roman" w:cs="Times New Roman"/>
        </w:rPr>
        <w:t>that</w:t>
      </w:r>
      <w:r w:rsidRPr="0002606B">
        <w:rPr>
          <w:rFonts w:ascii="Times New Roman" w:hAnsi="Times New Roman" w:cs="Times New Roman"/>
        </w:rPr>
        <w:t xml:space="preserve"> are more likely to be binding sites. Using knowledge of the experimentally-determined binding sites (i.e., from </w:t>
      </w:r>
      <w:r w:rsidRPr="00820FF6">
        <w:rPr>
          <w:rFonts w:ascii="Times New Roman" w:hAnsi="Times New Roman" w:cs="Times New Roman"/>
          <w:i/>
        </w:rPr>
        <w:t>holo</w:t>
      </w:r>
      <w:r w:rsidRPr="0002606B">
        <w:rPr>
          <w:rFonts w:ascii="Times New Roman" w:hAnsi="Times New Roman" w:cs="Times New Roman"/>
        </w:rPr>
        <w:t xml:space="preserve"> structures), the processed list of ranked sites is then used to evaluate predictive performance (see below).</w:t>
      </w:r>
    </w:p>
    <w:p w14:paraId="16F5C4FD"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Our approach and set of applications differ from those </w:t>
      </w:r>
      <w:r>
        <w:rPr>
          <w:rFonts w:ascii="Times New Roman" w:hAnsi="Times New Roman" w:cs="Times New Roman"/>
        </w:rPr>
        <w:t>previously developed</w:t>
      </w:r>
      <w:r w:rsidRPr="0002606B">
        <w:rPr>
          <w:rFonts w:ascii="Times New Roman" w:hAnsi="Times New Roman" w:cs="Times New Roman"/>
        </w:rPr>
        <w:t xml:space="preserve"> </w:t>
      </w:r>
      <w:r>
        <w:rPr>
          <w:rFonts w:ascii="Times New Roman" w:hAnsi="Times New Roman" w:cs="Times New Roman"/>
        </w:rPr>
        <w:t>i</w:t>
      </w:r>
      <w:r w:rsidRPr="0002606B">
        <w:rPr>
          <w:rFonts w:ascii="Times New Roman" w:hAnsi="Times New Roman" w:cs="Times New Roman"/>
        </w:rPr>
        <w:t>n several key ways. When running Monte Carlo simulations to probe the protein surface and generate candidate binding sites, we used all heavy atoms in the protein when evaluating a ligand’s affinity for each location. By including heavy atoms in this way (i.e., as oppose to using the protein’s alpha carbon atoms exclusively), our hope is to generate a more realistic set of candidate ligand binding sites. Indeed, the exclusion of other heavy atoms leaves ‘holes’ in the protein which do not actually exist in the context of the dense topology of side chain atoms. Thus, by including all heavy atoms, we hope to reduce the number of false positive candidate sites, as well as more realistically model ligand binding affinities in general.</w:t>
      </w:r>
    </w:p>
    <w:p w14:paraId="6D92EBB0" w14:textId="7C188C46"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In the </w:t>
      </w:r>
      <w:r w:rsidR="00E37A0E">
        <w:rPr>
          <w:rFonts w:ascii="Times New Roman" w:hAnsi="Times New Roman" w:cs="Times New Roman"/>
        </w:rPr>
        <w:t xml:space="preserve">original binding leverage </w:t>
      </w:r>
      <w:r w:rsidRPr="0002606B">
        <w:rPr>
          <w:rFonts w:ascii="Times New Roman" w:hAnsi="Times New Roman" w:cs="Times New Roman"/>
        </w:rPr>
        <w:t xml:space="preserve">framework, an interaction between a ligand atom and an alpha carbon atom in the protein contributes -0.75 to the binding energy if the interaction distance is within the range of 5.5 to 8 Angstroms. Interaction distances greater than 8 Angstroms do not contribute to the binding energy, but distances in the range of 5.0 to 5.5 are repulsive, and those between 4.5 to 5.0 Angstroms are strongly repulsive (distances below 4.5 Angstroms are not permitted). </w:t>
      </w:r>
    </w:p>
    <w:p w14:paraId="38689E3F"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However, given the much higher density of atoms interacting with the ligand in our all-heavy atom model of each protein, it is necessary to accordingly change the energy parameters associated with the ligand’s binding affinity. In particular, we varied both the ranges of favorable and unfavorable interactions, as well as the attractive and repulsive energies themselves (that is, we varied both the square well’s width and depth when evaluating the ligand’s affinity for a given site).</w:t>
      </w:r>
    </w:p>
    <w:p w14:paraId="208BB287" w14:textId="527C07A4"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For well depths, we employed models using attractive potentials ranging from -0.05 to -0.75, including all intermediate factors of 0.05. For well widths, we tried performing the ligand simulations using the cutoff distances originally used (attractive in the range of 5.5 to 8.0 Angstroms, repulsive in the range of 5.0 to 5.5, and strongly repulsive in the range of 4.5 to 5.0). However, these cutoffs, which were originally devised to model the ligand’s affinity to the alpha carbon atom skeleton alone, were observed to be inappropriate when including all heavy atoms. Thus, we also performed the simulations using a revised set of cutoffs, with attractive interactions in the range of 3.5 to 4.5 Angstroms, repulsive interactions in the range of 3.0 to 3.5 Angstroms, and strongly repulsive interactions in the range of 2.5 to 3.0 Angstroms.</w:t>
      </w:r>
    </w:p>
    <w:p w14:paraId="7372EA4E" w14:textId="46FE3EE7" w:rsidR="00F032DD" w:rsidRPr="0002606B" w:rsidRDefault="00E57D37" w:rsidP="00F032DD">
      <w:pPr>
        <w:spacing w:line="360" w:lineRule="auto"/>
        <w:ind w:firstLine="720"/>
        <w:rPr>
          <w:rFonts w:ascii="Times New Roman" w:hAnsi="Times New Roman" w:cs="Times New Roman"/>
        </w:rPr>
      </w:pPr>
      <w:r w:rsidRPr="0002606B">
        <w:rPr>
          <w:rFonts w:ascii="Times New Roman" w:hAnsi="Times New Roman" w:cs="Times New Roman"/>
        </w:rPr>
        <w:t>In order to identify the optimal set of parameters for defining the potential function, we determined which combination of parameters best predicts the known binding sites for several well-annotated ligand-binding proteins. This benchmark set of proteins comprised threonine synthase</w:t>
      </w:r>
      <w:r>
        <w:rPr>
          <w:rFonts w:ascii="Times New Roman" w:hAnsi="Times New Roman" w:cs="Times New Roman"/>
        </w:rPr>
        <w:t xml:space="preserve"> (</w:t>
      </w:r>
      <w:r w:rsidRPr="0002606B">
        <w:rPr>
          <w:rFonts w:ascii="Times New Roman" w:hAnsi="Times New Roman" w:cs="Times New Roman"/>
        </w:rPr>
        <w:t>1E5X</w:t>
      </w:r>
      <w:r>
        <w:rPr>
          <w:rFonts w:ascii="Times New Roman" w:hAnsi="Times New Roman" w:cs="Times New Roman"/>
        </w:rPr>
        <w:t>)</w:t>
      </w:r>
      <w:r w:rsidRPr="0002606B">
        <w:rPr>
          <w:rFonts w:ascii="Times New Roman" w:hAnsi="Times New Roman" w:cs="Times New Roman"/>
        </w:rPr>
        <w:t>, phosphoribosyltransferase</w:t>
      </w:r>
      <w:r>
        <w:rPr>
          <w:rFonts w:ascii="Times New Roman" w:hAnsi="Times New Roman" w:cs="Times New Roman"/>
        </w:rPr>
        <w:t xml:space="preserve"> (</w:t>
      </w:r>
      <w:r w:rsidRPr="0002606B">
        <w:rPr>
          <w:rFonts w:ascii="Times New Roman" w:hAnsi="Times New Roman" w:cs="Times New Roman"/>
        </w:rPr>
        <w:t>1XTT</w:t>
      </w:r>
      <w:r>
        <w:rPr>
          <w:rFonts w:ascii="Times New Roman" w:hAnsi="Times New Roman" w:cs="Times New Roman"/>
        </w:rPr>
        <w:t>)</w:t>
      </w:r>
      <w:r w:rsidRPr="0002606B">
        <w:rPr>
          <w:rFonts w:ascii="Times New Roman" w:hAnsi="Times New Roman" w:cs="Times New Roman"/>
        </w:rPr>
        <w:t>, tyrosine phosphatase</w:t>
      </w:r>
      <w:r>
        <w:rPr>
          <w:rFonts w:ascii="Times New Roman" w:hAnsi="Times New Roman" w:cs="Times New Roman"/>
        </w:rPr>
        <w:t xml:space="preserve"> (</w:t>
      </w:r>
      <w:r w:rsidRPr="0002606B">
        <w:rPr>
          <w:rFonts w:ascii="Times New Roman" w:hAnsi="Times New Roman" w:cs="Times New Roman"/>
        </w:rPr>
        <w:t>2HNP</w:t>
      </w:r>
      <w:r>
        <w:rPr>
          <w:rFonts w:ascii="Times New Roman" w:hAnsi="Times New Roman" w:cs="Times New Roman"/>
        </w:rPr>
        <w:t>)</w:t>
      </w:r>
      <w:r w:rsidRPr="0002606B">
        <w:rPr>
          <w:rFonts w:ascii="Times New Roman" w:hAnsi="Times New Roman" w:cs="Times New Roman"/>
        </w:rPr>
        <w:t>, arginine kinase</w:t>
      </w:r>
      <w:r>
        <w:rPr>
          <w:rFonts w:ascii="Times New Roman" w:hAnsi="Times New Roman" w:cs="Times New Roman"/>
        </w:rPr>
        <w:t xml:space="preserve"> (</w:t>
      </w:r>
      <w:r w:rsidRPr="0002606B">
        <w:rPr>
          <w:rFonts w:ascii="Times New Roman" w:hAnsi="Times New Roman" w:cs="Times New Roman"/>
        </w:rPr>
        <w:t>3JU5</w:t>
      </w:r>
      <w:r>
        <w:rPr>
          <w:rFonts w:ascii="Times New Roman" w:hAnsi="Times New Roman" w:cs="Times New Roman"/>
        </w:rPr>
        <w:t>)</w:t>
      </w:r>
      <w:r w:rsidRPr="0002606B">
        <w:rPr>
          <w:rFonts w:ascii="Times New Roman" w:hAnsi="Times New Roman" w:cs="Times New Roman"/>
        </w:rPr>
        <w:t>, and adenylate kinase</w:t>
      </w:r>
      <w:r>
        <w:rPr>
          <w:rFonts w:ascii="Times New Roman" w:hAnsi="Times New Roman" w:cs="Times New Roman"/>
        </w:rPr>
        <w:t xml:space="preserve"> (</w:t>
      </w:r>
      <w:r w:rsidRPr="0002606B">
        <w:rPr>
          <w:rFonts w:ascii="Times New Roman" w:hAnsi="Times New Roman" w:cs="Times New Roman"/>
        </w:rPr>
        <w:t>4AKE</w:t>
      </w:r>
      <w:r>
        <w:rPr>
          <w:rFonts w:ascii="Times New Roman" w:hAnsi="Times New Roman" w:cs="Times New Roman"/>
        </w:rPr>
        <w:t>)</w:t>
      </w:r>
      <w:r w:rsidRPr="0002606B">
        <w:rPr>
          <w:rFonts w:ascii="Times New Roman" w:hAnsi="Times New Roman" w:cs="Times New Roman"/>
        </w:rPr>
        <w:t>. Using this approach, an attractive term of -0.35 for ligand-protein atom interactions within the range of 3.5 to 4.5 Angstroms was det</w:t>
      </w:r>
      <w:r w:rsidR="00F032DD">
        <w:rPr>
          <w:rFonts w:ascii="Times New Roman" w:hAnsi="Times New Roman" w:cs="Times New Roman"/>
        </w:rPr>
        <w:t>ermined to be the best overall.</w:t>
      </w:r>
    </w:p>
    <w:p w14:paraId="585B8E4A" w14:textId="51428BE5" w:rsidR="00E57D37" w:rsidRPr="0002606B" w:rsidRDefault="00E37A0E" w:rsidP="00E57D37">
      <w:pPr>
        <w:spacing w:line="360" w:lineRule="auto"/>
        <w:ind w:firstLine="720"/>
        <w:rPr>
          <w:rFonts w:ascii="Times New Roman" w:hAnsi="Times New Roman" w:cs="Times New Roman"/>
        </w:rPr>
      </w:pPr>
      <w:r>
        <w:rPr>
          <w:rFonts w:ascii="Times New Roman" w:hAnsi="Times New Roman" w:cs="Times New Roman"/>
        </w:rPr>
        <w:t>The biological assembly files</w:t>
      </w:r>
      <w:r w:rsidR="00E57D37" w:rsidRPr="0002606B">
        <w:rPr>
          <w:rFonts w:ascii="Times New Roman" w:hAnsi="Times New Roman" w:cs="Times New Roman"/>
        </w:rPr>
        <w:t xml:space="preserve"> were downloaded from the Protein Data Bank (PDB). These proteins were chosen on th</w:t>
      </w:r>
      <w:r>
        <w:rPr>
          <w:rFonts w:ascii="Times New Roman" w:hAnsi="Times New Roman" w:cs="Times New Roman"/>
        </w:rPr>
        <w:t>e basis of literature curation.</w:t>
      </w:r>
    </w:p>
    <w:p w14:paraId="4B6E8419" w14:textId="77777777" w:rsidR="00E57D37" w:rsidRPr="0002606B" w:rsidRDefault="00E57D37" w:rsidP="00E57D37">
      <w:pPr>
        <w:spacing w:line="360" w:lineRule="auto"/>
        <w:rPr>
          <w:rFonts w:ascii="Times New Roman" w:hAnsi="Times New Roman" w:cs="Times New Roman"/>
        </w:rPr>
      </w:pPr>
    </w:p>
    <w:p w14:paraId="69CE9D67" w14:textId="77777777" w:rsidR="00E57D37" w:rsidRPr="0002606B" w:rsidRDefault="00E57D37" w:rsidP="00E57D37">
      <w:pPr>
        <w:spacing w:line="360" w:lineRule="auto"/>
        <w:rPr>
          <w:rFonts w:ascii="Arial" w:hAnsi="Arial" w:cs="Arial"/>
          <w:b/>
        </w:rPr>
      </w:pPr>
      <w:r w:rsidRPr="0002606B">
        <w:rPr>
          <w:rFonts w:ascii="Arial" w:hAnsi="Arial" w:cs="Arial"/>
          <w:b/>
        </w:rPr>
        <w:t>Network Analysis</w:t>
      </w:r>
    </w:p>
    <w:p w14:paraId="36796EF5" w14:textId="4B51E105"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In our implementation of the Girvan-Newman framework, edges between residues within a structure are drawn between any two residues that have at least one heavy atom within a distance of 4.5 Angstroms (excluding adjacent residues in sequence, which are not considered to be in contact). Network edges are weighted on the basis of their correlated motions, with the motions provided by </w:t>
      </w:r>
      <w:r w:rsidR="00B535E3">
        <w:rPr>
          <w:rFonts w:ascii="Times New Roman" w:hAnsi="Times New Roman" w:cs="Times New Roman"/>
        </w:rPr>
        <w:t>ANM</w:t>
      </w:r>
      <w:r w:rsidRPr="0002606B">
        <w:rPr>
          <w:rFonts w:ascii="Times New Roman" w:hAnsi="Times New Roman" w:cs="Times New Roman"/>
        </w:rPr>
        <w:t xml:space="preserve">s. We emphasize that, although the use of ANMs is more coarse-grained that </w:t>
      </w:r>
      <w:r>
        <w:rPr>
          <w:rFonts w:ascii="Times New Roman" w:hAnsi="Times New Roman" w:cs="Times New Roman"/>
        </w:rPr>
        <w:t>MD</w:t>
      </w:r>
      <w:r w:rsidRPr="0002606B">
        <w:rPr>
          <w:rFonts w:ascii="Times New Roman" w:hAnsi="Times New Roman" w:cs="Times New Roman"/>
        </w:rPr>
        <w:t>, our use of ANMs is motivated by their much f</w:t>
      </w:r>
      <w:r>
        <w:rPr>
          <w:rFonts w:ascii="Times New Roman" w:hAnsi="Times New Roman" w:cs="Times New Roman"/>
        </w:rPr>
        <w:t>aster computational efficiency</w:t>
      </w:r>
      <w:r w:rsidRPr="0002606B">
        <w:rPr>
          <w:rFonts w:ascii="Times New Roman" w:hAnsi="Times New Roman" w:cs="Times New Roman"/>
        </w:rPr>
        <w:t>. This added efficiency is a required feature for our database-scale analysis.</w:t>
      </w:r>
    </w:p>
    <w:p w14:paraId="59AE2EB1" w14:textId="55ECF83E" w:rsidR="000A733F" w:rsidRPr="00E70E89" w:rsidRDefault="00E57D37" w:rsidP="004B5A87">
      <w:pPr>
        <w:spacing w:line="360" w:lineRule="auto"/>
        <w:ind w:firstLine="720"/>
        <w:rPr>
          <w:rFonts w:ascii="Times New Roman" w:hAnsi="Times New Roman" w:cs="Times New Roman"/>
        </w:rPr>
      </w:pPr>
      <w:r w:rsidRPr="00E70E89">
        <w:rPr>
          <w:rFonts w:ascii="Times New Roman" w:hAnsi="Times New Roman" w:cs="Times New Roman"/>
        </w:rPr>
        <w:t>Specifically, the weight w</w:t>
      </w:r>
      <w:r w:rsidRPr="00E70E89">
        <w:rPr>
          <w:rFonts w:ascii="Times New Roman" w:hAnsi="Times New Roman" w:cs="Times New Roman"/>
          <w:vertAlign w:val="subscript"/>
        </w:rPr>
        <w:t>ij</w:t>
      </w:r>
      <w:r w:rsidRPr="00E70E89">
        <w:rPr>
          <w:rFonts w:ascii="Times New Roman" w:hAnsi="Times New Roman" w:cs="Times New Roman"/>
        </w:rPr>
        <w:t xml:space="preserve"> between residues i and j is set to −log(</w:t>
      </w:r>
      <w:r w:rsidRPr="00E70E89">
        <w:rPr>
          <w:rFonts w:ascii="Cambria Math" w:hAnsi="Cambria Math" w:cs="Cambria Math"/>
        </w:rPr>
        <w:t>∣</w:t>
      </w:r>
      <w:r w:rsidRPr="00E70E89">
        <w:rPr>
          <w:rFonts w:ascii="Times New Roman" w:hAnsi="Times New Roman" w:cs="Times New Roman"/>
        </w:rPr>
        <w:t>C</w:t>
      </w:r>
      <w:r w:rsidRPr="00E70E89">
        <w:rPr>
          <w:rFonts w:ascii="Times New Roman" w:hAnsi="Times New Roman" w:cs="Times New Roman"/>
          <w:vertAlign w:val="subscript"/>
        </w:rPr>
        <w:t>ij</w:t>
      </w:r>
      <w:r w:rsidRPr="00E70E89">
        <w:rPr>
          <w:rFonts w:ascii="Cambria Math" w:hAnsi="Cambria Math" w:cs="Cambria Math"/>
        </w:rPr>
        <w:t>∣</w:t>
      </w:r>
      <w:r w:rsidRPr="00E70E89">
        <w:rPr>
          <w:rFonts w:ascii="Times New Roman" w:hAnsi="Times New Roman" w:cs="Times New Roman"/>
        </w:rPr>
        <w:t>)</w:t>
      </w:r>
      <w:r w:rsidR="000A733F" w:rsidRPr="00E70E89">
        <w:rPr>
          <w:rFonts w:ascii="Times New Roman" w:hAnsi="Times New Roman" w:cs="Times New Roman"/>
        </w:rPr>
        <w:t>, where C</w:t>
      </w:r>
      <w:r w:rsidR="000A733F" w:rsidRPr="00E70E89">
        <w:rPr>
          <w:rFonts w:ascii="Times New Roman" w:hAnsi="Times New Roman" w:cs="Times New Roman"/>
          <w:vertAlign w:val="subscript"/>
        </w:rPr>
        <w:t>ij</w:t>
      </w:r>
      <w:r w:rsidR="000A733F" w:rsidRPr="00E70E89">
        <w:rPr>
          <w:rFonts w:ascii="Times New Roman" w:hAnsi="Times New Roman" w:cs="Times New Roman"/>
        </w:rPr>
        <w:t xml:space="preserve"> designates the correlated motions between residue i and j. If two contacting residues exhibit a high degree of correlated motion, then this implies that the motion of one residue may tell us about the motion of the other, suggesting a strong flow of energy or information between the two residues, resulting in a low value for w</w:t>
      </w:r>
      <w:r w:rsidR="000A733F" w:rsidRPr="00E70E89">
        <w:rPr>
          <w:rFonts w:ascii="Times New Roman" w:hAnsi="Times New Roman" w:cs="Times New Roman"/>
          <w:vertAlign w:val="subscript"/>
        </w:rPr>
        <w:t>ij</w:t>
      </w:r>
      <w:r w:rsidR="000A733F" w:rsidRPr="00E70E89">
        <w:rPr>
          <w:rFonts w:ascii="Times New Roman" w:hAnsi="Times New Roman" w:cs="Times New Roman"/>
        </w:rPr>
        <w:t>. The ‘network distance’ between residues i and j (synonymous with w</w:t>
      </w:r>
      <w:r w:rsidR="000A733F" w:rsidRPr="00E70E89">
        <w:rPr>
          <w:rFonts w:ascii="Times New Roman" w:hAnsi="Times New Roman" w:cs="Times New Roman"/>
          <w:vertAlign w:val="subscript"/>
        </w:rPr>
        <w:t>ij</w:t>
      </w:r>
      <w:r w:rsidR="000A733F" w:rsidRPr="00E70E89">
        <w:rPr>
          <w:rFonts w:ascii="Times New Roman" w:hAnsi="Times New Roman" w:cs="Times New Roman"/>
        </w:rPr>
        <w:t xml:space="preserve"> in this discussion) is thus taken to be very short, and this short distance means that any path involving this pair of residues is shorter as a result, thereby more likely placing this pair of residues within any given shortest path, and more likely rendering this pair of residues a bottleneck pair</w:t>
      </w:r>
      <w:r w:rsidR="004B5A87" w:rsidRPr="00E70E89">
        <w:rPr>
          <w:rFonts w:ascii="Times New Roman" w:hAnsi="Times New Roman" w:cs="Times New Roman"/>
        </w:rPr>
        <w:t>. In sum, a</w:t>
      </w:r>
      <w:r w:rsidR="000A733F" w:rsidRPr="00E70E89">
        <w:rPr>
          <w:rFonts w:ascii="Times New Roman" w:hAnsi="Times New Roman" w:cs="Times New Roman"/>
        </w:rPr>
        <w:t xml:space="preserve"> high correlation</w:t>
      </w:r>
      <w:r w:rsidR="004B5A87" w:rsidRPr="00E70E89">
        <w:rPr>
          <w:rFonts w:ascii="Times New Roman" w:hAnsi="Times New Roman" w:cs="Times New Roman"/>
        </w:rPr>
        <w:t xml:space="preserve"> in motion</w:t>
      </w:r>
      <w:r w:rsidR="000A733F" w:rsidRPr="00E70E89">
        <w:rPr>
          <w:rFonts w:ascii="Times New Roman" w:hAnsi="Times New Roman" w:cs="Times New Roman"/>
        </w:rPr>
        <w:t xml:space="preserve"> results in a short distance, thereby more likely </w:t>
      </w:r>
      <w:r w:rsidR="004B5A87" w:rsidRPr="00E70E89">
        <w:rPr>
          <w:rFonts w:ascii="Times New Roman" w:hAnsi="Times New Roman" w:cs="Times New Roman"/>
        </w:rPr>
        <w:t>rendering this a bottleneck pair of residues</w:t>
      </w:r>
      <w:r w:rsidR="000A733F" w:rsidRPr="00E70E89">
        <w:rPr>
          <w:rFonts w:ascii="Times New Roman" w:hAnsi="Times New Roman" w:cs="Times New Roman"/>
        </w:rPr>
        <w:t>.</w:t>
      </w:r>
    </w:p>
    <w:p w14:paraId="516748D1" w14:textId="19B5DBAC" w:rsidR="00E57D37" w:rsidRPr="0002606B" w:rsidRDefault="000A733F" w:rsidP="00656BCC">
      <w:pPr>
        <w:spacing w:line="360" w:lineRule="auto"/>
        <w:ind w:firstLine="720"/>
        <w:rPr>
          <w:rFonts w:ascii="Times New Roman" w:hAnsi="Times New Roman" w:cs="Times New Roman"/>
        </w:rPr>
      </w:pPr>
      <w:r w:rsidRPr="004B5A87">
        <w:rPr>
          <w:rFonts w:ascii="Times New Roman" w:hAnsi="Times New Roman" w:cs="Times New Roman"/>
        </w:rPr>
        <w:t>Finally, once all connections between contacting pairs are appropriately weighted and the communities are assigned, a residue is deemed to be critical for allosteric signal transmission if it is involved in a highest-betweenness edge conne</w:t>
      </w:r>
      <w:r w:rsidR="004B5A87" w:rsidRPr="004B5A87">
        <w:rPr>
          <w:rFonts w:ascii="Times New Roman" w:hAnsi="Times New Roman" w:cs="Times New Roman"/>
        </w:rPr>
        <w:t>cting two distinct communities</w:t>
      </w:r>
      <w:r w:rsidRPr="004B5A87">
        <w:rPr>
          <w:rFonts w:ascii="Times New Roman" w:hAnsi="Times New Roman" w:cs="Times New Roman"/>
        </w:rPr>
        <w:t>. For instance, applying this method to threonine synthase results in the community partition and associated critical residues highlighted in Supp. Fig. 6.</w:t>
      </w:r>
    </w:p>
    <w:p w14:paraId="0261648E" w14:textId="77777777" w:rsidR="00E57D37" w:rsidRPr="0002606B" w:rsidRDefault="00E57D37" w:rsidP="00E57D37">
      <w:pPr>
        <w:spacing w:line="360" w:lineRule="auto"/>
        <w:rPr>
          <w:rFonts w:ascii="Times New Roman" w:hAnsi="Times New Roman" w:cs="Times New Roman"/>
        </w:rPr>
      </w:pPr>
    </w:p>
    <w:p w14:paraId="6D5B3AE7" w14:textId="77777777" w:rsidR="00E57D37" w:rsidRPr="0002606B" w:rsidRDefault="00E57D37" w:rsidP="00E57D37">
      <w:pPr>
        <w:spacing w:line="360" w:lineRule="auto"/>
        <w:rPr>
          <w:rFonts w:ascii="Arial" w:hAnsi="Arial" w:cs="Arial"/>
          <w:b/>
        </w:rPr>
      </w:pPr>
      <w:r>
        <w:rPr>
          <w:rFonts w:ascii="Arial" w:hAnsi="Arial" w:cs="Arial"/>
          <w:b/>
        </w:rPr>
        <w:t>Conservation Analyses</w:t>
      </w:r>
    </w:p>
    <w:p w14:paraId="1A5DC1CF" w14:textId="3FE0D104" w:rsidR="007A5806" w:rsidRDefault="00E57D37" w:rsidP="007A5806">
      <w:pPr>
        <w:spacing w:line="360" w:lineRule="auto"/>
        <w:ind w:firstLine="720"/>
        <w:rPr>
          <w:rFonts w:ascii="Times New Roman" w:hAnsi="Times New Roman" w:cs="Times New Roman"/>
        </w:rPr>
      </w:pPr>
      <w:r w:rsidRPr="007A5806">
        <w:rPr>
          <w:rFonts w:ascii="Times New Roman" w:hAnsi="Times New Roman" w:cs="Times New Roman"/>
        </w:rPr>
        <w:t>All cross-species conservation scores represent the ConSurf scores, as taken from the ConSurf Server [[cite]], in which scores for each protein chain are normalized to 0. Low (negative) ConSurf scores represent a stronger degree of conservation, and high (positive) scores designate less stringent selection.</w:t>
      </w:r>
      <w:r w:rsidR="007A5806" w:rsidRPr="007A5806">
        <w:rPr>
          <w:rFonts w:ascii="Times New Roman" w:hAnsi="Times New Roman" w:cs="Times New Roman"/>
        </w:rPr>
        <w:t xml:space="preserve"> Each point within the cross-species conservation plots (Fig</w:t>
      </w:r>
      <w:r w:rsidR="00533644">
        <w:rPr>
          <w:rFonts w:ascii="Times New Roman" w:hAnsi="Times New Roman" w:cs="Times New Roman"/>
        </w:rPr>
        <w:t>s</w:t>
      </w:r>
      <w:r w:rsidR="007A5806" w:rsidRPr="007A5806">
        <w:rPr>
          <w:rFonts w:ascii="Times New Roman" w:hAnsi="Times New Roman" w:cs="Times New Roman"/>
        </w:rPr>
        <w:t xml:space="preserve"> 3</w:t>
      </w:r>
      <w:r w:rsidR="00533644">
        <w:rPr>
          <w:rFonts w:ascii="Times New Roman" w:hAnsi="Times New Roman" w:cs="Times New Roman"/>
        </w:rPr>
        <w:t>B</w:t>
      </w:r>
      <w:r w:rsidR="007A5806" w:rsidRPr="007A5806">
        <w:rPr>
          <w:rFonts w:ascii="Times New Roman" w:hAnsi="Times New Roman" w:cs="Times New Roman"/>
        </w:rPr>
        <w:t xml:space="preserve"> and 3F) represents the mean conservation score for all residues within one of two classes: the full set of N critical residues within a protein structure or a randomly-selected set of N non-critical residues (with the same degree) within the same structure. The randomly-selected non-critical set of residues was chosen in a way such that, for each critical residue with degree K (K being the number of non-adjacent residues with which the critical residue is in contact), a randomly-chosen non-critical residue with the same degree K was included in the set. The distribution of non-critical residues shown is very much representative of the distribution observed when re-building the random set many times.</w:t>
      </w:r>
    </w:p>
    <w:p w14:paraId="23CE464D" w14:textId="1A50F044" w:rsidR="003669B7" w:rsidRDefault="003669B7" w:rsidP="003669B7">
      <w:pPr>
        <w:spacing w:line="360" w:lineRule="auto"/>
        <w:ind w:firstLine="720"/>
        <w:rPr>
          <w:rFonts w:ascii="Times New Roman" w:hAnsi="Times New Roman" w:cs="Times New Roman"/>
        </w:rPr>
      </w:pPr>
      <w:r>
        <w:rPr>
          <w:rFonts w:ascii="Times New Roman" w:hAnsi="Times New Roman" w:cs="Times New Roman"/>
        </w:rPr>
        <w:t xml:space="preserve">Our use of degree as a metric for characterizing burial is </w:t>
      </w:r>
      <w:r w:rsidRPr="003D1786">
        <w:rPr>
          <w:rFonts w:ascii="Times New Roman" w:hAnsi="Times New Roman" w:cs="Times New Roman"/>
        </w:rPr>
        <w:t xml:space="preserve">consistent with our networks-based analysis for identifying interior </w:t>
      </w:r>
      <w:r>
        <w:rPr>
          <w:rFonts w:ascii="Times New Roman" w:hAnsi="Times New Roman" w:cs="Times New Roman"/>
        </w:rPr>
        <w:t xml:space="preserve">critical residues, </w:t>
      </w:r>
      <w:r w:rsidRPr="003D1786">
        <w:rPr>
          <w:rFonts w:ascii="Times New Roman" w:hAnsi="Times New Roman" w:cs="Times New Roman"/>
        </w:rPr>
        <w:t xml:space="preserve">as well as our use of residue-residue contacts in building </w:t>
      </w:r>
      <w:r>
        <w:rPr>
          <w:rFonts w:ascii="Times New Roman" w:hAnsi="Times New Roman" w:cs="Times New Roman"/>
        </w:rPr>
        <w:t>networks for producing the ANMs</w:t>
      </w:r>
      <w:r w:rsidRPr="003D1786">
        <w:rPr>
          <w:rFonts w:ascii="Times New Roman" w:hAnsi="Times New Roman" w:cs="Times New Roman"/>
        </w:rPr>
        <w:t xml:space="preserve">. </w:t>
      </w:r>
      <w:r>
        <w:rPr>
          <w:rFonts w:ascii="Times New Roman" w:hAnsi="Times New Roman" w:cs="Times New Roman"/>
        </w:rPr>
        <w:t>Residue degree is also an attractive metric because it is discrete in nature, thereby allowing us to generate null distributions of non-critical residues with the exact same degree distribution.</w:t>
      </w:r>
    </w:p>
    <w:p w14:paraId="08D742DB" w14:textId="77777777" w:rsidR="00E57D37" w:rsidRPr="0002606B" w:rsidRDefault="00E57D37" w:rsidP="00E57D37">
      <w:pPr>
        <w:spacing w:line="360" w:lineRule="auto"/>
        <w:ind w:firstLine="720"/>
        <w:rPr>
          <w:rFonts w:ascii="Times New Roman" w:hAnsi="Times New Roman" w:cs="Times New Roman"/>
        </w:rPr>
      </w:pPr>
      <w:r w:rsidRPr="0002606B">
        <w:rPr>
          <w:rFonts w:ascii="Times New Roman" w:hAnsi="Times New Roman" w:cs="Times New Roman"/>
        </w:rPr>
        <w:t xml:space="preserve">All </w:t>
      </w:r>
      <w:r>
        <w:rPr>
          <w:rFonts w:ascii="Times New Roman" w:hAnsi="Times New Roman" w:cs="Times New Roman"/>
        </w:rPr>
        <w:t>SNV</w:t>
      </w:r>
      <w:r w:rsidRPr="0002606B">
        <w:rPr>
          <w:rFonts w:ascii="Times New Roman" w:hAnsi="Times New Roman" w:cs="Times New Roman"/>
        </w:rPr>
        <w:t xml:space="preserve">s hitting protein-coding regions that result in amino acids changes (i.e., nonsynonymous </w:t>
      </w:r>
      <w:r>
        <w:rPr>
          <w:rFonts w:ascii="Times New Roman" w:hAnsi="Times New Roman" w:cs="Times New Roman"/>
        </w:rPr>
        <w:t>SNV</w:t>
      </w:r>
      <w:r w:rsidRPr="0002606B">
        <w:rPr>
          <w:rFonts w:ascii="Times New Roman" w:hAnsi="Times New Roman" w:cs="Times New Roman"/>
        </w:rPr>
        <w:t xml:space="preserve">s) were collected from The 1000 Genomes Project (phase 3 release) [[cite]]. VCF files containing the annotated variants were generated using VAT [[cite]]. For nonsynonymous </w:t>
      </w:r>
      <w:r>
        <w:rPr>
          <w:rFonts w:ascii="Times New Roman" w:hAnsi="Times New Roman" w:cs="Times New Roman"/>
        </w:rPr>
        <w:t>SNV</w:t>
      </w:r>
      <w:r w:rsidRPr="0002606B">
        <w:rPr>
          <w:rFonts w:ascii="Times New Roman" w:hAnsi="Times New Roman" w:cs="Times New Roman"/>
        </w:rPr>
        <w:t xml:space="preserve">s, the VCF files included the residue ID of the affected residue, as well as additional information (such as the corresponding allele frequency and residue type). To map the 1000 Genomes </w:t>
      </w:r>
      <w:r>
        <w:rPr>
          <w:rFonts w:ascii="Times New Roman" w:hAnsi="Times New Roman" w:cs="Times New Roman"/>
        </w:rPr>
        <w:t>SNV</w:t>
      </w:r>
      <w:r w:rsidRPr="0002606B">
        <w:rPr>
          <w:rFonts w:ascii="Times New Roman" w:hAnsi="Times New Roman" w:cs="Times New Roman"/>
        </w:rPr>
        <w:t xml:space="preserve">s on to protein structures, FASTA files corresponding to the translated chain(s) of the respective transcript ID(s) were obtained using BioMart [[cite]]. FASTA files for each of the PDB structures associated with these transcript IDs (the PDB ID-transcript ID correspondence was also obtained using BioMart) were generated based on the ATOM records of the PDB files. For each given protein chain, BLAST was used to align the FASTA file obtained from BioMart with that generated from the PDB structure. The residue-residue correspondence obtained from these alignments was then used in order to map each </w:t>
      </w:r>
      <w:r>
        <w:rPr>
          <w:rFonts w:ascii="Times New Roman" w:hAnsi="Times New Roman" w:cs="Times New Roman"/>
        </w:rPr>
        <w:t>SNV</w:t>
      </w:r>
      <w:r w:rsidRPr="0002606B">
        <w:rPr>
          <w:rFonts w:ascii="Times New Roman" w:hAnsi="Times New Roman" w:cs="Times New Roman"/>
        </w:rPr>
        <w:t xml:space="preserve"> to specific residues within the PDB. As a quality assurance mechanism, we confirmed that the residue type reported in the VCF file matched that specified in the PDB file.</w:t>
      </w:r>
    </w:p>
    <w:p w14:paraId="7171D9D0" w14:textId="37BDEAD0" w:rsidR="00EE0F05" w:rsidRPr="0002606B" w:rsidRDefault="00E57D37" w:rsidP="00C46CD1">
      <w:pPr>
        <w:spacing w:line="360" w:lineRule="auto"/>
        <w:rPr>
          <w:rFonts w:ascii="Times New Roman" w:hAnsi="Times New Roman" w:cs="Times New Roman"/>
        </w:rPr>
      </w:pPr>
      <w:r w:rsidRPr="0002606B">
        <w:rPr>
          <w:rFonts w:ascii="Times New Roman" w:hAnsi="Times New Roman" w:cs="Times New Roman"/>
        </w:rPr>
        <w:tab/>
        <w:t xml:space="preserve">ExAC variants were downloaded from the ExAC Browser (Beta), as hosted at the Broad Institute. Variants were mapped to all PDBs following the same protocol as that used to map 1000G variants, and only non-synonymous </w:t>
      </w:r>
      <w:r>
        <w:rPr>
          <w:rFonts w:ascii="Times New Roman" w:hAnsi="Times New Roman" w:cs="Times New Roman"/>
        </w:rPr>
        <w:t>SNV</w:t>
      </w:r>
      <w:r w:rsidRPr="0002606B">
        <w:rPr>
          <w:rFonts w:ascii="Times New Roman" w:hAnsi="Times New Roman" w:cs="Times New Roman"/>
        </w:rPr>
        <w:t xml:space="preserve">s in ExAC were analyzed. When evaluating </w:t>
      </w:r>
      <w:r>
        <w:rPr>
          <w:rFonts w:ascii="Times New Roman" w:hAnsi="Times New Roman" w:cs="Times New Roman"/>
        </w:rPr>
        <w:t>SNV</w:t>
      </w:r>
      <w:r w:rsidRPr="0002606B">
        <w:rPr>
          <w:rFonts w:ascii="Times New Roman" w:hAnsi="Times New Roman" w:cs="Times New Roman"/>
        </w:rPr>
        <w:t xml:space="preserve">s from the ExAC dataset, </w:t>
      </w:r>
      <w:r>
        <w:rPr>
          <w:rFonts w:ascii="Times New Roman" w:hAnsi="Times New Roman" w:cs="Times New Roman"/>
        </w:rPr>
        <w:t xml:space="preserve">minor allele frequencies </w:t>
      </w:r>
      <w:r w:rsidRPr="0002606B">
        <w:rPr>
          <w:rFonts w:ascii="Times New Roman" w:hAnsi="Times New Roman" w:cs="Times New Roman"/>
        </w:rPr>
        <w:t xml:space="preserve">were used instead of DAF values (the ancestral allele is not provided in the ExAC dataset – thus, analysis is performed for </w:t>
      </w:r>
      <w:r>
        <w:rPr>
          <w:rFonts w:ascii="Times New Roman" w:hAnsi="Times New Roman" w:cs="Times New Roman"/>
        </w:rPr>
        <w:t>M</w:t>
      </w:r>
      <w:r w:rsidRPr="0002606B">
        <w:rPr>
          <w:rFonts w:ascii="Times New Roman" w:hAnsi="Times New Roman" w:cs="Times New Roman"/>
        </w:rPr>
        <w:t xml:space="preserve">AF rather than DAF. However, we note that very little difference was observed when using AF or DAF values with 1000G data, and we believe that the results with </w:t>
      </w:r>
      <w:r>
        <w:rPr>
          <w:rFonts w:ascii="Times New Roman" w:hAnsi="Times New Roman" w:cs="Times New Roman"/>
        </w:rPr>
        <w:t>M</w:t>
      </w:r>
      <w:r w:rsidRPr="0002606B">
        <w:rPr>
          <w:rFonts w:ascii="Times New Roman" w:hAnsi="Times New Roman" w:cs="Times New Roman"/>
        </w:rPr>
        <w:t xml:space="preserve">AF values would generally be the same to those with DAF values). Only structures for which at least one critical residue and one non-critical residue are hit by ExAC </w:t>
      </w:r>
      <w:r>
        <w:rPr>
          <w:rFonts w:ascii="Times New Roman" w:hAnsi="Times New Roman" w:cs="Times New Roman"/>
        </w:rPr>
        <w:t>SNV</w:t>
      </w:r>
      <w:r w:rsidRPr="0002606B">
        <w:rPr>
          <w:rFonts w:ascii="Times New Roman" w:hAnsi="Times New Roman" w:cs="Times New Roman"/>
        </w:rPr>
        <w:t>s are included in the analysis (as with the 1000 Genomes analysis, this enables a more direct comparison between critical and non-critical residues, as comparisons between two different proteins would rely on the assumption of equal degrees of selection between such proteins).</w:t>
      </w:r>
    </w:p>
    <w:p w14:paraId="552434FD" w14:textId="77777777" w:rsidR="0002606B" w:rsidRDefault="0002606B" w:rsidP="00C46CD1">
      <w:pPr>
        <w:spacing w:line="360" w:lineRule="auto"/>
        <w:rPr>
          <w:rFonts w:ascii="Times New Roman" w:hAnsi="Times New Roman" w:cs="Times New Roman"/>
        </w:rPr>
      </w:pPr>
    </w:p>
    <w:p w14:paraId="2CF8CE19" w14:textId="5A4C0A47" w:rsidR="00373740" w:rsidRPr="00373740" w:rsidRDefault="00373740" w:rsidP="00373740">
      <w:pPr>
        <w:spacing w:line="360" w:lineRule="auto"/>
        <w:rPr>
          <w:rFonts w:ascii="Arial" w:hAnsi="Arial" w:cs="Arial"/>
          <w:b/>
        </w:rPr>
      </w:pPr>
      <w:r>
        <w:rPr>
          <w:rFonts w:ascii="Arial" w:hAnsi="Arial" w:cs="Arial"/>
          <w:b/>
        </w:rPr>
        <w:t>Web Server (STRESS)</w:t>
      </w:r>
    </w:p>
    <w:p w14:paraId="60075778" w14:textId="574D3A31" w:rsidR="00373740" w:rsidRPr="009A055A" w:rsidRDefault="00373740" w:rsidP="00373740">
      <w:pPr>
        <w:spacing w:line="360" w:lineRule="auto"/>
        <w:ind w:firstLine="720"/>
        <w:rPr>
          <w:rFonts w:ascii="Times New Roman" w:hAnsi="Times New Roman" w:cs="Times New Roman"/>
        </w:rPr>
      </w:pPr>
      <w:r>
        <w:rPr>
          <w:rFonts w:ascii="Times New Roman" w:hAnsi="Times New Roman" w:cs="Times New Roman"/>
        </w:rPr>
        <w:t xml:space="preserve">Our server has been designed to be both user-friendly and fast. As discussed, </w:t>
      </w:r>
      <w:r w:rsidRPr="00A34682">
        <w:rPr>
          <w:rFonts w:ascii="Times New Roman" w:hAnsi="Times New Roman" w:cs="Times New Roman"/>
        </w:rPr>
        <w:t>we use locality-sensitive hashing to do local search in each sampling step</w:t>
      </w:r>
      <w:r>
        <w:rPr>
          <w:rFonts w:ascii="Times New Roman" w:hAnsi="Times New Roman" w:cs="Times New Roman"/>
        </w:rPr>
        <w:t xml:space="preserve"> in the search for surface-critical residues</w:t>
      </w:r>
      <w:r w:rsidRPr="00A34682">
        <w:rPr>
          <w:rFonts w:ascii="Times New Roman" w:hAnsi="Times New Roman" w:cs="Times New Roman"/>
        </w:rPr>
        <w:t xml:space="preserve">, which takes constant time. The time complexity of the core computation, Monte Carlo sampling, is O(|T||S|), where T and S are simulation trials and steps </w:t>
      </w:r>
      <w:r>
        <w:rPr>
          <w:rFonts w:ascii="Times New Roman" w:hAnsi="Times New Roman" w:cs="Times New Roman"/>
        </w:rPr>
        <w:t>for</w:t>
      </w:r>
      <w:r w:rsidRPr="00A34682">
        <w:rPr>
          <w:rFonts w:ascii="Times New Roman" w:hAnsi="Times New Roman" w:cs="Times New Roman"/>
        </w:rPr>
        <w:t xml:space="preserve"> each trial, respectively. After carefully profiling </w:t>
      </w:r>
      <w:r w:rsidRPr="009A055A">
        <w:rPr>
          <w:rFonts w:ascii="Times New Roman" w:hAnsi="Times New Roman" w:cs="Times New Roman"/>
        </w:rPr>
        <w:t xml:space="preserve">and optimization, a typical case takes only about 30 minutes on one E5-2650(2.8GHz) </w:t>
      </w:r>
      <w:r w:rsidRPr="009A055A">
        <w:rPr>
          <w:rFonts w:ascii="Times New Roman" w:hAnsi="Times New Roman" w:cs="Times New Roman"/>
          <w:b/>
        </w:rPr>
        <w:t>([[STL2MG]]need to confirm with Mihali/Mark, what kind of core we purchased on Grace)</w:t>
      </w:r>
      <w:r w:rsidRPr="009A055A">
        <w:rPr>
          <w:rFonts w:ascii="Times New Roman" w:hAnsi="Times New Roman" w:cs="Times New Roman"/>
        </w:rPr>
        <w:t xml:space="preserve"> core. </w:t>
      </w:r>
    </w:p>
    <w:p w14:paraId="14B36DE3" w14:textId="77777777" w:rsidR="00373740" w:rsidRPr="00A34682" w:rsidRDefault="00373740" w:rsidP="00373740">
      <w:pPr>
        <w:spacing w:line="360" w:lineRule="auto"/>
        <w:ind w:firstLine="720"/>
        <w:rPr>
          <w:rFonts w:ascii="Times New Roman" w:hAnsi="Times New Roman" w:cs="Times New Roman"/>
        </w:rPr>
      </w:pPr>
      <w:r>
        <w:rPr>
          <w:rFonts w:ascii="Times New Roman" w:hAnsi="Times New Roman" w:cs="Times New Roman"/>
        </w:rPr>
        <w:t>In terms of server operation, o</w:t>
      </w:r>
      <w:r w:rsidRPr="009163D7">
        <w:rPr>
          <w:rFonts w:ascii="Times New Roman" w:hAnsi="Times New Roman" w:cs="Times New Roman"/>
        </w:rPr>
        <w:t xml:space="preserve">ur web application utilizes two types of servers: front-facing servers that handle incoming </w:t>
      </w:r>
      <w:r>
        <w:rPr>
          <w:rFonts w:ascii="Times New Roman" w:hAnsi="Times New Roman" w:cs="Times New Roman"/>
        </w:rPr>
        <w:t>HTTP</w:t>
      </w:r>
      <w:r w:rsidRPr="009163D7">
        <w:rPr>
          <w:rFonts w:ascii="Times New Roman" w:hAnsi="Times New Roman" w:cs="Times New Roman"/>
        </w:rPr>
        <w:t xml:space="preserve"> requests and back-end servers that perform algorithmic calculations. Communication between these two types of servers is handled by Amazon's Simple Queue Service. When our front-facing servers receive a new request, they add the job to the queue and then return to handling requests immediately. Our back-end servers continually poll the queue for new jobs and run them when capacity is available. Amazon's Elastic Beanstalk offers several features that enable us to dynamically scale our web application. We use Auto Scaling to automatically adjust the number of servers backing our application based on predefined conditions, such as network traffic and CPU utilization. Elastic Load Balancer then automatically distributes incoming traffic across these servers. This system ensures that we are able to handle varying levels of demand in a reliable and cost-effective manner. Since we may have multiple servers backing our web application simultaneously, some handling HTTP requests and some performing calculations, any of which may be terminated at any time by Auto Scaling, it is important that our servers are stateless. We thus store input and output files remotely in a S3 bucket, accessible to each server via RESTful conventions.</w:t>
      </w:r>
    </w:p>
    <w:p w14:paraId="6743BEBA" w14:textId="77777777" w:rsidR="00373740" w:rsidRDefault="00373740" w:rsidP="00C46CD1">
      <w:pPr>
        <w:spacing w:line="360" w:lineRule="auto"/>
        <w:rPr>
          <w:rFonts w:ascii="Times New Roman" w:hAnsi="Times New Roman" w:cs="Times New Roman"/>
        </w:rPr>
      </w:pPr>
    </w:p>
    <w:p w14:paraId="428B6865" w14:textId="77777777" w:rsidR="00373740" w:rsidRPr="0002606B" w:rsidRDefault="00373740" w:rsidP="00C46CD1">
      <w:pPr>
        <w:spacing w:line="360" w:lineRule="auto"/>
        <w:rPr>
          <w:rFonts w:ascii="Times New Roman" w:hAnsi="Times New Roman" w:cs="Times New Roman"/>
        </w:rPr>
      </w:pPr>
    </w:p>
    <w:p w14:paraId="51419B75" w14:textId="06E259CB" w:rsidR="008375B1" w:rsidRPr="00CE1734" w:rsidRDefault="00BF07F2" w:rsidP="008375B1">
      <w:pPr>
        <w:tabs>
          <w:tab w:val="left" w:pos="3115"/>
        </w:tabs>
        <w:spacing w:line="360" w:lineRule="auto"/>
        <w:rPr>
          <w:rFonts w:ascii="Arial" w:hAnsi="Arial" w:cs="Arial"/>
          <w:b/>
          <w:sz w:val="48"/>
          <w:szCs w:val="48"/>
        </w:rPr>
      </w:pPr>
      <w:r w:rsidRPr="00CE1734">
        <w:rPr>
          <w:rFonts w:ascii="Arial" w:hAnsi="Arial" w:cs="Arial"/>
          <w:b/>
          <w:sz w:val="48"/>
          <w:szCs w:val="48"/>
        </w:rPr>
        <w:t xml:space="preserve">FIGURE </w:t>
      </w:r>
      <w:r w:rsidR="008375B1" w:rsidRPr="00CE1734">
        <w:rPr>
          <w:rFonts w:ascii="Arial" w:hAnsi="Arial" w:cs="Arial"/>
          <w:b/>
          <w:sz w:val="48"/>
          <w:szCs w:val="48"/>
        </w:rPr>
        <w:t>CAPTIONS</w:t>
      </w:r>
    </w:p>
    <w:p w14:paraId="5CF5B52A" w14:textId="0D426CAA" w:rsidR="008375B1" w:rsidRPr="0002606B" w:rsidRDefault="008375B1" w:rsidP="008375B1">
      <w:pPr>
        <w:spacing w:line="360" w:lineRule="auto"/>
        <w:rPr>
          <w:rFonts w:ascii="Times New Roman" w:hAnsi="Times New Roman" w:cs="Times New Roman"/>
        </w:rPr>
      </w:pPr>
      <w:r w:rsidRPr="0002606B">
        <w:rPr>
          <w:rFonts w:ascii="Times New Roman" w:hAnsi="Times New Roman" w:cs="Times New Roman"/>
          <w:b/>
        </w:rPr>
        <w:t>Figure 1</w:t>
      </w:r>
    </w:p>
    <w:p w14:paraId="5933E80B" w14:textId="73B7C0BF" w:rsidR="008375B1" w:rsidRPr="0002606B" w:rsidRDefault="000A2494" w:rsidP="008375B1">
      <w:pPr>
        <w:spacing w:line="360" w:lineRule="auto"/>
        <w:rPr>
          <w:rFonts w:ascii="Times New Roman" w:hAnsi="Times New Roman" w:cs="Times New Roman"/>
        </w:rPr>
      </w:pPr>
      <w:r w:rsidRPr="0002606B">
        <w:rPr>
          <w:rFonts w:ascii="Times New Roman" w:hAnsi="Times New Roman" w:cs="Times New Roman"/>
          <w:b/>
        </w:rPr>
        <w:t xml:space="preserve">Pipeline for identifying distinct conformational states. </w:t>
      </w:r>
      <w:r w:rsidR="008375B1" w:rsidRPr="0002606B">
        <w:rPr>
          <w:rFonts w:ascii="Times New Roman" w:hAnsi="Times New Roman" w:cs="Times New Roman"/>
          <w:i/>
        </w:rPr>
        <w:t>Top to bottom</w:t>
      </w:r>
      <w:r w:rsidR="008375B1" w:rsidRPr="0002606B">
        <w:rPr>
          <w:rFonts w:ascii="Times New Roman" w:hAnsi="Times New Roman" w:cs="Times New Roman"/>
        </w:rPr>
        <w:t xml:space="preserve">: </w:t>
      </w:r>
      <w:r w:rsidR="008375B1" w:rsidRPr="0002606B">
        <w:rPr>
          <w:rFonts w:ascii="Times New Roman" w:hAnsi="Times New Roman" w:cs="Times New Roman"/>
          <w:b/>
        </w:rPr>
        <w:t>a)</w:t>
      </w:r>
      <w:r w:rsidR="008375B1" w:rsidRPr="0002606B">
        <w:rPr>
          <w:rFonts w:ascii="Times New Roman" w:hAnsi="Times New Roman" w:cs="Times New Roman"/>
        </w:rPr>
        <w:t xml:space="preserve"> BLAST-CLUST is applied to the sequences corresponding to a filtered set of protein domains, thereby providing a large number of “sequence groups”, with each group being characterized by a high degree of sequence homology. </w:t>
      </w:r>
      <w:r w:rsidR="008375B1" w:rsidRPr="0002606B">
        <w:rPr>
          <w:rFonts w:ascii="Times New Roman" w:hAnsi="Times New Roman" w:cs="Times New Roman"/>
          <w:b/>
        </w:rPr>
        <w:t>b)</w:t>
      </w:r>
      <w:r w:rsidR="008375B1" w:rsidRPr="0002606B">
        <w:rPr>
          <w:rFonts w:ascii="Times New Roman" w:hAnsi="Times New Roman" w:cs="Times New Roman"/>
        </w:rPr>
        <w:t xml:space="preserve"> For each sequence group, a multiple structure alignment of the domains is performed using STAMP (the example shown here is adenylate kinase. The SCOP IDs of the cyan domains, which constitute the </w:t>
      </w:r>
      <w:r w:rsidR="008375B1" w:rsidRPr="00820FF6">
        <w:rPr>
          <w:rFonts w:ascii="Times New Roman" w:hAnsi="Times New Roman" w:cs="Times New Roman"/>
          <w:i/>
        </w:rPr>
        <w:t>holo</w:t>
      </w:r>
      <w:r w:rsidR="008375B1" w:rsidRPr="0002606B">
        <w:rPr>
          <w:rFonts w:ascii="Times New Roman" w:hAnsi="Times New Roman" w:cs="Times New Roman"/>
        </w:rPr>
        <w:t xml:space="preserve"> structure, are d3hpqb1, d3hpqa1, d2eckb1, d2ecka1, d1akeb1, and d1akea1. The IDs of the </w:t>
      </w:r>
      <w:r w:rsidR="008375B1" w:rsidRPr="004332E1">
        <w:rPr>
          <w:rFonts w:ascii="Times New Roman" w:hAnsi="Times New Roman" w:cs="Times New Roman"/>
          <w:i/>
        </w:rPr>
        <w:t>apo</w:t>
      </w:r>
      <w:r w:rsidR="008375B1" w:rsidRPr="0002606B">
        <w:rPr>
          <w:rFonts w:ascii="Times New Roman" w:hAnsi="Times New Roman" w:cs="Times New Roman"/>
        </w:rPr>
        <w:t xml:space="preserve"> domains, in red, are d4akea1 and d4akeb1). </w:t>
      </w:r>
      <w:r w:rsidR="008375B1" w:rsidRPr="0002606B">
        <w:rPr>
          <w:rFonts w:ascii="Times New Roman" w:hAnsi="Times New Roman" w:cs="Times New Roman"/>
          <w:b/>
        </w:rPr>
        <w:t>c)</w:t>
      </w:r>
      <w:r w:rsidR="008375B1" w:rsidRPr="0002606B">
        <w:rPr>
          <w:rFonts w:ascii="Times New Roman" w:hAnsi="Times New Roman" w:cs="Times New Roman"/>
        </w:rPr>
        <w:t xml:space="preserve"> Using the pairwise RMSD values in this structure alignment, the structures are clustered using the UPGMA algorithm, K-means with the gap statistic (</w:t>
      </w:r>
      <w:r w:rsidR="008375B1" w:rsidRPr="0002606B">
        <w:rPr>
          <w:rFonts w:ascii="Times New Roman" w:hAnsi="Times New Roman" w:cs="Times New Roman"/>
          <w:color w:val="000000"/>
        </w:rPr>
        <w:t>δ)</w:t>
      </w:r>
      <w:r w:rsidR="008375B1" w:rsidRPr="0002606B">
        <w:rPr>
          <w:rFonts w:ascii="Times New Roman" w:hAnsi="Times New Roman" w:cs="Times New Roman"/>
        </w:rPr>
        <w:t xml:space="preserve"> is performed to identify the number of distinct conformations (2 in this example; more detailed descriptions of the graph are provided in the text). </w:t>
      </w:r>
      <w:r w:rsidR="008375B1" w:rsidRPr="0002606B">
        <w:rPr>
          <w:rFonts w:ascii="Times New Roman" w:hAnsi="Times New Roman" w:cs="Times New Roman"/>
          <w:b/>
        </w:rPr>
        <w:t>d)</w:t>
      </w:r>
      <w:r w:rsidR="008375B1" w:rsidRPr="0002606B">
        <w:rPr>
          <w:rFonts w:ascii="Times New Roman" w:hAnsi="Times New Roman" w:cs="Times New Roman"/>
        </w:rPr>
        <w:t xml:space="preserve"> The domains which exhibit multiple structural clusters (i.e., those with a </w:t>
      </w:r>
      <w:r w:rsidR="008375B1" w:rsidRPr="0002606B">
        <w:rPr>
          <w:rFonts w:ascii="Times New Roman" w:hAnsi="Times New Roman" w:cs="Times New Roman"/>
          <w:color w:val="000000"/>
        </w:rPr>
        <w:t>δ &gt; X and K &gt; 1) are then probed for the presence of strong alloster</w:t>
      </w:r>
      <w:r w:rsidR="000305D2">
        <w:rPr>
          <w:rFonts w:ascii="Times New Roman" w:hAnsi="Times New Roman" w:cs="Times New Roman"/>
          <w:color w:val="000000"/>
        </w:rPr>
        <w:t>ic sites, using</w:t>
      </w:r>
      <w:r w:rsidR="008375B1" w:rsidRPr="0002606B">
        <w:rPr>
          <w:rFonts w:ascii="Times New Roman" w:hAnsi="Times New Roman" w:cs="Times New Roman"/>
          <w:color w:val="000000"/>
        </w:rPr>
        <w:t xml:space="preserve"> binding leverage and dynamical network analysis (see Methods).</w:t>
      </w:r>
    </w:p>
    <w:p w14:paraId="6CA3CD1C" w14:textId="77777777" w:rsidR="00C46CD1" w:rsidRPr="0002606B" w:rsidRDefault="00C46CD1" w:rsidP="00C46CD1">
      <w:pPr>
        <w:spacing w:line="360" w:lineRule="auto"/>
        <w:rPr>
          <w:rFonts w:ascii="Times New Roman" w:hAnsi="Times New Roman" w:cs="Times New Roman"/>
          <w:b/>
        </w:rPr>
      </w:pPr>
    </w:p>
    <w:p w14:paraId="4D3E5DDD" w14:textId="2ADDFDA8" w:rsidR="00C46CD1" w:rsidRPr="0002606B" w:rsidRDefault="00C46CD1" w:rsidP="00C46CD1">
      <w:pPr>
        <w:spacing w:line="360" w:lineRule="auto"/>
        <w:rPr>
          <w:rFonts w:ascii="Times New Roman" w:hAnsi="Times New Roman" w:cs="Times New Roman"/>
        </w:rPr>
      </w:pPr>
      <w:r w:rsidRPr="0002606B">
        <w:rPr>
          <w:rFonts w:ascii="Times New Roman" w:hAnsi="Times New Roman" w:cs="Times New Roman"/>
          <w:b/>
        </w:rPr>
        <w:t>Figure 2</w:t>
      </w:r>
    </w:p>
    <w:p w14:paraId="20535983" w14:textId="5D5059AA" w:rsidR="000A2494" w:rsidRPr="0002606B" w:rsidRDefault="000A2494" w:rsidP="00E00FFC">
      <w:pPr>
        <w:spacing w:line="360" w:lineRule="auto"/>
        <w:rPr>
          <w:rFonts w:ascii="Times New Roman" w:hAnsi="Times New Roman" w:cs="Times New Roman"/>
        </w:rPr>
      </w:pPr>
      <w:r w:rsidRPr="0002606B">
        <w:rPr>
          <w:rFonts w:ascii="Times New Roman" w:hAnsi="Times New Roman" w:cs="Times New Roman"/>
          <w:b/>
        </w:rPr>
        <w:t xml:space="preserve">K-means clustering algorithm with the gap statistic. </w:t>
      </w:r>
      <w:r w:rsidR="00AA5598" w:rsidRPr="00AA5598">
        <w:rPr>
          <w:rFonts w:ascii="Times New Roman" w:hAnsi="Times New Roman" w:cs="Times New Roman"/>
        </w:rPr>
        <w:t xml:space="preserve">Number of binding sites per </w:t>
      </w:r>
      <w:r w:rsidR="00AA5598">
        <w:rPr>
          <w:rFonts w:ascii="Times New Roman" w:hAnsi="Times New Roman" w:cs="Times New Roman"/>
        </w:rPr>
        <w:t xml:space="preserve">domain </w:t>
      </w:r>
      <w:r w:rsidR="00AA5598" w:rsidRPr="00AA5598">
        <w:rPr>
          <w:rFonts w:ascii="Times New Roman" w:hAnsi="Times New Roman" w:cs="Times New Roman"/>
          <w:b/>
        </w:rPr>
        <w:t>(a)</w:t>
      </w:r>
      <w:r w:rsidR="00AA5598">
        <w:rPr>
          <w:rFonts w:ascii="Times New Roman" w:hAnsi="Times New Roman" w:cs="Times New Roman"/>
        </w:rPr>
        <w:t xml:space="preserve"> and complex </w:t>
      </w:r>
      <w:r w:rsidR="00AA5598" w:rsidRPr="00AA5598">
        <w:rPr>
          <w:rFonts w:ascii="Times New Roman" w:hAnsi="Times New Roman" w:cs="Times New Roman"/>
          <w:b/>
        </w:rPr>
        <w:t>(b)</w:t>
      </w:r>
      <w:r w:rsidR="00AA5598">
        <w:rPr>
          <w:rFonts w:ascii="Times New Roman" w:hAnsi="Times New Roman" w:cs="Times New Roman"/>
        </w:rPr>
        <w:t xml:space="preserve">; </w:t>
      </w:r>
      <w:r w:rsidR="00AA5598">
        <w:rPr>
          <w:rFonts w:ascii="Times New Roman" w:hAnsi="Times New Roman" w:cs="Times New Roman"/>
          <w:b/>
        </w:rPr>
        <w:t>c</w:t>
      </w:r>
      <w:r w:rsidRPr="0002606B">
        <w:rPr>
          <w:rFonts w:ascii="Times New Roman" w:hAnsi="Times New Roman" w:cs="Times New Roman"/>
          <w:b/>
        </w:rPr>
        <w:t>)</w:t>
      </w:r>
      <w:r w:rsidRPr="0002606B">
        <w:rPr>
          <w:rFonts w:ascii="Times New Roman" w:hAnsi="Times New Roman" w:cs="Times New Roman"/>
        </w:rPr>
        <w:t xml:space="preserve"> An example dendrogram and respective structures of a multiple-structure alignment, with similarity measured by RMSD. The example shown is for phosphotransferase, and the K-means algorithm with the gap statistic identifies K=2 different conformational states (manually determined to represent the </w:t>
      </w:r>
      <w:r w:rsidRPr="004332E1">
        <w:rPr>
          <w:rFonts w:ascii="Times New Roman" w:hAnsi="Times New Roman" w:cs="Times New Roman"/>
          <w:i/>
        </w:rPr>
        <w:t>holo</w:t>
      </w:r>
      <w:r w:rsidRPr="0002606B">
        <w:rPr>
          <w:rFonts w:ascii="Times New Roman" w:hAnsi="Times New Roman" w:cs="Times New Roman"/>
        </w:rPr>
        <w:t xml:space="preserve"> and </w:t>
      </w:r>
      <w:r w:rsidRPr="004332E1">
        <w:rPr>
          <w:rFonts w:ascii="Times New Roman" w:hAnsi="Times New Roman" w:cs="Times New Roman"/>
          <w:i/>
        </w:rPr>
        <w:t>ap</w:t>
      </w:r>
      <w:r w:rsidR="00C32AD5" w:rsidRPr="004332E1">
        <w:rPr>
          <w:rFonts w:ascii="Times New Roman" w:hAnsi="Times New Roman" w:cs="Times New Roman"/>
          <w:i/>
        </w:rPr>
        <w:t>o</w:t>
      </w:r>
      <w:r w:rsidR="00C32AD5" w:rsidRPr="0002606B">
        <w:rPr>
          <w:rFonts w:ascii="Times New Roman" w:hAnsi="Times New Roman" w:cs="Times New Roman"/>
        </w:rPr>
        <w:t xml:space="preserve"> states of phosphotransferase); </w:t>
      </w:r>
      <w:r w:rsidR="00AA5598">
        <w:rPr>
          <w:rFonts w:ascii="Times New Roman" w:hAnsi="Times New Roman" w:cs="Times New Roman"/>
          <w:b/>
        </w:rPr>
        <w:t>d</w:t>
      </w:r>
      <w:r w:rsidR="00785B6F" w:rsidRPr="0002606B">
        <w:rPr>
          <w:rFonts w:ascii="Times New Roman" w:hAnsi="Times New Roman" w:cs="Times New Roman"/>
          <w:b/>
        </w:rPr>
        <w:t>)</w:t>
      </w:r>
      <w:r w:rsidR="00785B6F" w:rsidRPr="0002606B">
        <w:rPr>
          <w:rFonts w:ascii="Times New Roman" w:hAnsi="Times New Roman" w:cs="Times New Roman"/>
        </w:rPr>
        <w:t xml:space="preserve">Histograms representing the </w:t>
      </w:r>
      <w:r w:rsidR="00C519E8">
        <w:rPr>
          <w:rFonts w:ascii="Times New Roman" w:hAnsi="Times New Roman" w:cs="Times New Roman"/>
        </w:rPr>
        <w:t>K</w:t>
      </w:r>
      <w:r w:rsidR="00785B6F" w:rsidRPr="0002606B">
        <w:rPr>
          <w:rFonts w:ascii="Times New Roman" w:hAnsi="Times New Roman" w:cs="Times New Roman"/>
        </w:rPr>
        <w:t xml:space="preserve">-values obtained across the database of SCOP domains and </w:t>
      </w:r>
      <w:r w:rsidR="00AA5598">
        <w:rPr>
          <w:rFonts w:ascii="Times New Roman" w:hAnsi="Times New Roman" w:cs="Times New Roman"/>
          <w:b/>
        </w:rPr>
        <w:t>e</w:t>
      </w:r>
      <w:r w:rsidR="00785B6F" w:rsidRPr="0002606B">
        <w:rPr>
          <w:rFonts w:ascii="Times New Roman" w:hAnsi="Times New Roman" w:cs="Times New Roman"/>
          <w:b/>
        </w:rPr>
        <w:t xml:space="preserve">) </w:t>
      </w:r>
      <w:r w:rsidR="00785B6F" w:rsidRPr="0002606B">
        <w:rPr>
          <w:rFonts w:ascii="Times New Roman" w:hAnsi="Times New Roman" w:cs="Times New Roman"/>
        </w:rPr>
        <w:t>across</w:t>
      </w:r>
      <w:r w:rsidR="00785B6F" w:rsidRPr="0002606B">
        <w:rPr>
          <w:rFonts w:ascii="Times New Roman" w:hAnsi="Times New Roman" w:cs="Times New Roman"/>
          <w:b/>
        </w:rPr>
        <w:t xml:space="preserve"> </w:t>
      </w:r>
      <w:r w:rsidR="00785B6F" w:rsidRPr="0002606B">
        <w:rPr>
          <w:rFonts w:ascii="Times New Roman" w:hAnsi="Times New Roman" w:cs="Times New Roman"/>
        </w:rPr>
        <w:t>PDB chains.</w:t>
      </w:r>
      <w:r w:rsidR="00036589">
        <w:rPr>
          <w:rFonts w:ascii="Times New Roman" w:hAnsi="Times New Roman" w:cs="Times New Roman"/>
        </w:rPr>
        <w:t xml:space="preserve"> Shown in </w:t>
      </w:r>
      <w:r w:rsidR="00036589" w:rsidRPr="00036589">
        <w:rPr>
          <w:rFonts w:ascii="Times New Roman" w:hAnsi="Times New Roman" w:cs="Times New Roman"/>
          <w:b/>
        </w:rPr>
        <w:t>(</w:t>
      </w:r>
      <w:r w:rsidR="00BF04D5">
        <w:rPr>
          <w:rFonts w:ascii="Times New Roman" w:hAnsi="Times New Roman" w:cs="Times New Roman"/>
          <w:b/>
        </w:rPr>
        <w:t>f</w:t>
      </w:r>
      <w:r w:rsidR="00036589" w:rsidRPr="00036589">
        <w:rPr>
          <w:rFonts w:ascii="Times New Roman" w:hAnsi="Times New Roman" w:cs="Times New Roman"/>
          <w:b/>
        </w:rPr>
        <w:t>)</w:t>
      </w:r>
      <w:r w:rsidR="00036589">
        <w:rPr>
          <w:rFonts w:ascii="Times New Roman" w:hAnsi="Times New Roman" w:cs="Times New Roman"/>
        </w:rPr>
        <w:t xml:space="preserve"> is a linear annotation diagram for fibroblast growth factor receptor.</w:t>
      </w:r>
      <w:r w:rsidR="00F4595A">
        <w:rPr>
          <w:rFonts w:ascii="Times New Roman" w:hAnsi="Times New Roman" w:cs="Times New Roman"/>
        </w:rPr>
        <w:t xml:space="preserve"> </w:t>
      </w:r>
      <w:r w:rsidR="00F4595A" w:rsidRPr="00F4595A">
        <w:rPr>
          <w:rFonts w:ascii="Times New Roman" w:hAnsi="Times New Roman" w:cs="Times New Roman"/>
        </w:rPr>
        <w:t xml:space="preserve">Shown is chain E of the PDB 1IIL, which corresponds to the FGFR2. Dotted lines highlight loci that correspond to HGMD sites that coincide with critical residues, but for </w:t>
      </w:r>
      <w:r w:rsidR="005B6375">
        <w:rPr>
          <w:rFonts w:ascii="Times New Roman" w:hAnsi="Times New Roman" w:cs="Times New Roman"/>
        </w:rPr>
        <w:t xml:space="preserve">which other annotations fail to </w:t>
      </w:r>
      <w:r w:rsidR="00F4595A" w:rsidRPr="00F4595A">
        <w:rPr>
          <w:rFonts w:ascii="Times New Roman" w:hAnsi="Times New Roman" w:cs="Times New Roman"/>
        </w:rPr>
        <w:t>coincide. Deeply-buried residues are defined to be those that exhibit a relative solvent-exposed surface area of 5% or less, and binding site residues are defined as those for which at least one heavy atom falls within 4.5 Angstroms of any heavy atom in the binding partner (heparin-binding growth factor 2). The loci of PTM sites were taken from UniProt (accession no. P21802).</w:t>
      </w:r>
    </w:p>
    <w:p w14:paraId="709928EE" w14:textId="77777777" w:rsidR="00785B6F" w:rsidRPr="0002606B" w:rsidRDefault="00785B6F" w:rsidP="00E00FFC">
      <w:pPr>
        <w:spacing w:line="360" w:lineRule="auto"/>
        <w:rPr>
          <w:rFonts w:ascii="Times New Roman" w:hAnsi="Times New Roman" w:cs="Times New Roman"/>
        </w:rPr>
      </w:pPr>
    </w:p>
    <w:p w14:paraId="27B76B76" w14:textId="66BA12BE" w:rsidR="00632F5A" w:rsidRPr="0002606B" w:rsidRDefault="00632F5A" w:rsidP="00632F5A">
      <w:pPr>
        <w:spacing w:line="360" w:lineRule="auto"/>
        <w:rPr>
          <w:rFonts w:ascii="Times New Roman" w:hAnsi="Times New Roman" w:cs="Times New Roman"/>
        </w:rPr>
      </w:pPr>
      <w:r w:rsidRPr="0002606B">
        <w:rPr>
          <w:rFonts w:ascii="Times New Roman" w:hAnsi="Times New Roman" w:cs="Times New Roman"/>
          <w:b/>
        </w:rPr>
        <w:t>Figure 3</w:t>
      </w:r>
    </w:p>
    <w:p w14:paraId="2A653862" w14:textId="77777777" w:rsidR="008F5590" w:rsidRDefault="00E27C1E" w:rsidP="00E00FFC">
      <w:pPr>
        <w:spacing w:line="360" w:lineRule="auto"/>
        <w:rPr>
          <w:rFonts w:ascii="Times New Roman" w:hAnsi="Times New Roman" w:cs="Times New Roman"/>
          <w:b/>
        </w:rPr>
      </w:pPr>
      <w:r w:rsidRPr="0002606B">
        <w:rPr>
          <w:rFonts w:ascii="Times New Roman" w:hAnsi="Times New Roman" w:cs="Times New Roman"/>
          <w:b/>
        </w:rPr>
        <w:t xml:space="preserve">Conservation of predicted allosteric residues. </w:t>
      </w:r>
    </w:p>
    <w:p w14:paraId="30BEEDD9" w14:textId="0B41CB4C" w:rsidR="00632F5A" w:rsidRPr="00CC776B" w:rsidRDefault="00944543" w:rsidP="00E00FFC">
      <w:pPr>
        <w:spacing w:line="360" w:lineRule="auto"/>
        <w:rPr>
          <w:rFonts w:ascii="Times New Roman" w:hAnsi="Times New Roman" w:cs="Times New Roman"/>
        </w:rPr>
      </w:pPr>
      <w:r>
        <w:rPr>
          <w:rFonts w:ascii="Times New Roman" w:hAnsi="Times New Roman" w:cs="Times New Roman"/>
        </w:rPr>
        <w:t>Throughout, red designates critical residues, and blue designates non-critical residues, and results are reported for all proteins in our database with available ConSurf scores (cross-species plots) and all proteins hit by a variant in at least one critical and one non-critical residue (1000 Genomes and ExAC plots).</w:t>
      </w:r>
      <w:r w:rsidR="00CC776B">
        <w:rPr>
          <w:rFonts w:ascii="Times New Roman" w:hAnsi="Times New Roman" w:cs="Times New Roman"/>
        </w:rPr>
        <w:t xml:space="preserve"> P values are calculated using a </w:t>
      </w:r>
      <w:r w:rsidR="00CC776B" w:rsidRPr="00D318E3">
        <w:rPr>
          <w:rFonts w:ascii="Times New Roman" w:hAnsi="Times New Roman" w:cs="Times New Roman"/>
        </w:rPr>
        <w:t>Wilcoxon Rank sum</w:t>
      </w:r>
      <w:r w:rsidR="00CC776B">
        <w:rPr>
          <w:rFonts w:ascii="Times New Roman" w:hAnsi="Times New Roman" w:cs="Times New Roman"/>
        </w:rPr>
        <w:t xml:space="preserve"> test.</w:t>
      </w:r>
      <w:r>
        <w:rPr>
          <w:rFonts w:ascii="Times New Roman" w:hAnsi="Times New Roman" w:cs="Times New Roman"/>
          <w:b/>
        </w:rPr>
        <w:t xml:space="preserve"> </w:t>
      </w:r>
      <w:r w:rsidR="00E27C1E" w:rsidRPr="0002606B">
        <w:rPr>
          <w:rFonts w:ascii="Times New Roman" w:hAnsi="Times New Roman" w:cs="Times New Roman"/>
          <w:b/>
        </w:rPr>
        <w:t>a)</w:t>
      </w:r>
      <w:r w:rsidR="00E27C1E" w:rsidRPr="0002606B">
        <w:rPr>
          <w:rFonts w:ascii="Times New Roman" w:hAnsi="Times New Roman" w:cs="Times New Roman"/>
        </w:rPr>
        <w:t xml:space="preserve"> </w:t>
      </w:r>
      <w:r w:rsidR="008D7A61">
        <w:rPr>
          <w:rFonts w:ascii="Times New Roman" w:hAnsi="Times New Roman" w:cs="Times New Roman"/>
        </w:rPr>
        <w:t>Image of phosphfructokinase (PDB</w:t>
      </w:r>
      <w:r w:rsidR="00E27C1E" w:rsidRPr="0002606B">
        <w:rPr>
          <w:rFonts w:ascii="Times New Roman" w:hAnsi="Times New Roman" w:cs="Times New Roman"/>
        </w:rPr>
        <w:t xml:space="preserve"> ID 3PFK), with red denoting sites with high binding leverage scores, and blue</w:t>
      </w:r>
      <w:r>
        <w:rPr>
          <w:rFonts w:ascii="Times New Roman" w:hAnsi="Times New Roman" w:cs="Times New Roman"/>
        </w:rPr>
        <w:t xml:space="preserve"> denoting sites with low scores;</w:t>
      </w:r>
      <w:r w:rsidR="00E27C1E" w:rsidRPr="0002606B">
        <w:rPr>
          <w:rFonts w:ascii="Times New Roman" w:hAnsi="Times New Roman" w:cs="Times New Roman"/>
        </w:rPr>
        <w:t xml:space="preserve"> </w:t>
      </w:r>
      <w:r w:rsidR="00B45DE3">
        <w:rPr>
          <w:rFonts w:ascii="Times New Roman" w:hAnsi="Times New Roman" w:cs="Times New Roman"/>
          <w:b/>
        </w:rPr>
        <w:t xml:space="preserve">b) </w:t>
      </w:r>
      <w:r>
        <w:rPr>
          <w:rFonts w:ascii="Times New Roman" w:hAnsi="Times New Roman" w:cs="Times New Roman"/>
        </w:rPr>
        <w:t>D</w:t>
      </w:r>
      <w:r w:rsidR="00B45DE3" w:rsidRPr="0002606B">
        <w:rPr>
          <w:rFonts w:ascii="Times New Roman" w:hAnsi="Times New Roman" w:cs="Times New Roman"/>
        </w:rPr>
        <w:t xml:space="preserve">istributions </w:t>
      </w:r>
      <w:r w:rsidR="00B45DE3">
        <w:rPr>
          <w:rFonts w:ascii="Times New Roman" w:hAnsi="Times New Roman" w:cs="Times New Roman"/>
        </w:rPr>
        <w:t>of mean conservation</w:t>
      </w:r>
      <w:r w:rsidR="00B45DE3" w:rsidRPr="0002606B">
        <w:rPr>
          <w:rFonts w:ascii="Times New Roman" w:hAnsi="Times New Roman" w:cs="Times New Roman"/>
        </w:rPr>
        <w:t xml:space="preserve"> scores for </w:t>
      </w:r>
      <w:r w:rsidR="00B45DE3">
        <w:rPr>
          <w:rFonts w:ascii="Times New Roman" w:hAnsi="Times New Roman" w:cs="Times New Roman"/>
        </w:rPr>
        <w:t>surface-</w:t>
      </w:r>
      <w:r w:rsidR="00B45DE3" w:rsidRPr="0002606B">
        <w:rPr>
          <w:rFonts w:ascii="Times New Roman" w:hAnsi="Times New Roman" w:cs="Times New Roman"/>
        </w:rPr>
        <w:t>critical and non-critical residues</w:t>
      </w:r>
      <w:r w:rsidR="00B45DE3">
        <w:rPr>
          <w:rFonts w:ascii="Times New Roman" w:hAnsi="Times New Roman" w:cs="Times New Roman"/>
        </w:rPr>
        <w:t xml:space="preserve"> (</w:t>
      </w:r>
      <w:r w:rsidR="00B45DE3" w:rsidRPr="009A302F">
        <w:rPr>
          <w:rFonts w:ascii="Times New Roman" w:hAnsi="Times New Roman" w:cs="Times New Roman"/>
        </w:rPr>
        <w:t>p&lt; 2.2e-</w:t>
      </w:r>
      <w:r w:rsidR="00B45DE3">
        <w:rPr>
          <w:rFonts w:ascii="Times New Roman" w:hAnsi="Times New Roman" w:cs="Times New Roman"/>
        </w:rPr>
        <w:t>16);</w:t>
      </w:r>
      <w:r w:rsidR="00B45DE3">
        <w:rPr>
          <w:rFonts w:ascii="Times New Roman" w:hAnsi="Times New Roman" w:cs="Times New Roman"/>
          <w:b/>
        </w:rPr>
        <w:t xml:space="preserve"> c</w:t>
      </w:r>
      <w:r w:rsidR="00E27C1E" w:rsidRPr="0002606B">
        <w:rPr>
          <w:rFonts w:ascii="Times New Roman" w:hAnsi="Times New Roman" w:cs="Times New Roman"/>
          <w:b/>
        </w:rPr>
        <w:t>)</w:t>
      </w:r>
      <w:r w:rsidR="00E27C1E" w:rsidRPr="0002606B">
        <w:rPr>
          <w:rFonts w:ascii="Times New Roman" w:hAnsi="Times New Roman" w:cs="Times New Roman"/>
        </w:rPr>
        <w:t xml:space="preserve"> </w:t>
      </w:r>
      <w:r>
        <w:rPr>
          <w:rFonts w:ascii="Times New Roman" w:hAnsi="Times New Roman" w:cs="Times New Roman"/>
        </w:rPr>
        <w:t>D</w:t>
      </w:r>
      <w:r w:rsidR="00B45DE3">
        <w:rPr>
          <w:rFonts w:ascii="Times New Roman" w:hAnsi="Times New Roman" w:cs="Times New Roman"/>
        </w:rPr>
        <w:t>istributions of mean derived allele frequencies</w:t>
      </w:r>
      <w:r w:rsidR="00E27C1E" w:rsidRPr="0002606B">
        <w:rPr>
          <w:rFonts w:ascii="Times New Roman" w:hAnsi="Times New Roman" w:cs="Times New Roman"/>
        </w:rPr>
        <w:t xml:space="preserve"> (DAF)</w:t>
      </w:r>
      <w:r w:rsidR="001B3446">
        <w:rPr>
          <w:rFonts w:ascii="Times New Roman" w:hAnsi="Times New Roman" w:cs="Times New Roman"/>
        </w:rPr>
        <w:t xml:space="preserve"> of 1000 Genomes variants</w:t>
      </w:r>
      <w:r w:rsidR="00E27C1E" w:rsidRPr="0002606B">
        <w:rPr>
          <w:rFonts w:ascii="Times New Roman" w:hAnsi="Times New Roman" w:cs="Times New Roman"/>
        </w:rPr>
        <w:t xml:space="preserve"> </w:t>
      </w:r>
      <w:r w:rsidR="001B3446">
        <w:rPr>
          <w:rFonts w:ascii="Times New Roman" w:hAnsi="Times New Roman" w:cs="Times New Roman"/>
        </w:rPr>
        <w:t>on</w:t>
      </w:r>
      <w:r w:rsidR="00E27C1E" w:rsidRPr="0002606B">
        <w:rPr>
          <w:rFonts w:ascii="Times New Roman" w:hAnsi="Times New Roman" w:cs="Times New Roman"/>
        </w:rPr>
        <w:t xml:space="preserve"> </w:t>
      </w:r>
      <w:r w:rsidR="00FC38E2">
        <w:rPr>
          <w:rFonts w:ascii="Times New Roman" w:hAnsi="Times New Roman" w:cs="Times New Roman"/>
        </w:rPr>
        <w:t>surface</w:t>
      </w:r>
      <w:r w:rsidR="0071421A">
        <w:rPr>
          <w:rFonts w:ascii="Times New Roman" w:hAnsi="Times New Roman" w:cs="Times New Roman"/>
        </w:rPr>
        <w:t>-</w:t>
      </w:r>
      <w:r w:rsidR="00E27C1E" w:rsidRPr="0002606B">
        <w:rPr>
          <w:rFonts w:ascii="Times New Roman" w:hAnsi="Times New Roman" w:cs="Times New Roman"/>
        </w:rPr>
        <w:t>cri</w:t>
      </w:r>
      <w:r w:rsidR="0071421A">
        <w:rPr>
          <w:rFonts w:ascii="Times New Roman" w:hAnsi="Times New Roman" w:cs="Times New Roman"/>
        </w:rPr>
        <w:t xml:space="preserve">tical </w:t>
      </w:r>
      <w:r w:rsidR="00E27C1E" w:rsidRPr="0002606B">
        <w:rPr>
          <w:rFonts w:ascii="Times New Roman" w:hAnsi="Times New Roman" w:cs="Times New Roman"/>
        </w:rPr>
        <w:t xml:space="preserve">and non-critical residues </w:t>
      </w:r>
      <w:r w:rsidR="00A8382C">
        <w:rPr>
          <w:rFonts w:ascii="Times New Roman" w:hAnsi="Times New Roman" w:cs="Times New Roman"/>
        </w:rPr>
        <w:t>(</w:t>
      </w:r>
      <w:r w:rsidR="001B3446">
        <w:rPr>
          <w:rFonts w:ascii="Times New Roman" w:hAnsi="Times New Roman" w:cs="Times New Roman"/>
        </w:rPr>
        <w:t>p</w:t>
      </w:r>
      <w:r w:rsidR="00A67083" w:rsidRPr="00D318E3">
        <w:rPr>
          <w:rFonts w:ascii="Times New Roman" w:hAnsi="Times New Roman" w:cs="Times New Roman"/>
        </w:rPr>
        <w:t>=0.309</w:t>
      </w:r>
      <w:r w:rsidR="00A67083">
        <w:rPr>
          <w:rFonts w:ascii="Times New Roman" w:hAnsi="Times New Roman" w:cs="Times New Roman"/>
        </w:rPr>
        <w:t>)</w:t>
      </w:r>
      <w:r w:rsidR="00A8382C">
        <w:rPr>
          <w:rFonts w:ascii="Times New Roman" w:hAnsi="Times New Roman" w:cs="Times New Roman"/>
        </w:rPr>
        <w:t xml:space="preserve">; </w:t>
      </w:r>
      <w:r w:rsidR="008F5590">
        <w:rPr>
          <w:rFonts w:ascii="Times New Roman" w:hAnsi="Times New Roman" w:cs="Times New Roman"/>
          <w:b/>
        </w:rPr>
        <w:t>d</w:t>
      </w:r>
      <w:r w:rsidR="00E27C1E" w:rsidRPr="0002606B">
        <w:rPr>
          <w:rFonts w:ascii="Times New Roman" w:hAnsi="Times New Roman" w:cs="Times New Roman"/>
          <w:b/>
        </w:rPr>
        <w:t>)</w:t>
      </w:r>
      <w:r w:rsidR="00E27C1E" w:rsidRPr="0002606B">
        <w:rPr>
          <w:rFonts w:ascii="Times New Roman" w:hAnsi="Times New Roman" w:cs="Times New Roman"/>
        </w:rPr>
        <w:t xml:space="preserve"> </w:t>
      </w:r>
      <w:r>
        <w:rPr>
          <w:rFonts w:ascii="Times New Roman" w:hAnsi="Times New Roman" w:cs="Times New Roman"/>
        </w:rPr>
        <w:t>D</w:t>
      </w:r>
      <w:r w:rsidR="008F5590" w:rsidRPr="008F5590">
        <w:rPr>
          <w:rFonts w:ascii="Times New Roman" w:hAnsi="Times New Roman" w:cs="Times New Roman"/>
        </w:rPr>
        <w:t>istribution</w:t>
      </w:r>
      <w:r w:rsidR="008F5590">
        <w:rPr>
          <w:rFonts w:ascii="Times New Roman" w:hAnsi="Times New Roman" w:cs="Times New Roman"/>
        </w:rPr>
        <w:t>s</w:t>
      </w:r>
      <w:r w:rsidR="008F5590" w:rsidRPr="008F5590">
        <w:rPr>
          <w:rFonts w:ascii="Times New Roman" w:hAnsi="Times New Roman" w:cs="Times New Roman"/>
        </w:rPr>
        <w:t xml:space="preserve"> of mean m</w:t>
      </w:r>
      <w:r w:rsidR="008F5590">
        <w:rPr>
          <w:rFonts w:ascii="Times New Roman" w:hAnsi="Times New Roman" w:cs="Times New Roman"/>
        </w:rPr>
        <w:t xml:space="preserve">inor allele frequencies (MAF) </w:t>
      </w:r>
      <w:r w:rsidR="001B3446">
        <w:rPr>
          <w:rFonts w:ascii="Times New Roman" w:hAnsi="Times New Roman" w:cs="Times New Roman"/>
        </w:rPr>
        <w:t>of ExAC variants on</w:t>
      </w:r>
      <w:r w:rsidR="008F5590" w:rsidRPr="008F5590">
        <w:rPr>
          <w:rFonts w:ascii="Times New Roman" w:hAnsi="Times New Roman" w:cs="Times New Roman"/>
        </w:rPr>
        <w:t xml:space="preserve"> critical</w:t>
      </w:r>
      <w:r w:rsidR="008F5590">
        <w:rPr>
          <w:rFonts w:ascii="Times New Roman" w:hAnsi="Times New Roman" w:cs="Times New Roman"/>
        </w:rPr>
        <w:t>-</w:t>
      </w:r>
      <w:r w:rsidR="008F5590" w:rsidRPr="008F5590">
        <w:rPr>
          <w:rFonts w:ascii="Times New Roman" w:hAnsi="Times New Roman" w:cs="Times New Roman"/>
        </w:rPr>
        <w:t xml:space="preserve">surface </w:t>
      </w:r>
      <w:r w:rsidR="008F5590">
        <w:rPr>
          <w:rFonts w:ascii="Times New Roman" w:hAnsi="Times New Roman" w:cs="Times New Roman"/>
        </w:rPr>
        <w:t>and non-critical residues (</w:t>
      </w:r>
      <w:r w:rsidR="008F5590" w:rsidRPr="008F5590">
        <w:rPr>
          <w:rFonts w:ascii="Times New Roman" w:hAnsi="Times New Roman" w:cs="Times New Roman"/>
        </w:rPr>
        <w:t>p</w:t>
      </w:r>
      <w:r w:rsidR="008F5590">
        <w:rPr>
          <w:rFonts w:ascii="Times New Roman" w:hAnsi="Times New Roman" w:cs="Times New Roman"/>
        </w:rPr>
        <w:t>=</w:t>
      </w:r>
      <w:r w:rsidR="008F5590" w:rsidRPr="008F5590">
        <w:rPr>
          <w:rFonts w:ascii="Times New Roman" w:hAnsi="Times New Roman" w:cs="Times New Roman"/>
        </w:rPr>
        <w:t>1</w:t>
      </w:r>
      <w:r w:rsidR="008F5590">
        <w:rPr>
          <w:rFonts w:ascii="Times New Roman" w:hAnsi="Times New Roman" w:cs="Times New Roman"/>
        </w:rPr>
        <w:t>.</w:t>
      </w:r>
      <w:r w:rsidR="008F5590" w:rsidRPr="008F5590">
        <w:rPr>
          <w:rFonts w:ascii="Times New Roman" w:hAnsi="Times New Roman" w:cs="Times New Roman"/>
        </w:rPr>
        <w:t>49</w:t>
      </w:r>
      <w:r w:rsidR="008F5590">
        <w:rPr>
          <w:rFonts w:ascii="Times New Roman" w:hAnsi="Times New Roman" w:cs="Times New Roman"/>
        </w:rPr>
        <w:t xml:space="preserve">e-3); </w:t>
      </w:r>
      <w:r w:rsidR="008F5590" w:rsidRPr="008F5590">
        <w:rPr>
          <w:rFonts w:ascii="Times New Roman" w:hAnsi="Times New Roman" w:cs="Times New Roman"/>
          <w:b/>
        </w:rPr>
        <w:t>e)</w:t>
      </w:r>
      <w:r w:rsidR="001B3446">
        <w:rPr>
          <w:rFonts w:ascii="Times New Roman" w:hAnsi="Times New Roman" w:cs="Times New Roman"/>
        </w:rPr>
        <w:t xml:space="preserve"> </w:t>
      </w:r>
      <w:r w:rsidR="001B3446" w:rsidRPr="0002606B">
        <w:rPr>
          <w:rFonts w:ascii="Times New Roman" w:hAnsi="Times New Roman" w:cs="Times New Roman"/>
        </w:rPr>
        <w:t xml:space="preserve">Rendering of phosphfructokinase with </w:t>
      </w:r>
      <w:r w:rsidR="001B3446">
        <w:rPr>
          <w:rFonts w:ascii="Times New Roman" w:hAnsi="Times New Roman" w:cs="Times New Roman"/>
        </w:rPr>
        <w:t xml:space="preserve">interior </w:t>
      </w:r>
      <w:r w:rsidR="001B3446" w:rsidRPr="0002606B">
        <w:rPr>
          <w:rFonts w:ascii="Times New Roman" w:hAnsi="Times New Roman" w:cs="Times New Roman"/>
        </w:rPr>
        <w:t>critical residues highlighted as red spheres</w:t>
      </w:r>
      <w:r w:rsidR="001B3446">
        <w:rPr>
          <w:rFonts w:ascii="Times New Roman" w:hAnsi="Times New Roman" w:cs="Times New Roman"/>
        </w:rPr>
        <w:t xml:space="preserve">; </w:t>
      </w:r>
      <w:r w:rsidR="001B3446" w:rsidRPr="001B3446">
        <w:rPr>
          <w:rFonts w:ascii="Times New Roman" w:hAnsi="Times New Roman" w:cs="Times New Roman"/>
          <w:b/>
        </w:rPr>
        <w:t>f)</w:t>
      </w:r>
      <w:r>
        <w:rPr>
          <w:rFonts w:ascii="Times New Roman" w:hAnsi="Times New Roman" w:cs="Times New Roman"/>
        </w:rPr>
        <w:t xml:space="preserve"> Distributions of </w:t>
      </w:r>
      <w:r w:rsidR="00644072">
        <w:rPr>
          <w:rFonts w:ascii="Times New Roman" w:hAnsi="Times New Roman" w:cs="Times New Roman"/>
        </w:rPr>
        <w:t>conservation</w:t>
      </w:r>
      <w:r w:rsidR="00644072" w:rsidRPr="0002606B">
        <w:rPr>
          <w:rFonts w:ascii="Times New Roman" w:hAnsi="Times New Roman" w:cs="Times New Roman"/>
        </w:rPr>
        <w:t xml:space="preserve"> scores for </w:t>
      </w:r>
      <w:r w:rsidR="00644072">
        <w:rPr>
          <w:rFonts w:ascii="Times New Roman" w:hAnsi="Times New Roman" w:cs="Times New Roman"/>
        </w:rPr>
        <w:t>interior-</w:t>
      </w:r>
      <w:r w:rsidR="00644072" w:rsidRPr="0002606B">
        <w:rPr>
          <w:rFonts w:ascii="Times New Roman" w:hAnsi="Times New Roman" w:cs="Times New Roman"/>
        </w:rPr>
        <w:t>critical residues</w:t>
      </w:r>
      <w:r w:rsidR="00644072">
        <w:rPr>
          <w:rFonts w:ascii="Times New Roman" w:hAnsi="Times New Roman" w:cs="Times New Roman"/>
        </w:rPr>
        <w:t xml:space="preserve"> </w:t>
      </w:r>
      <w:r w:rsidR="00644072" w:rsidRPr="0002606B">
        <w:rPr>
          <w:rFonts w:ascii="Times New Roman" w:hAnsi="Times New Roman" w:cs="Times New Roman"/>
        </w:rPr>
        <w:t>and non-critical residues</w:t>
      </w:r>
      <w:r w:rsidR="00644072">
        <w:rPr>
          <w:rFonts w:ascii="Times New Roman" w:hAnsi="Times New Roman" w:cs="Times New Roman"/>
        </w:rPr>
        <w:t xml:space="preserve"> (p=</w:t>
      </w:r>
      <w:r w:rsidR="00644072" w:rsidRPr="00644072">
        <w:rPr>
          <w:rFonts w:ascii="Times New Roman" w:hAnsi="Times New Roman" w:cs="Times New Roman"/>
        </w:rPr>
        <w:t>9.31e-11</w:t>
      </w:r>
      <w:r w:rsidR="00644072">
        <w:rPr>
          <w:rFonts w:ascii="Times New Roman" w:hAnsi="Times New Roman" w:cs="Times New Roman"/>
        </w:rPr>
        <w:t>);</w:t>
      </w:r>
      <w:r w:rsidR="00644072" w:rsidRPr="00644072">
        <w:rPr>
          <w:rFonts w:ascii="Times New Roman" w:hAnsi="Times New Roman" w:cs="Times New Roman"/>
          <w:b/>
        </w:rPr>
        <w:t xml:space="preserve"> g)</w:t>
      </w:r>
      <w:r w:rsidR="00CC776B">
        <w:rPr>
          <w:rFonts w:ascii="Times New Roman" w:hAnsi="Times New Roman" w:cs="Times New Roman"/>
        </w:rPr>
        <w:t xml:space="preserve"> </w:t>
      </w:r>
      <w:r w:rsidR="00644072">
        <w:rPr>
          <w:rFonts w:ascii="Times New Roman" w:hAnsi="Times New Roman" w:cs="Times New Roman"/>
        </w:rPr>
        <w:t>D</w:t>
      </w:r>
      <w:r w:rsidR="00644072" w:rsidRPr="0002606B">
        <w:rPr>
          <w:rFonts w:ascii="Times New Roman" w:hAnsi="Times New Roman" w:cs="Times New Roman"/>
        </w:rPr>
        <w:t>istributions of DAF values</w:t>
      </w:r>
      <w:r w:rsidR="00CC776B">
        <w:rPr>
          <w:rFonts w:ascii="Times New Roman" w:hAnsi="Times New Roman" w:cs="Times New Roman"/>
        </w:rPr>
        <w:t xml:space="preserve"> for 1000 Genomes variants hitting</w:t>
      </w:r>
      <w:r w:rsidR="00644072" w:rsidRPr="0002606B">
        <w:rPr>
          <w:rFonts w:ascii="Times New Roman" w:hAnsi="Times New Roman" w:cs="Times New Roman"/>
        </w:rPr>
        <w:t xml:space="preserve"> </w:t>
      </w:r>
      <w:r w:rsidR="00644072">
        <w:rPr>
          <w:rFonts w:ascii="Times New Roman" w:hAnsi="Times New Roman" w:cs="Times New Roman"/>
        </w:rPr>
        <w:t>interior-</w:t>
      </w:r>
      <w:r w:rsidR="00644072" w:rsidRPr="0002606B">
        <w:rPr>
          <w:rFonts w:ascii="Times New Roman" w:hAnsi="Times New Roman" w:cs="Times New Roman"/>
        </w:rPr>
        <w:t xml:space="preserve">critical residues </w:t>
      </w:r>
      <w:r w:rsidR="00644072">
        <w:rPr>
          <w:rFonts w:ascii="Times New Roman" w:hAnsi="Times New Roman" w:cs="Times New Roman"/>
        </w:rPr>
        <w:t>and non-critical residues (</w:t>
      </w:r>
      <w:r w:rsidR="00644072" w:rsidRPr="00A8382C">
        <w:rPr>
          <w:rFonts w:ascii="Times New Roman" w:hAnsi="Times New Roman" w:cs="Times New Roman"/>
        </w:rPr>
        <w:t>p=1.</w:t>
      </w:r>
      <w:r w:rsidR="00644072">
        <w:rPr>
          <w:rFonts w:ascii="Times New Roman" w:hAnsi="Times New Roman" w:cs="Times New Roman"/>
        </w:rPr>
        <w:t>80e</w:t>
      </w:r>
      <w:r w:rsidR="00644072" w:rsidRPr="00A8382C">
        <w:rPr>
          <w:rFonts w:ascii="Times New Roman" w:hAnsi="Times New Roman" w:cs="Times New Roman"/>
        </w:rPr>
        <w:t>-05</w:t>
      </w:r>
      <w:r w:rsidR="00644072">
        <w:rPr>
          <w:rFonts w:ascii="Times New Roman" w:hAnsi="Times New Roman" w:cs="Times New Roman"/>
        </w:rPr>
        <w:t>)</w:t>
      </w:r>
      <w:r w:rsidR="00CC776B">
        <w:rPr>
          <w:rFonts w:ascii="Times New Roman" w:hAnsi="Times New Roman" w:cs="Times New Roman"/>
        </w:rPr>
        <w:t>;</w:t>
      </w:r>
      <w:r w:rsidR="00CC776B" w:rsidRPr="00CC776B">
        <w:rPr>
          <w:rFonts w:ascii="Times New Roman" w:hAnsi="Times New Roman" w:cs="Times New Roman"/>
          <w:b/>
        </w:rPr>
        <w:t xml:space="preserve"> h)</w:t>
      </w:r>
      <w:r w:rsidR="00CC776B">
        <w:rPr>
          <w:rFonts w:ascii="Times New Roman" w:hAnsi="Times New Roman" w:cs="Times New Roman"/>
        </w:rPr>
        <w:t xml:space="preserve"> </w:t>
      </w:r>
      <w:r w:rsidR="008F5590" w:rsidRPr="008F5590">
        <w:rPr>
          <w:rFonts w:ascii="Times New Roman" w:hAnsi="Times New Roman" w:cs="Times New Roman"/>
        </w:rPr>
        <w:t>Distribution</w:t>
      </w:r>
      <w:r w:rsidR="00CC776B">
        <w:rPr>
          <w:rFonts w:ascii="Times New Roman" w:hAnsi="Times New Roman" w:cs="Times New Roman"/>
        </w:rPr>
        <w:t>s</w:t>
      </w:r>
      <w:r w:rsidR="008F5590" w:rsidRPr="008F5590">
        <w:rPr>
          <w:rFonts w:ascii="Times New Roman" w:hAnsi="Times New Roman" w:cs="Times New Roman"/>
        </w:rPr>
        <w:t xml:space="preserve"> of mean </w:t>
      </w:r>
      <w:r w:rsidR="008F5590">
        <w:rPr>
          <w:rFonts w:ascii="Times New Roman" w:hAnsi="Times New Roman" w:cs="Times New Roman"/>
        </w:rPr>
        <w:t>M</w:t>
      </w:r>
      <w:r w:rsidR="008F5590" w:rsidRPr="008F5590">
        <w:rPr>
          <w:rFonts w:ascii="Times New Roman" w:hAnsi="Times New Roman" w:cs="Times New Roman"/>
        </w:rPr>
        <w:t xml:space="preserve">AF values </w:t>
      </w:r>
      <w:r w:rsidR="00CC776B">
        <w:rPr>
          <w:rFonts w:ascii="Times New Roman" w:hAnsi="Times New Roman" w:cs="Times New Roman"/>
        </w:rPr>
        <w:t xml:space="preserve">for ExAC variants hitting </w:t>
      </w:r>
      <w:r w:rsidR="008F5590" w:rsidRPr="008F5590">
        <w:rPr>
          <w:rFonts w:ascii="Times New Roman" w:hAnsi="Times New Roman" w:cs="Times New Roman"/>
        </w:rPr>
        <w:t>critical</w:t>
      </w:r>
      <w:r w:rsidR="008F5590">
        <w:rPr>
          <w:rFonts w:ascii="Times New Roman" w:hAnsi="Times New Roman" w:cs="Times New Roman"/>
        </w:rPr>
        <w:t xml:space="preserve">-interior residues </w:t>
      </w:r>
      <w:r w:rsidR="008F5590" w:rsidRPr="008F5590">
        <w:rPr>
          <w:rFonts w:ascii="Times New Roman" w:hAnsi="Times New Roman" w:cs="Times New Roman"/>
        </w:rPr>
        <w:t>and non-critical residues</w:t>
      </w:r>
      <w:r w:rsidR="008F5590">
        <w:rPr>
          <w:rFonts w:ascii="Times New Roman" w:hAnsi="Times New Roman" w:cs="Times New Roman"/>
        </w:rPr>
        <w:t xml:space="preserve"> (</w:t>
      </w:r>
      <w:r w:rsidR="008F5590" w:rsidRPr="008F5590">
        <w:rPr>
          <w:rFonts w:ascii="Times New Roman" w:hAnsi="Times New Roman" w:cs="Times New Roman"/>
        </w:rPr>
        <w:t>p=7.98e-09</w:t>
      </w:r>
      <w:r w:rsidR="008F5590">
        <w:rPr>
          <w:rFonts w:ascii="Times New Roman" w:hAnsi="Times New Roman" w:cs="Times New Roman"/>
        </w:rPr>
        <w:t>)</w:t>
      </w:r>
      <w:r w:rsidR="00CC776B">
        <w:rPr>
          <w:rFonts w:ascii="Times New Roman" w:hAnsi="Times New Roman" w:cs="Times New Roman"/>
        </w:rPr>
        <w:t>.</w:t>
      </w:r>
    </w:p>
    <w:p w14:paraId="389DC74A" w14:textId="77777777" w:rsidR="000A2494" w:rsidRPr="0002606B" w:rsidRDefault="000A2494" w:rsidP="00E00FFC">
      <w:pPr>
        <w:spacing w:line="360" w:lineRule="auto"/>
        <w:rPr>
          <w:rFonts w:ascii="Times New Roman" w:hAnsi="Times New Roman" w:cs="Times New Roman"/>
        </w:rPr>
      </w:pPr>
    </w:p>
    <w:p w14:paraId="60A796F6" w14:textId="64DD6135" w:rsidR="00D423B2" w:rsidRPr="0002606B" w:rsidRDefault="00D423B2" w:rsidP="00D423B2">
      <w:pPr>
        <w:spacing w:line="360" w:lineRule="auto"/>
        <w:rPr>
          <w:rFonts w:ascii="Times New Roman" w:hAnsi="Times New Roman" w:cs="Times New Roman"/>
        </w:rPr>
      </w:pPr>
      <w:r w:rsidRPr="0002606B">
        <w:rPr>
          <w:rFonts w:ascii="Times New Roman" w:hAnsi="Times New Roman" w:cs="Times New Roman"/>
          <w:b/>
        </w:rPr>
        <w:t>Figure 4</w:t>
      </w:r>
    </w:p>
    <w:p w14:paraId="3ED3D6D0" w14:textId="4918B245" w:rsidR="008761AB" w:rsidRDefault="00D423B2" w:rsidP="00E00FFC">
      <w:pPr>
        <w:spacing w:line="360" w:lineRule="auto"/>
        <w:rPr>
          <w:rFonts w:ascii="Times New Roman" w:hAnsi="Times New Roman" w:cs="Times New Roman"/>
        </w:rPr>
      </w:pPr>
      <w:r w:rsidRPr="0002606B">
        <w:rPr>
          <w:rFonts w:ascii="Times New Roman" w:hAnsi="Times New Roman" w:cs="Times New Roman"/>
          <w:b/>
        </w:rPr>
        <w:t>HGMD Analyses. a)</w:t>
      </w:r>
      <w:r w:rsidRPr="0002606B">
        <w:rPr>
          <w:rFonts w:ascii="Times New Roman" w:hAnsi="Times New Roman" w:cs="Times New Roman"/>
        </w:rPr>
        <w:t xml:space="preserve"> Venn diagram illustrating the number of distinct proteins in various categories; </w:t>
      </w:r>
      <w:r w:rsidRPr="0002606B">
        <w:rPr>
          <w:rFonts w:ascii="Times New Roman" w:hAnsi="Times New Roman" w:cs="Times New Roman"/>
          <w:b/>
        </w:rPr>
        <w:t>b)</w:t>
      </w:r>
      <w:r w:rsidRPr="0002606B">
        <w:rPr>
          <w:rFonts w:ascii="Times New Roman" w:hAnsi="Times New Roman" w:cs="Times New Roman"/>
        </w:rPr>
        <w:t xml:space="preserve"> Ras (PDB ID 1NVV) is an example of a protein for which HGMD locations coincide with prioritized sites. </w:t>
      </w:r>
      <w:r w:rsidR="00FC38E2">
        <w:rPr>
          <w:rFonts w:ascii="Times New Roman" w:hAnsi="Times New Roman" w:cs="Times New Roman"/>
        </w:rPr>
        <w:t>Surface critical</w:t>
      </w:r>
      <w:r w:rsidRPr="0002606B">
        <w:rPr>
          <w:rFonts w:ascii="Times New Roman" w:hAnsi="Times New Roman" w:cs="Times New Roman"/>
        </w:rPr>
        <w:t xml:space="preserve"> residues are shown as red spheres, and HGMD locations are in orange; </w:t>
      </w:r>
      <w:r w:rsidRPr="0002606B">
        <w:rPr>
          <w:rFonts w:ascii="Times New Roman" w:hAnsi="Times New Roman" w:cs="Times New Roman"/>
          <w:b/>
        </w:rPr>
        <w:t>c)</w:t>
      </w:r>
      <w:r w:rsidRPr="0002606B">
        <w:rPr>
          <w:rFonts w:ascii="Times New Roman" w:hAnsi="Times New Roman" w:cs="Times New Roman"/>
        </w:rPr>
        <w:t xml:space="preserve"> p53 (PDB ID 2VUK) is an example of a protein for which HGMD locations coincide with </w:t>
      </w:r>
      <w:r w:rsidR="0072027D">
        <w:rPr>
          <w:rFonts w:ascii="Times New Roman" w:hAnsi="Times New Roman" w:cs="Times New Roman"/>
        </w:rPr>
        <w:t xml:space="preserve">interior critical </w:t>
      </w:r>
      <w:r w:rsidRPr="0002606B">
        <w:rPr>
          <w:rFonts w:ascii="Times New Roman" w:hAnsi="Times New Roman" w:cs="Times New Roman"/>
        </w:rPr>
        <w:t xml:space="preserve">residues. </w:t>
      </w:r>
      <w:r w:rsidR="0072027D">
        <w:rPr>
          <w:rFonts w:ascii="Times New Roman" w:hAnsi="Times New Roman" w:cs="Times New Roman"/>
        </w:rPr>
        <w:t>Interior critical</w:t>
      </w:r>
      <w:r w:rsidRPr="0002606B">
        <w:rPr>
          <w:rFonts w:ascii="Times New Roman" w:hAnsi="Times New Roman" w:cs="Times New Roman"/>
        </w:rPr>
        <w:t xml:space="preserve"> residues</w:t>
      </w:r>
      <w:r w:rsidR="00B612BB">
        <w:rPr>
          <w:rFonts w:ascii="Times New Roman" w:hAnsi="Times New Roman" w:cs="Times New Roman"/>
        </w:rPr>
        <w:t xml:space="preserve"> </w:t>
      </w:r>
      <w:r w:rsidR="002672C9">
        <w:rPr>
          <w:rFonts w:ascii="Times New Roman" w:hAnsi="Times New Roman" w:cs="Times New Roman"/>
        </w:rPr>
        <w:t>that</w:t>
      </w:r>
      <w:r w:rsidR="00B612BB">
        <w:rPr>
          <w:rFonts w:ascii="Times New Roman" w:hAnsi="Times New Roman" w:cs="Times New Roman"/>
        </w:rPr>
        <w:t xml:space="preserve"> coincide with HGMD </w:t>
      </w:r>
      <w:r w:rsidR="009E0CF0">
        <w:rPr>
          <w:rFonts w:ascii="Times New Roman" w:hAnsi="Times New Roman" w:cs="Times New Roman"/>
        </w:rPr>
        <w:t>SNV</w:t>
      </w:r>
      <w:r w:rsidR="00B612BB">
        <w:rPr>
          <w:rFonts w:ascii="Times New Roman" w:hAnsi="Times New Roman" w:cs="Times New Roman"/>
        </w:rPr>
        <w:t>s</w:t>
      </w:r>
      <w:r w:rsidRPr="0002606B">
        <w:rPr>
          <w:rFonts w:ascii="Times New Roman" w:hAnsi="Times New Roman" w:cs="Times New Roman"/>
        </w:rPr>
        <w:t xml:space="preserve"> (red)</w:t>
      </w:r>
      <w:r w:rsidR="00B612BB">
        <w:rPr>
          <w:rFonts w:ascii="Times New Roman" w:hAnsi="Times New Roman" w:cs="Times New Roman"/>
        </w:rPr>
        <w:t xml:space="preserve">, </w:t>
      </w:r>
      <w:r w:rsidR="0072027D">
        <w:rPr>
          <w:rFonts w:ascii="Times New Roman" w:hAnsi="Times New Roman" w:cs="Times New Roman"/>
        </w:rPr>
        <w:t>critical</w:t>
      </w:r>
      <w:r w:rsidR="00B612BB">
        <w:rPr>
          <w:rFonts w:ascii="Times New Roman" w:hAnsi="Times New Roman" w:cs="Times New Roman"/>
        </w:rPr>
        <w:t xml:space="preserve"> residues </w:t>
      </w:r>
      <w:r w:rsidR="00F02E9B">
        <w:rPr>
          <w:rFonts w:ascii="Times New Roman" w:hAnsi="Times New Roman" w:cs="Times New Roman"/>
        </w:rPr>
        <w:t>that</w:t>
      </w:r>
      <w:r w:rsidR="00B612BB">
        <w:rPr>
          <w:rFonts w:ascii="Times New Roman" w:hAnsi="Times New Roman" w:cs="Times New Roman"/>
        </w:rPr>
        <w:t xml:space="preserve"> do not correspond with HGMD loci (green), and HGMD </w:t>
      </w:r>
      <w:r w:rsidR="009E0CF0">
        <w:rPr>
          <w:rFonts w:ascii="Times New Roman" w:hAnsi="Times New Roman" w:cs="Times New Roman"/>
        </w:rPr>
        <w:t>SNV</w:t>
      </w:r>
      <w:r w:rsidR="00B612BB">
        <w:rPr>
          <w:rFonts w:ascii="Times New Roman" w:hAnsi="Times New Roman" w:cs="Times New Roman"/>
        </w:rPr>
        <w:t>s in non-critical residues</w:t>
      </w:r>
      <w:r w:rsidRPr="0002606B">
        <w:rPr>
          <w:rFonts w:ascii="Times New Roman" w:hAnsi="Times New Roman" w:cs="Times New Roman"/>
        </w:rPr>
        <w:t xml:space="preserve"> (orange)</w:t>
      </w:r>
      <w:r w:rsidR="00B612BB">
        <w:rPr>
          <w:rFonts w:ascii="Times New Roman" w:hAnsi="Times New Roman" w:cs="Times New Roman"/>
        </w:rPr>
        <w:t xml:space="preserve"> are shown in VDW spheres</w:t>
      </w:r>
      <w:r w:rsidRPr="0002606B">
        <w:rPr>
          <w:rFonts w:ascii="Times New Roman" w:hAnsi="Times New Roman" w:cs="Times New Roman"/>
        </w:rPr>
        <w:t>.</w:t>
      </w:r>
    </w:p>
    <w:p w14:paraId="5FE4B025" w14:textId="77777777" w:rsidR="008761AB" w:rsidRPr="0002606B" w:rsidRDefault="008761AB" w:rsidP="00E00FFC">
      <w:pPr>
        <w:spacing w:line="360" w:lineRule="auto"/>
        <w:rPr>
          <w:rFonts w:ascii="Times New Roman" w:hAnsi="Times New Roman" w:cs="Times New Roman"/>
        </w:rPr>
      </w:pPr>
    </w:p>
    <w:p w14:paraId="609DED77" w14:textId="18884703" w:rsidR="0073558A" w:rsidRPr="00771019" w:rsidRDefault="0020574C" w:rsidP="00E00FFC">
      <w:pPr>
        <w:spacing w:line="360" w:lineRule="auto"/>
        <w:rPr>
          <w:rFonts w:ascii="Arial" w:hAnsi="Arial" w:cs="Arial"/>
          <w:b/>
          <w:sz w:val="48"/>
          <w:szCs w:val="48"/>
        </w:rPr>
      </w:pPr>
      <w:r w:rsidRPr="00771019">
        <w:rPr>
          <w:rFonts w:ascii="Arial" w:hAnsi="Arial" w:cs="Arial"/>
          <w:b/>
          <w:sz w:val="48"/>
          <w:szCs w:val="48"/>
        </w:rPr>
        <w:t>REFERENCES</w:t>
      </w:r>
    </w:p>
    <w:p w14:paraId="18829823" w14:textId="2CB09B2E" w:rsidR="00FF47AB" w:rsidRDefault="00FF47AB" w:rsidP="001706EB">
      <w:pPr>
        <w:spacing w:line="360" w:lineRule="auto"/>
        <w:rPr>
          <w:rFonts w:ascii="Times New Roman" w:hAnsi="Times New Roman" w:cs="Times New Roman"/>
          <w:sz w:val="16"/>
          <w:szCs w:val="16"/>
        </w:rPr>
      </w:pPr>
      <w:r w:rsidRPr="00FF47AB">
        <w:rPr>
          <w:rFonts w:ascii="Times New Roman" w:hAnsi="Times New Roman" w:cs="Times New Roman"/>
          <w:sz w:val="16"/>
          <w:szCs w:val="16"/>
        </w:rPr>
        <w:t>Arnlund, David, et al. "Visualizing a protein quake with time-resolved X-ray scattering at a free-electron laser." Nature methods 11.9 (2014): 923-926.</w:t>
      </w:r>
    </w:p>
    <w:p w14:paraId="0E3DF893" w14:textId="77777777" w:rsidR="00FF47AB" w:rsidRDefault="00FF47AB" w:rsidP="001706EB">
      <w:pPr>
        <w:spacing w:line="360" w:lineRule="auto"/>
        <w:rPr>
          <w:rFonts w:ascii="Times New Roman" w:hAnsi="Times New Roman" w:cs="Times New Roman"/>
          <w:sz w:val="16"/>
          <w:szCs w:val="16"/>
        </w:rPr>
      </w:pPr>
    </w:p>
    <w:p w14:paraId="24E1E6A5"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Arora, Karunesh, and Charles L. Brooks. "Large-scale allosteric conformational transitions of adenylate kinase appear to involve a population-shift mechanism." Proceedings of the National Academy of Sciences 104.47 (2007): 18496-18501.</w:t>
      </w:r>
    </w:p>
    <w:p w14:paraId="095A0E87" w14:textId="77777777" w:rsidR="001706EB" w:rsidRPr="0002606B" w:rsidRDefault="001706EB" w:rsidP="001706EB">
      <w:pPr>
        <w:spacing w:line="360" w:lineRule="auto"/>
        <w:rPr>
          <w:rFonts w:ascii="Times New Roman" w:hAnsi="Times New Roman" w:cs="Times New Roman"/>
          <w:sz w:val="16"/>
          <w:szCs w:val="16"/>
        </w:rPr>
      </w:pPr>
    </w:p>
    <w:p w14:paraId="5EEC0890"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Ashkenazy, Haim, et al. "ConSurf 2010: calculating evolutionary conservation in sequence and structure of proteins and nucleic acids." Nucleic acids research (2010): gkq399.</w:t>
      </w:r>
    </w:p>
    <w:p w14:paraId="63AB1A91" w14:textId="77777777" w:rsidR="005B2417" w:rsidRPr="0002606B" w:rsidRDefault="005B2417" w:rsidP="001706EB">
      <w:pPr>
        <w:spacing w:line="360" w:lineRule="auto"/>
        <w:rPr>
          <w:rFonts w:ascii="Times New Roman" w:hAnsi="Times New Roman" w:cs="Times New Roman"/>
          <w:sz w:val="16"/>
          <w:szCs w:val="16"/>
        </w:rPr>
      </w:pPr>
    </w:p>
    <w:p w14:paraId="362707B7" w14:textId="7F2ABCC3" w:rsidR="005B2417" w:rsidRPr="0002606B" w:rsidRDefault="005B2417"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Ashkenazy, Haim, Ron Unger, and Yossef Kliger. "Hidden conformations in protein structures." Bioinformatics 27.14 (2011): 1941-1947.</w:t>
      </w:r>
    </w:p>
    <w:p w14:paraId="55AF7253" w14:textId="77777777" w:rsidR="001615DA" w:rsidRPr="0002606B" w:rsidRDefault="001615DA" w:rsidP="001615DA">
      <w:pPr>
        <w:rPr>
          <w:rFonts w:ascii="Times New Roman" w:hAnsi="Times New Roman" w:cs="Times New Roman"/>
          <w:sz w:val="16"/>
          <w:szCs w:val="16"/>
        </w:rPr>
      </w:pPr>
    </w:p>
    <w:p w14:paraId="5011CB42" w14:textId="77777777" w:rsidR="001615DA" w:rsidRPr="0002606B" w:rsidRDefault="001615DA" w:rsidP="001615DA">
      <w:pPr>
        <w:rPr>
          <w:rFonts w:ascii="Times New Roman" w:hAnsi="Times New Roman" w:cs="Times New Roman"/>
          <w:sz w:val="16"/>
          <w:szCs w:val="16"/>
        </w:rPr>
      </w:pPr>
      <w:r w:rsidRPr="0002606B">
        <w:rPr>
          <w:rFonts w:ascii="Times New Roman" w:hAnsi="Times New Roman" w:cs="Times New Roman"/>
          <w:sz w:val="16"/>
          <w:szCs w:val="16"/>
        </w:rPr>
        <w:t>Bryngelson, Joseph D., et al. "Funnels, pathways, and the energy landscape of protein folding: a synthesis." Proteins: Structure, Function, and Bioinformatics 21.3 (1995): 167-195.</w:t>
      </w:r>
    </w:p>
    <w:p w14:paraId="20116D02" w14:textId="77777777" w:rsidR="001706EB" w:rsidRPr="0002606B" w:rsidRDefault="001706EB" w:rsidP="001706EB">
      <w:pPr>
        <w:spacing w:line="360" w:lineRule="auto"/>
        <w:rPr>
          <w:rFonts w:ascii="Times New Roman" w:hAnsi="Times New Roman" w:cs="Times New Roman"/>
          <w:sz w:val="16"/>
          <w:szCs w:val="16"/>
        </w:rPr>
      </w:pPr>
    </w:p>
    <w:p w14:paraId="578FA065"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Bowman, Gregory R., et al. "Discovery of multiple hidden allosteric sites by combining Markov state models and experiments." Proceedings of the National Academy of Sciences 112.9 (2015): 2734-2739.</w:t>
      </w:r>
    </w:p>
    <w:p w14:paraId="3C092526" w14:textId="77777777" w:rsidR="001706EB" w:rsidRPr="0002606B" w:rsidRDefault="001706EB" w:rsidP="001706EB">
      <w:pPr>
        <w:spacing w:line="360" w:lineRule="auto"/>
        <w:rPr>
          <w:rFonts w:ascii="Times New Roman" w:hAnsi="Times New Roman" w:cs="Times New Roman"/>
          <w:sz w:val="16"/>
          <w:szCs w:val="16"/>
        </w:rPr>
      </w:pPr>
    </w:p>
    <w:p w14:paraId="45E2F035"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Burra, Prasad V., et al. "Global distribution of conformational states derived from redundant models in the PDB points to non-uniqueness of the protein structure." Proceedings of the National Academy of Sciences 106.26 (2009): 10505-10510.</w:t>
      </w:r>
    </w:p>
    <w:p w14:paraId="2E25ED15" w14:textId="77777777" w:rsidR="001706EB" w:rsidRDefault="001706EB" w:rsidP="001706EB">
      <w:pPr>
        <w:spacing w:line="360" w:lineRule="auto"/>
        <w:rPr>
          <w:rFonts w:ascii="Times New Roman" w:hAnsi="Times New Roman" w:cs="Times New Roman"/>
          <w:sz w:val="16"/>
          <w:szCs w:val="16"/>
        </w:rPr>
      </w:pPr>
    </w:p>
    <w:p w14:paraId="6510FEC3" w14:textId="77777777" w:rsidR="00912ADD" w:rsidRPr="00912ADD" w:rsidRDefault="00912ADD" w:rsidP="00912ADD">
      <w:pPr>
        <w:rPr>
          <w:rFonts w:ascii="Times New Roman" w:hAnsi="Times New Roman" w:cs="Times New Roman"/>
          <w:sz w:val="16"/>
          <w:szCs w:val="16"/>
        </w:rPr>
      </w:pPr>
      <w:r w:rsidRPr="00912ADD">
        <w:rPr>
          <w:rFonts w:ascii="Times New Roman" w:hAnsi="Times New Roman" w:cs="Times New Roman"/>
          <w:sz w:val="16"/>
          <w:szCs w:val="16"/>
        </w:rPr>
        <w:t>Capra, John A., et al. "Predicting protein ligand binding sites by combining evolutionary sequence conservation and 3D structure." PLoS Comput Biol 5.12 (2009): e1000585.</w:t>
      </w:r>
    </w:p>
    <w:p w14:paraId="6470E2FF" w14:textId="77777777" w:rsidR="00912ADD" w:rsidRPr="0002606B" w:rsidRDefault="00912ADD" w:rsidP="001706EB">
      <w:pPr>
        <w:spacing w:line="360" w:lineRule="auto"/>
        <w:rPr>
          <w:rFonts w:ascii="Times New Roman" w:hAnsi="Times New Roman" w:cs="Times New Roman"/>
          <w:sz w:val="16"/>
          <w:szCs w:val="16"/>
        </w:rPr>
      </w:pPr>
    </w:p>
    <w:p w14:paraId="00051194"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Celniker, Gershon, et al. "ConSurf: using evolutionary data to raise testable hypotheses about protein function." Israel Journal of Chemistry 53.3</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4 (2013): 199-206.</w:t>
      </w:r>
    </w:p>
    <w:p w14:paraId="5D801129" w14:textId="77777777" w:rsidR="001706EB" w:rsidRDefault="001706EB" w:rsidP="001706EB">
      <w:pPr>
        <w:spacing w:line="360" w:lineRule="auto"/>
        <w:rPr>
          <w:rFonts w:ascii="Times New Roman" w:hAnsi="Times New Roman" w:cs="Times New Roman"/>
          <w:sz w:val="16"/>
          <w:szCs w:val="16"/>
        </w:rPr>
      </w:pPr>
    </w:p>
    <w:p w14:paraId="5AA948B3" w14:textId="77777777" w:rsidR="00912ADD" w:rsidRPr="00912ADD" w:rsidRDefault="00912ADD" w:rsidP="00912ADD">
      <w:pPr>
        <w:rPr>
          <w:rFonts w:ascii="Times New Roman" w:hAnsi="Times New Roman" w:cs="Times New Roman"/>
          <w:sz w:val="16"/>
          <w:szCs w:val="16"/>
        </w:rPr>
      </w:pPr>
      <w:r w:rsidRPr="00912ADD">
        <w:rPr>
          <w:rFonts w:ascii="Times New Roman" w:hAnsi="Times New Roman" w:cs="Times New Roman"/>
          <w:sz w:val="16"/>
          <w:szCs w:val="16"/>
        </w:rPr>
        <w:t>Chennubhotla C, Bahar I (2006) Markov propagation of allosteric effects in biomolecular systems: application to GroEL-GroES. Mol Syst Biol 2: 36.</w:t>
      </w:r>
    </w:p>
    <w:p w14:paraId="5ACC20CE" w14:textId="77777777" w:rsidR="00912ADD" w:rsidRPr="00912ADD" w:rsidRDefault="00912ADD" w:rsidP="00912ADD">
      <w:pPr>
        <w:spacing w:line="360" w:lineRule="auto"/>
        <w:rPr>
          <w:rFonts w:ascii="Times New Roman" w:hAnsi="Times New Roman" w:cs="Times New Roman"/>
          <w:sz w:val="16"/>
          <w:szCs w:val="16"/>
        </w:rPr>
      </w:pPr>
    </w:p>
    <w:p w14:paraId="64135C0B"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Csermely, Peter, et al. "Structure and dynamics of molecular networks: a novel paradigm of drug discovery: a comprehensive review." Pharmacology &amp; therapeutics 138.3 (2013): 333-408.</w:t>
      </w:r>
    </w:p>
    <w:p w14:paraId="11F60BCC" w14:textId="77777777" w:rsidR="00912ADD" w:rsidRPr="0002606B" w:rsidRDefault="00912ADD" w:rsidP="001706EB">
      <w:pPr>
        <w:spacing w:line="360" w:lineRule="auto"/>
        <w:rPr>
          <w:rFonts w:ascii="Times New Roman" w:hAnsi="Times New Roman" w:cs="Times New Roman"/>
          <w:sz w:val="16"/>
          <w:szCs w:val="16"/>
        </w:rPr>
      </w:pPr>
    </w:p>
    <w:p w14:paraId="151F4D28"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Dignam, John David, et al. "Allosteric interaction of nucleotides and tRNAala with E. coli alanyl-tRNA synthetase." Biochemistry 50.45 (2011): 9886-9900.</w:t>
      </w:r>
    </w:p>
    <w:p w14:paraId="6CDFB126" w14:textId="77777777" w:rsidR="001706EB" w:rsidRPr="0002606B" w:rsidRDefault="001706EB" w:rsidP="001706EB">
      <w:pPr>
        <w:spacing w:line="360" w:lineRule="auto"/>
        <w:rPr>
          <w:rFonts w:ascii="Times New Roman" w:hAnsi="Times New Roman" w:cs="Times New Roman"/>
          <w:sz w:val="16"/>
          <w:szCs w:val="16"/>
        </w:rPr>
      </w:pPr>
    </w:p>
    <w:p w14:paraId="5C02D8B9" w14:textId="026DADB4" w:rsidR="009111E2" w:rsidRPr="0002606B" w:rsidRDefault="009111E2"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Echols, Nathaniel, Duncan Milburn, and Mark Gerstein. "MolMovDB: analysis and visualization of conformational change and structural flexibility." Nucleic Acids Research 31.1 (2003): 478-482.</w:t>
      </w:r>
    </w:p>
    <w:p w14:paraId="1F4827C1" w14:textId="77777777" w:rsidR="007306D7" w:rsidRPr="0002606B" w:rsidRDefault="007306D7" w:rsidP="001706EB">
      <w:pPr>
        <w:spacing w:line="360" w:lineRule="auto"/>
        <w:rPr>
          <w:rFonts w:ascii="Times New Roman" w:hAnsi="Times New Roman" w:cs="Times New Roman"/>
          <w:sz w:val="16"/>
          <w:szCs w:val="16"/>
        </w:rPr>
      </w:pPr>
    </w:p>
    <w:p w14:paraId="44AD7947" w14:textId="3A544A88" w:rsidR="009111E2" w:rsidRPr="0002606B" w:rsidRDefault="007306D7"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Exome Aggregation Consortium (ExAC), Cambridge, MA (URL: http://exac.broadinstitute.org) [May 2015]</w:t>
      </w:r>
    </w:p>
    <w:p w14:paraId="4EBC0CE9" w14:textId="77777777" w:rsidR="007306D7" w:rsidRPr="0002606B" w:rsidRDefault="007306D7" w:rsidP="001706EB">
      <w:pPr>
        <w:spacing w:line="360" w:lineRule="auto"/>
        <w:rPr>
          <w:rFonts w:ascii="Times New Roman" w:hAnsi="Times New Roman" w:cs="Times New Roman"/>
          <w:sz w:val="16"/>
          <w:szCs w:val="16"/>
        </w:rPr>
      </w:pPr>
    </w:p>
    <w:p w14:paraId="23CFF0C5" w14:textId="77777777" w:rsidR="00DC3B8B" w:rsidRPr="0002606B" w:rsidRDefault="00DC3B8B" w:rsidP="00DC3B8B">
      <w:pPr>
        <w:rPr>
          <w:rFonts w:ascii="Times New Roman" w:hAnsi="Times New Roman" w:cs="Times New Roman"/>
          <w:sz w:val="16"/>
          <w:szCs w:val="16"/>
        </w:rPr>
      </w:pPr>
      <w:r w:rsidRPr="0002606B">
        <w:rPr>
          <w:rFonts w:ascii="Times New Roman" w:hAnsi="Times New Roman" w:cs="Times New Roman"/>
          <w:sz w:val="16"/>
          <w:szCs w:val="16"/>
        </w:rPr>
        <w:t>Flicek P, Amode MR, Barrell D, Beal K, Brent S, et al. (2012) Ensembl 2012. Nucleic Acids Res 40: D84–90.</w:t>
      </w:r>
    </w:p>
    <w:p w14:paraId="6FE511FB" w14:textId="77777777" w:rsidR="00DC3B8B" w:rsidRPr="0002606B" w:rsidRDefault="00DC3B8B" w:rsidP="001706EB">
      <w:pPr>
        <w:spacing w:line="360" w:lineRule="auto"/>
        <w:rPr>
          <w:rFonts w:ascii="Times New Roman" w:hAnsi="Times New Roman" w:cs="Times New Roman"/>
          <w:sz w:val="16"/>
          <w:szCs w:val="16"/>
        </w:rPr>
      </w:pPr>
    </w:p>
    <w:p w14:paraId="3654278D" w14:textId="627E9161" w:rsidR="009111E2" w:rsidRPr="0002606B" w:rsidRDefault="009111E2"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Flores, Samuel, et al. "The Database of Macromolecular Motions: new features added at the decade mark." Nucleic acids research 34.suppl 1 (2006): D296-D301.</w:t>
      </w:r>
    </w:p>
    <w:p w14:paraId="2C9C317F" w14:textId="77777777" w:rsidR="009111E2" w:rsidRPr="0002606B" w:rsidRDefault="009111E2" w:rsidP="001706EB">
      <w:pPr>
        <w:spacing w:line="360" w:lineRule="auto"/>
        <w:rPr>
          <w:rFonts w:ascii="Times New Roman" w:hAnsi="Times New Roman" w:cs="Times New Roman"/>
          <w:sz w:val="16"/>
          <w:szCs w:val="16"/>
        </w:rPr>
      </w:pPr>
    </w:p>
    <w:p w14:paraId="43E80C70" w14:textId="5637B097" w:rsidR="009959C5" w:rsidRPr="0002606B" w:rsidRDefault="009959C5"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Fox, Naomi K., Steven E. Brenner, and John-Marc Chandonia. "SCOPe: Structural Classification of Proteins—extended, integrating SCOP and ASTRAL data and classification of new structures." Nucleic acids research 42.D1 (2014): D304-D309.</w:t>
      </w:r>
    </w:p>
    <w:p w14:paraId="2ED6381B" w14:textId="77777777" w:rsidR="00912ADD" w:rsidRPr="00912ADD" w:rsidRDefault="00912ADD" w:rsidP="00912ADD">
      <w:pPr>
        <w:spacing w:line="360" w:lineRule="auto"/>
        <w:rPr>
          <w:rFonts w:ascii="Times New Roman" w:hAnsi="Times New Roman" w:cs="Times New Roman"/>
          <w:sz w:val="16"/>
          <w:szCs w:val="16"/>
        </w:rPr>
      </w:pPr>
    </w:p>
    <w:p w14:paraId="6B332A8A"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Gasper, Paul M., et al. "Allosteric networks in thrombin distinguish procoagulant vs. anticoagulant activities." Proceedings of the National Academy of Sciences 109.52 (2012): 21216-21222.</w:t>
      </w:r>
    </w:p>
    <w:p w14:paraId="317E6D2B" w14:textId="77777777" w:rsidR="009111E2" w:rsidRPr="0002606B" w:rsidRDefault="009111E2" w:rsidP="001706EB">
      <w:pPr>
        <w:spacing w:line="360" w:lineRule="auto"/>
        <w:rPr>
          <w:rFonts w:ascii="Times New Roman" w:hAnsi="Times New Roman" w:cs="Times New Roman"/>
          <w:sz w:val="16"/>
          <w:szCs w:val="16"/>
        </w:rPr>
      </w:pPr>
    </w:p>
    <w:p w14:paraId="5E7A7853" w14:textId="77777777" w:rsidR="009111E2" w:rsidRPr="0002606B" w:rsidRDefault="009111E2" w:rsidP="009111E2">
      <w:pPr>
        <w:rPr>
          <w:rFonts w:ascii="Times New Roman" w:hAnsi="Times New Roman" w:cs="Times New Roman"/>
          <w:sz w:val="16"/>
          <w:szCs w:val="16"/>
        </w:rPr>
      </w:pPr>
      <w:r w:rsidRPr="0002606B">
        <w:rPr>
          <w:rFonts w:ascii="Times New Roman" w:hAnsi="Times New Roman" w:cs="Times New Roman"/>
          <w:sz w:val="16"/>
          <w:szCs w:val="16"/>
        </w:rPr>
        <w:t>Gerstein, Mark, and Werner Krebs. "A database of macromolecular motions." Nucleic acids research 26.18 (1998): 4280-4290.</w:t>
      </w:r>
    </w:p>
    <w:p w14:paraId="1B66EA50" w14:textId="77777777" w:rsidR="009111E2" w:rsidRPr="0002606B" w:rsidRDefault="009111E2" w:rsidP="001706EB">
      <w:pPr>
        <w:spacing w:line="360" w:lineRule="auto"/>
        <w:rPr>
          <w:rFonts w:ascii="Times New Roman" w:hAnsi="Times New Roman" w:cs="Times New Roman"/>
          <w:sz w:val="16"/>
          <w:szCs w:val="16"/>
        </w:rPr>
      </w:pPr>
    </w:p>
    <w:p w14:paraId="5C9BF2CB"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Girvan, Michelle, and Mark EJ Newman. "Community structure in social and biological networks." Proceedings of the National Academy of Sciences 99.12 (2002): 7821-7826.</w:t>
      </w:r>
    </w:p>
    <w:p w14:paraId="65BE367A" w14:textId="77777777" w:rsidR="001706EB" w:rsidRPr="0002606B" w:rsidRDefault="001706EB" w:rsidP="001706EB">
      <w:pPr>
        <w:spacing w:line="360" w:lineRule="auto"/>
        <w:rPr>
          <w:rFonts w:ascii="Times New Roman" w:hAnsi="Times New Roman" w:cs="Times New Roman"/>
          <w:sz w:val="16"/>
          <w:szCs w:val="16"/>
        </w:rPr>
      </w:pPr>
    </w:p>
    <w:p w14:paraId="3181B597" w14:textId="523175F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Glaser, Fabian, et al. "ConSurf: identification of functional regions in proteins by surface-mapping of phylogenetic information." Bioinformatics 19.1 (2003): 163-164.</w:t>
      </w:r>
    </w:p>
    <w:p w14:paraId="11B4E5CF" w14:textId="77777777" w:rsidR="00056CFD" w:rsidRPr="0002606B" w:rsidRDefault="00056CFD" w:rsidP="00056CFD">
      <w:pPr>
        <w:spacing w:line="360" w:lineRule="auto"/>
        <w:rPr>
          <w:rFonts w:ascii="Times New Roman" w:hAnsi="Times New Roman" w:cs="Times New Roman"/>
          <w:sz w:val="16"/>
          <w:szCs w:val="16"/>
        </w:rPr>
      </w:pPr>
    </w:p>
    <w:p w14:paraId="63E0EF4B" w14:textId="77777777" w:rsidR="00056CFD" w:rsidRPr="0002606B" w:rsidRDefault="00056CFD" w:rsidP="00056CFD">
      <w:pPr>
        <w:spacing w:line="360" w:lineRule="auto"/>
        <w:rPr>
          <w:rFonts w:ascii="Times New Roman" w:hAnsi="Times New Roman" w:cs="Times New Roman"/>
          <w:sz w:val="16"/>
          <w:szCs w:val="16"/>
        </w:rPr>
      </w:pPr>
      <w:r w:rsidRPr="0002606B">
        <w:rPr>
          <w:rFonts w:ascii="Times New Roman" w:hAnsi="Times New Roman" w:cs="Times New Roman"/>
          <w:sz w:val="16"/>
          <w:szCs w:val="16"/>
        </w:rPr>
        <w:t>Gunasekaran, K., Buyong Ma, and Ruth Nussinov. "Is allostery an intrinsic property of all dynamic proteins?" Proteins: Structure, Function, and Bioinformatics 57.3 (2004): 433-443.</w:t>
      </w:r>
    </w:p>
    <w:p w14:paraId="0063DA28" w14:textId="77777777" w:rsidR="00056CFD" w:rsidRPr="0002606B" w:rsidRDefault="00056CFD" w:rsidP="001706EB">
      <w:pPr>
        <w:spacing w:line="360" w:lineRule="auto"/>
        <w:rPr>
          <w:rFonts w:ascii="Times New Roman" w:hAnsi="Times New Roman" w:cs="Times New Roman"/>
          <w:sz w:val="16"/>
          <w:szCs w:val="16"/>
        </w:rPr>
      </w:pPr>
    </w:p>
    <w:p w14:paraId="58202C2F"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Gower, J. C. (1966) Some distance properties of latent root and vector methods used in multivariate analysis. Biometrika 53, 325–328.</w:t>
      </w:r>
    </w:p>
    <w:p w14:paraId="654BE81B" w14:textId="77777777" w:rsidR="001706EB" w:rsidRPr="0002606B" w:rsidRDefault="001706EB" w:rsidP="001706EB">
      <w:pPr>
        <w:spacing w:line="360" w:lineRule="auto"/>
        <w:rPr>
          <w:rFonts w:ascii="Times New Roman" w:hAnsi="Times New Roman" w:cs="Times New Roman"/>
          <w:sz w:val="16"/>
          <w:szCs w:val="16"/>
        </w:rPr>
      </w:pPr>
    </w:p>
    <w:p w14:paraId="2C143644"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Grant, Gregory A., David J. Schuller, and Leonard J. Banaszak. "A model for the regulation of D</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3</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phosphoglycerate dehydrogenase, a Vmax</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type allosteric enzyme." Protein science 5.1 (1996): 34-41.</w:t>
      </w:r>
    </w:p>
    <w:p w14:paraId="45281C02" w14:textId="77777777" w:rsidR="00912ADD" w:rsidRPr="00912ADD" w:rsidRDefault="00912ADD" w:rsidP="00912ADD">
      <w:pPr>
        <w:spacing w:line="360" w:lineRule="auto"/>
        <w:rPr>
          <w:rFonts w:ascii="Times New Roman" w:hAnsi="Times New Roman" w:cs="Times New Roman"/>
          <w:sz w:val="16"/>
          <w:szCs w:val="16"/>
        </w:rPr>
      </w:pPr>
    </w:p>
    <w:p w14:paraId="2EC75005"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N. Halabi, O. Rivoire, S. Leibler, R. Ranganathan Protein sectors: evolutionary units of three-dimensional structure Cell, 138 (2009), pp. 774–786</w:t>
      </w:r>
    </w:p>
    <w:p w14:paraId="0B88AEF2" w14:textId="77777777" w:rsidR="00912ADD" w:rsidRPr="0002606B" w:rsidRDefault="00912ADD" w:rsidP="00912ADD">
      <w:pPr>
        <w:spacing w:line="360" w:lineRule="auto"/>
        <w:rPr>
          <w:rFonts w:ascii="Times New Roman" w:hAnsi="Times New Roman" w:cs="Times New Roman"/>
          <w:sz w:val="16"/>
          <w:szCs w:val="16"/>
        </w:rPr>
      </w:pPr>
    </w:p>
    <w:p w14:paraId="15AC3230" w14:textId="77777777" w:rsidR="00912ADD" w:rsidRPr="0002606B" w:rsidRDefault="00912ADD" w:rsidP="00912ADD">
      <w:pPr>
        <w:spacing w:line="360" w:lineRule="auto"/>
        <w:rPr>
          <w:rFonts w:ascii="Times New Roman" w:hAnsi="Times New Roman" w:cs="Times New Roman"/>
          <w:sz w:val="16"/>
          <w:szCs w:val="16"/>
        </w:rPr>
      </w:pPr>
      <w:r w:rsidRPr="0002606B">
        <w:rPr>
          <w:rFonts w:ascii="Times New Roman" w:hAnsi="Times New Roman" w:cs="Times New Roman"/>
          <w:sz w:val="16"/>
          <w:szCs w:val="16"/>
        </w:rPr>
        <w:t>Huang, Zhimin, et al. "ASD: a comprehensive database of allosteric proteins and modulators." Nucleic acids research 39.suppl 1 (2011): D663-D669.</w:t>
      </w:r>
    </w:p>
    <w:p w14:paraId="32804B88" w14:textId="77777777" w:rsidR="00912ADD" w:rsidRDefault="00912ADD" w:rsidP="00912ADD">
      <w:pPr>
        <w:spacing w:line="360" w:lineRule="auto"/>
        <w:rPr>
          <w:rFonts w:ascii="Times New Roman" w:hAnsi="Times New Roman" w:cs="Times New Roman"/>
          <w:sz w:val="16"/>
          <w:szCs w:val="16"/>
        </w:rPr>
      </w:pPr>
    </w:p>
    <w:p w14:paraId="7EDE70F3"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Huang,B. and Schroeder,M. (2006) Ligsitecsc: predicting ligand binding sites using the connolly surface and degree of conservation. BMC Struct. Biol., 6, 19.</w:t>
      </w:r>
    </w:p>
    <w:p w14:paraId="2D29F729" w14:textId="77777777" w:rsidR="00912ADD" w:rsidRPr="00912ADD" w:rsidRDefault="00912ADD" w:rsidP="00912ADD">
      <w:pPr>
        <w:spacing w:line="360" w:lineRule="auto"/>
        <w:rPr>
          <w:rFonts w:ascii="Times New Roman" w:hAnsi="Times New Roman" w:cs="Times New Roman"/>
          <w:sz w:val="16"/>
          <w:szCs w:val="16"/>
        </w:rPr>
      </w:pPr>
    </w:p>
    <w:p w14:paraId="3DFB9D56"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Huang,W. et al. (2013) Allosite: a method for predicting allosteric sites.</w:t>
      </w:r>
    </w:p>
    <w:p w14:paraId="78CFC3FB" w14:textId="77777777" w:rsidR="00912ADD" w:rsidRPr="0002606B" w:rsidRDefault="00912ADD" w:rsidP="00912ADD">
      <w:pPr>
        <w:spacing w:line="360" w:lineRule="auto"/>
        <w:rPr>
          <w:rFonts w:ascii="Times New Roman" w:hAnsi="Times New Roman" w:cs="Times New Roman"/>
          <w:sz w:val="16"/>
          <w:szCs w:val="16"/>
        </w:rPr>
      </w:pPr>
      <w:r>
        <w:rPr>
          <w:rFonts w:ascii="Times New Roman" w:hAnsi="Times New Roman" w:cs="Times New Roman"/>
          <w:sz w:val="16"/>
          <w:szCs w:val="16"/>
        </w:rPr>
        <w:t>Bioinformatics, 29, 2357–2359.</w:t>
      </w:r>
    </w:p>
    <w:p w14:paraId="1E729C1B" w14:textId="77777777" w:rsidR="001706EB" w:rsidRPr="0002606B" w:rsidRDefault="001706EB" w:rsidP="001706EB">
      <w:pPr>
        <w:spacing w:line="360" w:lineRule="auto"/>
        <w:rPr>
          <w:rFonts w:ascii="Times New Roman" w:hAnsi="Times New Roman" w:cs="Times New Roman"/>
          <w:sz w:val="16"/>
          <w:szCs w:val="16"/>
        </w:rPr>
      </w:pPr>
    </w:p>
    <w:p w14:paraId="4F79CB98" w14:textId="77777777" w:rsidR="00C26F78"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Hubbard, Simon J., and Janet M. Thornton. "Naccess." Computer Program, Department of Biochemistry and Molecular Biology, University College London 2.1 (1993)</w:t>
      </w:r>
      <w:r w:rsidR="00C26F78" w:rsidRPr="0002606B">
        <w:rPr>
          <w:rFonts w:ascii="Times New Roman" w:hAnsi="Times New Roman" w:cs="Times New Roman"/>
          <w:sz w:val="16"/>
          <w:szCs w:val="16"/>
        </w:rPr>
        <w:t>.</w:t>
      </w:r>
    </w:p>
    <w:p w14:paraId="5955D729" w14:textId="77777777" w:rsidR="001706EB" w:rsidRPr="0002606B" w:rsidRDefault="001706EB" w:rsidP="001706EB">
      <w:pPr>
        <w:spacing w:line="360" w:lineRule="auto"/>
        <w:rPr>
          <w:rFonts w:ascii="Times New Roman" w:hAnsi="Times New Roman" w:cs="Times New Roman"/>
          <w:sz w:val="16"/>
          <w:szCs w:val="16"/>
        </w:rPr>
      </w:pPr>
    </w:p>
    <w:p w14:paraId="4D2C1CA8" w14:textId="77777777" w:rsidR="001706E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Kohl, Andreas, et al. "Allosteric inhibition of aminoglycoside phosphotransferase by a designed ankyrin repeat protein." Structure 13.8 (2005): 1131-1141</w:t>
      </w:r>
    </w:p>
    <w:p w14:paraId="30542DED" w14:textId="77777777" w:rsidR="001706EB" w:rsidRPr="0002606B" w:rsidRDefault="001706EB" w:rsidP="001706EB">
      <w:pPr>
        <w:spacing w:line="360" w:lineRule="auto"/>
        <w:rPr>
          <w:rFonts w:ascii="Times New Roman" w:hAnsi="Times New Roman" w:cs="Times New Roman"/>
          <w:sz w:val="16"/>
          <w:szCs w:val="16"/>
        </w:rPr>
      </w:pPr>
    </w:p>
    <w:p w14:paraId="2872AF39"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Kosloff, Mickey, and Rachel Kolodny. "Sequence</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similar, structure</w:t>
      </w:r>
      <w:r w:rsidRPr="0002606B">
        <w:rPr>
          <w:rFonts w:ascii="Times New Roman" w:hAnsi="Times New Roman" w:cs="Times New Roman" w:hint="eastAsia"/>
          <w:sz w:val="16"/>
          <w:szCs w:val="16"/>
        </w:rPr>
        <w:t>‐</w:t>
      </w:r>
      <w:r w:rsidRPr="0002606B">
        <w:rPr>
          <w:rFonts w:ascii="Times New Roman" w:hAnsi="Times New Roman" w:cs="Times New Roman"/>
          <w:sz w:val="16"/>
          <w:szCs w:val="16"/>
        </w:rPr>
        <w:t>dissimilar protein pairs in the PDB." Proteins: Structure, Function, and Bioinformatics 71.2 (2008): 891-902.</w:t>
      </w:r>
    </w:p>
    <w:p w14:paraId="52B8D42E" w14:textId="77777777" w:rsidR="001706EB" w:rsidRPr="0002606B" w:rsidRDefault="001706EB" w:rsidP="001706EB">
      <w:pPr>
        <w:spacing w:line="360" w:lineRule="auto"/>
        <w:rPr>
          <w:rFonts w:ascii="Times New Roman" w:hAnsi="Times New Roman" w:cs="Times New Roman"/>
          <w:sz w:val="16"/>
          <w:szCs w:val="16"/>
        </w:rPr>
      </w:pPr>
    </w:p>
    <w:p w14:paraId="5A2EDC11" w14:textId="468CB7C5" w:rsidR="009111E2" w:rsidRPr="0002606B" w:rsidRDefault="009111E2"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Krebs, Werner G., and Mark Gerstein. "The morph server: a standardized system for analyzing and visualizing macromolecular motions in a database framework." Nucleic Acids Research 28.8 (2000): 1665-1675.</w:t>
      </w:r>
    </w:p>
    <w:p w14:paraId="1F72CB33" w14:textId="77777777" w:rsidR="009111E2" w:rsidRPr="0002606B" w:rsidRDefault="009111E2" w:rsidP="001706EB">
      <w:pPr>
        <w:spacing w:line="360" w:lineRule="auto"/>
        <w:rPr>
          <w:rFonts w:ascii="Times New Roman" w:hAnsi="Times New Roman" w:cs="Times New Roman"/>
          <w:sz w:val="16"/>
          <w:szCs w:val="16"/>
        </w:rPr>
      </w:pPr>
    </w:p>
    <w:p w14:paraId="17B0C493"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Lancichinetti, Andrea, and Santo Fortunato. "Community detection algorithms: a comparative analysis." Physical review E 80.5 (2009): 056117.</w:t>
      </w:r>
    </w:p>
    <w:p w14:paraId="73720966" w14:textId="77777777" w:rsidR="001706EB" w:rsidRPr="0002606B" w:rsidRDefault="001706EB" w:rsidP="001706EB">
      <w:pPr>
        <w:spacing w:line="360" w:lineRule="auto"/>
        <w:rPr>
          <w:rFonts w:ascii="Times New Roman" w:hAnsi="Times New Roman" w:cs="Times New Roman"/>
          <w:sz w:val="16"/>
          <w:szCs w:val="16"/>
        </w:rPr>
      </w:pPr>
    </w:p>
    <w:p w14:paraId="3E556E6C" w14:textId="77777777" w:rsidR="007A41FC"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Landau, Meytal, et al. "ConSurf 2005: the projection of evolutionary conservation scores of residues on protein structures." Nucleic acids research 33.suppl 2 (2005): W299-W302</w:t>
      </w:r>
      <w:r w:rsidR="007A41FC" w:rsidRPr="0002606B">
        <w:rPr>
          <w:rFonts w:ascii="Times New Roman" w:hAnsi="Times New Roman" w:cs="Times New Roman"/>
          <w:sz w:val="16"/>
          <w:szCs w:val="16"/>
        </w:rPr>
        <w:t>.</w:t>
      </w:r>
    </w:p>
    <w:p w14:paraId="5A66401F" w14:textId="77777777" w:rsidR="007A41FC" w:rsidRPr="0002606B" w:rsidRDefault="007A41FC" w:rsidP="001706EB">
      <w:pPr>
        <w:spacing w:line="360" w:lineRule="auto"/>
        <w:rPr>
          <w:rFonts w:ascii="Times New Roman" w:hAnsi="Times New Roman" w:cs="Times New Roman"/>
          <w:sz w:val="16"/>
          <w:szCs w:val="16"/>
        </w:rPr>
      </w:pPr>
    </w:p>
    <w:p w14:paraId="33E2A5D4" w14:textId="2E7E12A8" w:rsidR="001706EB" w:rsidRPr="0002606B" w:rsidRDefault="007A41FC"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Landrum MJ, Lee JM, Riley GR, Jang W, Rubinstein WS, Church DM, Maglott DR. ClinVar: public archive of relationships among sequence variation and human phenotype. Nucleic Acids Res. 2014 Jan 1;42(1):D980-5. doi: 10.1093/nar/gkt1113. PubMed PMID: 24234437.</w:t>
      </w:r>
    </w:p>
    <w:p w14:paraId="341ADB85" w14:textId="77777777" w:rsidR="007A41FC" w:rsidRPr="0002606B" w:rsidRDefault="007A41FC" w:rsidP="001706EB">
      <w:pPr>
        <w:spacing w:line="360" w:lineRule="auto"/>
        <w:rPr>
          <w:rFonts w:ascii="Times New Roman" w:hAnsi="Times New Roman" w:cs="Times New Roman"/>
          <w:sz w:val="16"/>
          <w:szCs w:val="16"/>
        </w:rPr>
      </w:pPr>
    </w:p>
    <w:p w14:paraId="190095DA"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Laurent, M., et al. "Solution X-ray scattering studies of the yeast phosphofructokinase allosteric transition. Characterization of an ATP-induced conformation distinct in quaternary structure from the R and T states of the enzyme." Journal of Biological Chemistry 259.5 (1984): 3124-3126.</w:t>
      </w:r>
    </w:p>
    <w:p w14:paraId="7AA0B758" w14:textId="77777777" w:rsidR="00912ADD" w:rsidRPr="00912ADD" w:rsidRDefault="00912ADD" w:rsidP="00912ADD">
      <w:pPr>
        <w:spacing w:line="360" w:lineRule="auto"/>
        <w:rPr>
          <w:rFonts w:ascii="Times New Roman" w:hAnsi="Times New Roman" w:cs="Times New Roman"/>
          <w:sz w:val="16"/>
          <w:szCs w:val="16"/>
        </w:rPr>
      </w:pPr>
    </w:p>
    <w:p w14:paraId="02A6B2BE"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Lee, Jeeyeon, et al. "Surface sites for engineering allosteric control in proteins." Science 322.5900 (2008): 438-442.</w:t>
      </w:r>
    </w:p>
    <w:p w14:paraId="46818BE2" w14:textId="77777777" w:rsidR="001706EB" w:rsidRPr="0002606B" w:rsidRDefault="001706EB" w:rsidP="001706EB">
      <w:pPr>
        <w:spacing w:line="360" w:lineRule="auto"/>
        <w:rPr>
          <w:rFonts w:ascii="Times New Roman" w:hAnsi="Times New Roman" w:cs="Times New Roman"/>
          <w:sz w:val="16"/>
          <w:szCs w:val="16"/>
        </w:rPr>
      </w:pPr>
    </w:p>
    <w:p w14:paraId="72E04613"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Liu, Ying, and Ivet Bahar. "Toward understanding allosteric signaling mechanisms in the ATPase domain of molecular chaperones." Pacific Symposium on Biocomputing. Vol. 15. 2010.</w:t>
      </w:r>
    </w:p>
    <w:p w14:paraId="67F87C12" w14:textId="77777777" w:rsidR="00912ADD" w:rsidRPr="00912ADD" w:rsidRDefault="00912ADD" w:rsidP="00912ADD">
      <w:pPr>
        <w:spacing w:line="360" w:lineRule="auto"/>
        <w:rPr>
          <w:rFonts w:ascii="Times New Roman" w:hAnsi="Times New Roman" w:cs="Times New Roman"/>
          <w:sz w:val="16"/>
          <w:szCs w:val="16"/>
        </w:rPr>
      </w:pPr>
    </w:p>
    <w:p w14:paraId="42BCBE4B"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S. W. Lockless, R. Ranganathan, Science 286, 295 (1999).</w:t>
      </w:r>
    </w:p>
    <w:p w14:paraId="20ED331A" w14:textId="77777777" w:rsidR="001706EB" w:rsidRPr="0002606B" w:rsidRDefault="001706EB" w:rsidP="001706EB">
      <w:pPr>
        <w:spacing w:line="360" w:lineRule="auto"/>
        <w:rPr>
          <w:rFonts w:ascii="Times New Roman" w:hAnsi="Times New Roman" w:cs="Times New Roman"/>
          <w:sz w:val="16"/>
          <w:szCs w:val="16"/>
        </w:rPr>
      </w:pPr>
    </w:p>
    <w:p w14:paraId="46CE2B03"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Manley, Gregory, Ivan Rivalta, and J. Patrick Loria. "Solution NMR and computational methods for understanding protein allostery." The Journal of Physical Chemistry B 117.11 (2013): 3063-3073.</w:t>
      </w:r>
    </w:p>
    <w:p w14:paraId="6E54DF43" w14:textId="77777777" w:rsidR="001706EB" w:rsidRPr="0002606B" w:rsidRDefault="001706EB" w:rsidP="001706EB">
      <w:pPr>
        <w:spacing w:line="360" w:lineRule="auto"/>
        <w:rPr>
          <w:rFonts w:ascii="Times New Roman" w:hAnsi="Times New Roman" w:cs="Times New Roman"/>
          <w:sz w:val="16"/>
          <w:szCs w:val="16"/>
        </w:rPr>
      </w:pPr>
    </w:p>
    <w:p w14:paraId="490610FD"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Mardia, K.V. (1978) Some properties of classical multidimensional scaling. Communications on Statistics – Theory and Methods, A7, 1233–41.</w:t>
      </w:r>
    </w:p>
    <w:p w14:paraId="08C6994C" w14:textId="77777777" w:rsidR="001706EB" w:rsidRDefault="001706EB" w:rsidP="001706EB">
      <w:pPr>
        <w:spacing w:line="360" w:lineRule="auto"/>
        <w:rPr>
          <w:rFonts w:ascii="Times New Roman" w:hAnsi="Times New Roman" w:cs="Times New Roman"/>
          <w:sz w:val="16"/>
          <w:szCs w:val="16"/>
        </w:rPr>
      </w:pPr>
    </w:p>
    <w:p w14:paraId="2BCE0EF7" w14:textId="08CBEAA9"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 xml:space="preserve">Ming D, Wall ME: Quantifying </w:t>
      </w:r>
      <w:r>
        <w:rPr>
          <w:rFonts w:ascii="Times New Roman" w:hAnsi="Times New Roman" w:cs="Times New Roman"/>
          <w:sz w:val="16"/>
          <w:szCs w:val="16"/>
        </w:rPr>
        <w:t xml:space="preserve">allosteric effects in proteins. </w:t>
      </w:r>
      <w:r w:rsidRPr="00912ADD">
        <w:rPr>
          <w:rFonts w:ascii="Times New Roman" w:hAnsi="Times New Roman" w:cs="Times New Roman"/>
          <w:sz w:val="16"/>
          <w:szCs w:val="16"/>
        </w:rPr>
        <w:t>Proteins 2005, 59(4):697-707.</w:t>
      </w:r>
    </w:p>
    <w:p w14:paraId="600A4DFC" w14:textId="77777777" w:rsidR="00912ADD" w:rsidRPr="0002606B" w:rsidRDefault="00912ADD" w:rsidP="001706EB">
      <w:pPr>
        <w:spacing w:line="360" w:lineRule="auto"/>
        <w:rPr>
          <w:rFonts w:ascii="Times New Roman" w:hAnsi="Times New Roman" w:cs="Times New Roman"/>
          <w:sz w:val="16"/>
          <w:szCs w:val="16"/>
        </w:rPr>
      </w:pPr>
    </w:p>
    <w:p w14:paraId="2D628783" w14:textId="5F41B201" w:rsidR="00217163" w:rsidRPr="0002606B" w:rsidRDefault="00217163"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Mitternacht, Simon, and Igor N. Berezovsky. "Binding leverage as a molecular basis for allosteric regulation." PLoS computational biology 7.9 (2011): e1002148.</w:t>
      </w:r>
    </w:p>
    <w:p w14:paraId="7656C027" w14:textId="77777777" w:rsidR="00217163" w:rsidRDefault="00217163" w:rsidP="001706EB">
      <w:pPr>
        <w:spacing w:line="360" w:lineRule="auto"/>
        <w:rPr>
          <w:rFonts w:ascii="Times New Roman" w:hAnsi="Times New Roman" w:cs="Times New Roman"/>
          <w:sz w:val="16"/>
          <w:szCs w:val="16"/>
        </w:rPr>
      </w:pPr>
    </w:p>
    <w:p w14:paraId="56F5C889" w14:textId="5E46B79A" w:rsidR="00894087" w:rsidRDefault="00894087" w:rsidP="001706EB">
      <w:pPr>
        <w:spacing w:line="360" w:lineRule="auto"/>
        <w:rPr>
          <w:rFonts w:ascii="Times New Roman" w:hAnsi="Times New Roman" w:cs="Times New Roman"/>
          <w:sz w:val="16"/>
          <w:szCs w:val="16"/>
        </w:rPr>
      </w:pPr>
      <w:r w:rsidRPr="00894087">
        <w:rPr>
          <w:rFonts w:ascii="Times New Roman" w:hAnsi="Times New Roman" w:cs="Times New Roman"/>
          <w:sz w:val="16"/>
          <w:szCs w:val="16"/>
        </w:rPr>
        <w:t>Miyashita, Osamu, José Nelson Onuchic, and Peter G. Wolynes. "Nonlinear elasticity, proteinquakes, and the energy landscapes of functional transitions in proteins." Proceedings of the National Academy of Sciences 100.22 (2003): 12570-12575.</w:t>
      </w:r>
    </w:p>
    <w:p w14:paraId="59FE7093" w14:textId="77777777" w:rsidR="00894087" w:rsidRPr="0002606B" w:rsidRDefault="00894087" w:rsidP="001706EB">
      <w:pPr>
        <w:spacing w:line="360" w:lineRule="auto"/>
        <w:rPr>
          <w:rFonts w:ascii="Times New Roman" w:hAnsi="Times New Roman" w:cs="Times New Roman"/>
          <w:sz w:val="16"/>
          <w:szCs w:val="16"/>
        </w:rPr>
      </w:pPr>
    </w:p>
    <w:p w14:paraId="58BA49F9" w14:textId="628B0C66" w:rsidR="000E1222"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Murtagh, F. (1985). “Multidimensional Clustering Algorithms”, in COMPSTAT Lectures 4. Wuerzburg: Physica-Verlag (for algorithmic details of algorithms used).</w:t>
      </w:r>
    </w:p>
    <w:p w14:paraId="0E3597D4" w14:textId="77777777" w:rsidR="000E1222" w:rsidRPr="0002606B" w:rsidRDefault="000E1222" w:rsidP="001706EB">
      <w:pPr>
        <w:spacing w:line="360" w:lineRule="auto"/>
        <w:rPr>
          <w:rFonts w:ascii="Times New Roman" w:hAnsi="Times New Roman" w:cs="Times New Roman"/>
          <w:sz w:val="16"/>
          <w:szCs w:val="16"/>
        </w:rPr>
      </w:pPr>
    </w:p>
    <w:p w14:paraId="791698AB" w14:textId="77777777" w:rsidR="00217163" w:rsidRPr="0002606B" w:rsidRDefault="00A30233"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Nussinov, Ruth, and Chung-Jung Tsai. "Allostery without a conformational change? Revisiting the paradigm." Current opinion in structural biology 30 (2015): 17-24</w:t>
      </w:r>
      <w:r w:rsidR="00217163" w:rsidRPr="0002606B">
        <w:rPr>
          <w:rFonts w:ascii="Times New Roman" w:hAnsi="Times New Roman" w:cs="Times New Roman"/>
          <w:sz w:val="16"/>
          <w:szCs w:val="16"/>
        </w:rPr>
        <w:t>.</w:t>
      </w:r>
    </w:p>
    <w:p w14:paraId="6D4E23E9" w14:textId="77777777" w:rsidR="00217163" w:rsidRDefault="00217163" w:rsidP="001706EB">
      <w:pPr>
        <w:spacing w:line="360" w:lineRule="auto"/>
        <w:rPr>
          <w:rFonts w:ascii="Times New Roman" w:hAnsi="Times New Roman" w:cs="Times New Roman"/>
          <w:sz w:val="16"/>
          <w:szCs w:val="16"/>
        </w:rPr>
      </w:pPr>
    </w:p>
    <w:p w14:paraId="2C148E03"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Panjkovich, Alejandro, and Xavier Daura. "Assessing the structural conservation of protein pockets to study functional and allosteric sites: implications for drug discovery." BMC structural biology 10.1 (2010): 9.</w:t>
      </w:r>
    </w:p>
    <w:p w14:paraId="2B98D19F" w14:textId="77777777" w:rsidR="00912ADD" w:rsidRPr="00912ADD" w:rsidRDefault="00912ADD" w:rsidP="00912ADD">
      <w:pPr>
        <w:spacing w:line="360" w:lineRule="auto"/>
        <w:rPr>
          <w:rFonts w:ascii="Times New Roman" w:hAnsi="Times New Roman" w:cs="Times New Roman"/>
          <w:sz w:val="16"/>
          <w:szCs w:val="16"/>
        </w:rPr>
      </w:pPr>
    </w:p>
    <w:p w14:paraId="20AE9402"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Panjkovich, Alejandro, and Xavier Daura. "Exploiting protein flexibility to predict the location of allosteric sites." BMC bioinformatics 13.1 (2012): 273.</w:t>
      </w:r>
    </w:p>
    <w:p w14:paraId="23B18419" w14:textId="77777777" w:rsidR="00912ADD" w:rsidRPr="00912ADD" w:rsidRDefault="00912ADD" w:rsidP="00912ADD">
      <w:pPr>
        <w:spacing w:line="360" w:lineRule="auto"/>
        <w:rPr>
          <w:rFonts w:ascii="Times New Roman" w:hAnsi="Times New Roman" w:cs="Times New Roman"/>
          <w:sz w:val="16"/>
          <w:szCs w:val="16"/>
        </w:rPr>
      </w:pPr>
    </w:p>
    <w:p w14:paraId="6C256D99"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Reynolds, Kimberly A., Richard N. McLaughlin, and Rama Ranganathan. "Hot spots for allosteric regulation on protein surfaces." Cell 147.7 (2011): 1564-1575.</w:t>
      </w:r>
    </w:p>
    <w:p w14:paraId="1CEA6788" w14:textId="77777777" w:rsidR="00912ADD" w:rsidRPr="00912ADD" w:rsidRDefault="00912ADD" w:rsidP="00912ADD">
      <w:pPr>
        <w:spacing w:line="360" w:lineRule="auto"/>
        <w:rPr>
          <w:rFonts w:ascii="Times New Roman" w:hAnsi="Times New Roman" w:cs="Times New Roman"/>
          <w:sz w:val="16"/>
          <w:szCs w:val="16"/>
        </w:rPr>
      </w:pPr>
    </w:p>
    <w:p w14:paraId="67928700"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Rivalta, Ivan, et al. "Allosteric pathways in imidazole glycerol phosphate synthase." Proceedings of the National Academy of Sciences 109.22 (2012): E1428-E1436.</w:t>
      </w:r>
    </w:p>
    <w:p w14:paraId="088A0E48" w14:textId="77777777" w:rsidR="00912ADD" w:rsidRPr="00912ADD" w:rsidRDefault="00912ADD" w:rsidP="00912ADD">
      <w:pPr>
        <w:spacing w:line="360" w:lineRule="auto"/>
        <w:rPr>
          <w:rFonts w:ascii="Times New Roman" w:hAnsi="Times New Roman" w:cs="Times New Roman"/>
          <w:sz w:val="16"/>
          <w:szCs w:val="16"/>
        </w:rPr>
      </w:pPr>
    </w:p>
    <w:p w14:paraId="33529043"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Rodgers, Thomas L., et al. "Modulation of global low-frequency motions underlies allosteric regulation: demonstration in CRP/FNR family transcription factors." PLoS biology 11.9 (2013): e1001651.</w:t>
      </w:r>
    </w:p>
    <w:p w14:paraId="0C3C94A5" w14:textId="77777777" w:rsidR="00912ADD" w:rsidRPr="00912ADD" w:rsidRDefault="00912ADD" w:rsidP="00912ADD">
      <w:pPr>
        <w:spacing w:line="360" w:lineRule="auto"/>
        <w:rPr>
          <w:rFonts w:ascii="Times New Roman" w:hAnsi="Times New Roman" w:cs="Times New Roman"/>
          <w:sz w:val="16"/>
          <w:szCs w:val="16"/>
        </w:rPr>
      </w:pPr>
    </w:p>
    <w:p w14:paraId="0B1F33DA"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F. Rousseau, J. Schymkowitz A systems biology perspective on protein structural dynamics and signal transduction. Curr Opin Struct Biol, 15 (2005), pp. 23–30</w:t>
      </w:r>
    </w:p>
    <w:p w14:paraId="22AD2205" w14:textId="77777777" w:rsidR="00912ADD" w:rsidRPr="0002606B" w:rsidRDefault="00912ADD" w:rsidP="001706EB">
      <w:pPr>
        <w:spacing w:line="360" w:lineRule="auto"/>
        <w:rPr>
          <w:rFonts w:ascii="Times New Roman" w:hAnsi="Times New Roman" w:cs="Times New Roman"/>
          <w:sz w:val="16"/>
          <w:szCs w:val="16"/>
        </w:rPr>
      </w:pPr>
    </w:p>
    <w:p w14:paraId="428DE4B2" w14:textId="20E787B6" w:rsidR="00217163" w:rsidRPr="0002606B" w:rsidRDefault="00217163"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N Tibshirani, Robert, Guenther Walther, and Trevor Hastie. "Estimating the number of clusters in a data set via the gap statistic." Journal of the Royal Statistical Society: Series B (Statistical Methodology) 63.2 (2001): 411-423.</w:t>
      </w:r>
    </w:p>
    <w:p w14:paraId="529AF21D" w14:textId="77777777" w:rsidR="000C31FA" w:rsidRPr="0002606B" w:rsidRDefault="000C31FA" w:rsidP="001706EB">
      <w:pPr>
        <w:spacing w:line="360" w:lineRule="auto"/>
        <w:rPr>
          <w:rFonts w:ascii="Times New Roman" w:hAnsi="Times New Roman" w:cs="Times New Roman"/>
          <w:sz w:val="16"/>
          <w:szCs w:val="16"/>
        </w:rPr>
      </w:pPr>
    </w:p>
    <w:p w14:paraId="2F1C0FF2" w14:textId="77777777" w:rsidR="000E1222" w:rsidRPr="0002606B" w:rsidRDefault="000E1222" w:rsidP="000E1222">
      <w:pPr>
        <w:spacing w:line="360" w:lineRule="auto"/>
        <w:rPr>
          <w:rFonts w:ascii="Times New Roman" w:hAnsi="Times New Roman" w:cs="Times New Roman"/>
          <w:sz w:val="16"/>
          <w:szCs w:val="16"/>
        </w:rPr>
      </w:pPr>
      <w:r w:rsidRPr="0002606B">
        <w:rPr>
          <w:rFonts w:ascii="Times New Roman" w:hAnsi="Times New Roman" w:cs="Times New Roman"/>
          <w:sz w:val="16"/>
          <w:szCs w:val="16"/>
        </w:rPr>
        <w:t>Tsai, Chung-Jung, Buyong Ma, and Ruth Nussinov. "Folding and binding cascades: shifts in energy landscapes." Proceedings of the National Academy of Sciences 96.18 (1999): 9970-9972.</w:t>
      </w:r>
    </w:p>
    <w:p w14:paraId="1D7BBD5B" w14:textId="77777777" w:rsidR="000E1222" w:rsidRPr="0002606B" w:rsidRDefault="000E1222" w:rsidP="001706EB">
      <w:pPr>
        <w:spacing w:line="360" w:lineRule="auto"/>
        <w:rPr>
          <w:rFonts w:ascii="Times New Roman" w:hAnsi="Times New Roman" w:cs="Times New Roman"/>
          <w:sz w:val="16"/>
          <w:szCs w:val="16"/>
        </w:rPr>
      </w:pPr>
    </w:p>
    <w:p w14:paraId="316DEA89" w14:textId="4B6E8281" w:rsidR="001706EB" w:rsidRPr="0002606B" w:rsidRDefault="00B00E42"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Tsai, Chung-Jung, Antonio Del Sol, and Ruth Nussinov. "Allostery: absence of a change in shape does not imply that allostery is not at play." Journal of molecular biology 378.1 (2008): 1-11.</w:t>
      </w:r>
    </w:p>
    <w:p w14:paraId="0B678591" w14:textId="77777777" w:rsidR="000E1222" w:rsidRPr="0002606B" w:rsidRDefault="000E1222" w:rsidP="00056CFD">
      <w:pPr>
        <w:spacing w:line="360" w:lineRule="auto"/>
        <w:rPr>
          <w:rFonts w:ascii="Times New Roman" w:hAnsi="Times New Roman" w:cs="Times New Roman"/>
          <w:sz w:val="16"/>
          <w:szCs w:val="16"/>
        </w:rPr>
      </w:pPr>
    </w:p>
    <w:p w14:paraId="4EC6FB1B" w14:textId="77777777" w:rsidR="00056CFD" w:rsidRPr="0002606B" w:rsidRDefault="00056CFD" w:rsidP="00056CFD">
      <w:pPr>
        <w:spacing w:line="360" w:lineRule="auto"/>
        <w:rPr>
          <w:rFonts w:ascii="Times New Roman" w:hAnsi="Times New Roman" w:cs="Times New Roman"/>
          <w:sz w:val="16"/>
          <w:szCs w:val="16"/>
        </w:rPr>
      </w:pPr>
      <w:r w:rsidRPr="0002606B">
        <w:rPr>
          <w:rFonts w:ascii="Times New Roman" w:hAnsi="Times New Roman" w:cs="Times New Roman"/>
          <w:sz w:val="16"/>
          <w:szCs w:val="16"/>
        </w:rPr>
        <w:t>Tsai, Chung-Jung, and Ruth Nussinov. "A unified view of “how allostery works”." (2014): e1003394.</w:t>
      </w:r>
    </w:p>
    <w:p w14:paraId="69917C7B" w14:textId="77777777" w:rsidR="00B00E42" w:rsidRPr="0002606B" w:rsidRDefault="00B00E42" w:rsidP="001706EB">
      <w:pPr>
        <w:spacing w:line="360" w:lineRule="auto"/>
        <w:rPr>
          <w:rFonts w:ascii="Times New Roman" w:hAnsi="Times New Roman" w:cs="Times New Roman"/>
          <w:sz w:val="16"/>
          <w:szCs w:val="16"/>
        </w:rPr>
      </w:pPr>
    </w:p>
    <w:p w14:paraId="19441FAF" w14:textId="032A641A" w:rsidR="004460A6"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Rosvall, Martin, and Carl T. Bergstrom. "An information-theoretic framework for resolving community structure in complex networks." Proceedings of the National Academy of Sciences 104.18 (2007): 7327-7331.</w:t>
      </w:r>
    </w:p>
    <w:p w14:paraId="6580397D" w14:textId="77777777" w:rsidR="004460A6" w:rsidRPr="0002606B" w:rsidRDefault="004460A6" w:rsidP="001706EB">
      <w:pPr>
        <w:spacing w:line="360" w:lineRule="auto"/>
        <w:rPr>
          <w:rFonts w:ascii="Times New Roman" w:hAnsi="Times New Roman" w:cs="Times New Roman"/>
          <w:sz w:val="16"/>
          <w:szCs w:val="16"/>
        </w:rPr>
      </w:pPr>
    </w:p>
    <w:p w14:paraId="6BC314D4"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Sethi, Anurag, et al. "Dynamical networks in tRNA: protein complexes." Proceedings of the National Academy of Sciences 106.16 (2009): 6620-6625.</w:t>
      </w:r>
    </w:p>
    <w:p w14:paraId="3603016D" w14:textId="77777777" w:rsidR="001706EB" w:rsidRPr="0002606B" w:rsidRDefault="001706EB" w:rsidP="001706EB">
      <w:pPr>
        <w:spacing w:line="360" w:lineRule="auto"/>
        <w:rPr>
          <w:rFonts w:ascii="Times New Roman" w:hAnsi="Times New Roman" w:cs="Times New Roman"/>
          <w:sz w:val="16"/>
          <w:szCs w:val="16"/>
        </w:rPr>
      </w:pPr>
    </w:p>
    <w:p w14:paraId="2C5A888B" w14:textId="77777777" w:rsidR="001706EB" w:rsidRPr="0002606B"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Sethi, Anurag, et al. "A mechanistic understanding of allosteric immune escape pathways in the HIV-1 envelope glycoprotein." PLoS computational biology 9.5 (2013): e1003046.</w:t>
      </w:r>
    </w:p>
    <w:p w14:paraId="75759AE7" w14:textId="77777777" w:rsidR="00912ADD" w:rsidRPr="00912ADD" w:rsidRDefault="00912ADD" w:rsidP="00912ADD">
      <w:pPr>
        <w:spacing w:line="360" w:lineRule="auto"/>
        <w:rPr>
          <w:rFonts w:ascii="Times New Roman" w:hAnsi="Times New Roman" w:cs="Times New Roman"/>
          <w:sz w:val="16"/>
          <w:szCs w:val="16"/>
        </w:rPr>
      </w:pPr>
    </w:p>
    <w:p w14:paraId="3BC47B11"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A. I. Shulman, C. Larson, D. J. Mangelsdorf, R. Ranganathan, Cell 116, 417 (2004)</w:t>
      </w:r>
    </w:p>
    <w:p w14:paraId="2834FD16" w14:textId="77777777" w:rsidR="001706EB" w:rsidRPr="0002606B" w:rsidRDefault="001706EB" w:rsidP="001706EB">
      <w:pPr>
        <w:spacing w:line="360" w:lineRule="auto"/>
        <w:rPr>
          <w:rFonts w:ascii="Times New Roman" w:hAnsi="Times New Roman" w:cs="Times New Roman"/>
          <w:sz w:val="16"/>
          <w:szCs w:val="16"/>
        </w:rPr>
      </w:pPr>
    </w:p>
    <w:p w14:paraId="13DDFE80" w14:textId="77777777" w:rsidR="001706EB" w:rsidRPr="0002606B" w:rsidRDefault="001706EB" w:rsidP="006517AD">
      <w:pPr>
        <w:spacing w:line="360" w:lineRule="auto"/>
        <w:rPr>
          <w:rFonts w:ascii="Times New Roman" w:hAnsi="Times New Roman" w:cs="Times New Roman"/>
          <w:sz w:val="16"/>
          <w:szCs w:val="16"/>
        </w:rPr>
      </w:pPr>
      <w:r w:rsidRPr="0002606B">
        <w:rPr>
          <w:rFonts w:ascii="Times New Roman" w:hAnsi="Times New Roman" w:cs="Times New Roman"/>
          <w:sz w:val="16"/>
          <w:szCs w:val="16"/>
        </w:rPr>
        <w:t>Sokal R and Michener C (1958). "A statistical method for evaluating systematic relationships". University of Kansas Science Bulletin 38: 1409–1438.</w:t>
      </w:r>
    </w:p>
    <w:p w14:paraId="46792F3E" w14:textId="77777777" w:rsidR="001706EB" w:rsidRDefault="001706EB" w:rsidP="006517AD">
      <w:pPr>
        <w:spacing w:line="360" w:lineRule="auto"/>
        <w:rPr>
          <w:rFonts w:ascii="Times New Roman" w:hAnsi="Times New Roman" w:cs="Times New Roman"/>
          <w:sz w:val="16"/>
          <w:szCs w:val="16"/>
        </w:rPr>
      </w:pPr>
    </w:p>
    <w:p w14:paraId="1ACE356E" w14:textId="77777777" w:rsidR="006517AD" w:rsidRPr="006517AD" w:rsidRDefault="006517AD" w:rsidP="006517AD">
      <w:pPr>
        <w:spacing w:line="360" w:lineRule="auto"/>
        <w:rPr>
          <w:rFonts w:ascii="Times New Roman" w:hAnsi="Times New Roman" w:cs="Times New Roman"/>
          <w:sz w:val="16"/>
          <w:szCs w:val="16"/>
        </w:rPr>
      </w:pPr>
      <w:r w:rsidRPr="006517AD">
        <w:rPr>
          <w:rFonts w:ascii="Times New Roman" w:hAnsi="Times New Roman" w:cs="Times New Roman"/>
          <w:sz w:val="16"/>
          <w:szCs w:val="16"/>
        </w:rPr>
        <w:t>Stenson et al (2014), The Human Gene Mutation Database: building a comprehensive mutation repository for clinical and molecular genetics, diagnostic testing and personalized genomic medicine. Hum Genet 133:1-9.</w:t>
      </w:r>
    </w:p>
    <w:p w14:paraId="0CF20F2A" w14:textId="77777777" w:rsidR="00912ADD" w:rsidRPr="00912ADD" w:rsidRDefault="00912ADD" w:rsidP="00912ADD">
      <w:pPr>
        <w:spacing w:line="360" w:lineRule="auto"/>
        <w:rPr>
          <w:rFonts w:ascii="Times New Roman" w:hAnsi="Times New Roman" w:cs="Times New Roman"/>
          <w:sz w:val="16"/>
          <w:szCs w:val="16"/>
        </w:rPr>
      </w:pPr>
    </w:p>
    <w:p w14:paraId="3D3C6A8A"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Suel, Gürol M., et al. "Evolutionarily conserved networks of residues mediate allosteric communication in proteins." Nature Structural &amp; Molecular Biology 10.1 (2003): 59-69.</w:t>
      </w:r>
    </w:p>
    <w:p w14:paraId="33340940" w14:textId="77777777" w:rsidR="006517AD" w:rsidRDefault="006517AD" w:rsidP="006517AD">
      <w:pPr>
        <w:spacing w:line="360" w:lineRule="auto"/>
        <w:rPr>
          <w:rFonts w:ascii="Times New Roman" w:hAnsi="Times New Roman" w:cs="Times New Roman"/>
          <w:sz w:val="16"/>
          <w:szCs w:val="16"/>
        </w:rPr>
      </w:pPr>
    </w:p>
    <w:p w14:paraId="02B30CCA" w14:textId="645D55D5" w:rsidR="00A01C21" w:rsidRDefault="00A01C21" w:rsidP="006517AD">
      <w:pPr>
        <w:spacing w:line="360" w:lineRule="auto"/>
        <w:rPr>
          <w:rFonts w:ascii="Times New Roman" w:hAnsi="Times New Roman" w:cs="Times New Roman"/>
          <w:sz w:val="16"/>
          <w:szCs w:val="16"/>
        </w:rPr>
      </w:pPr>
      <w:r w:rsidRPr="00A01C21">
        <w:rPr>
          <w:rFonts w:ascii="Times New Roman" w:hAnsi="Times New Roman" w:cs="Times New Roman"/>
          <w:sz w:val="16"/>
          <w:szCs w:val="16"/>
        </w:rPr>
        <w:t>Watson, James D., and Francis HC Crick. "Molecular structure of nucleic acids." Nature 171.4356 (1953): 737-738.</w:t>
      </w:r>
    </w:p>
    <w:p w14:paraId="29FE5981" w14:textId="77777777" w:rsidR="00A01C21" w:rsidRPr="0002606B" w:rsidRDefault="00A01C21" w:rsidP="006517AD">
      <w:pPr>
        <w:spacing w:line="360" w:lineRule="auto"/>
        <w:rPr>
          <w:rFonts w:ascii="Times New Roman" w:hAnsi="Times New Roman" w:cs="Times New Roman"/>
          <w:sz w:val="16"/>
          <w:szCs w:val="16"/>
        </w:rPr>
      </w:pPr>
    </w:p>
    <w:p w14:paraId="321646F3" w14:textId="77777777" w:rsidR="001706EB" w:rsidRPr="0002606B" w:rsidRDefault="001706EB" w:rsidP="006517AD">
      <w:pPr>
        <w:spacing w:line="360" w:lineRule="auto"/>
        <w:rPr>
          <w:rFonts w:ascii="Times New Roman" w:hAnsi="Times New Roman" w:cs="Times New Roman"/>
          <w:sz w:val="16"/>
          <w:szCs w:val="16"/>
        </w:rPr>
      </w:pPr>
      <w:r w:rsidRPr="0002606B">
        <w:rPr>
          <w:rFonts w:ascii="Times New Roman" w:hAnsi="Times New Roman" w:cs="Times New Roman"/>
          <w:sz w:val="16"/>
          <w:szCs w:val="16"/>
        </w:rPr>
        <w:t>Wiesmann, Christian, et al. "Allosteric inhibition of protein tyrosine phosphatase 1B." Nature structural &amp; molecular biology 11.8 (2004): 730-737.</w:t>
      </w:r>
    </w:p>
    <w:p w14:paraId="1BACA18F" w14:textId="77777777" w:rsidR="001706EB" w:rsidRPr="0002606B" w:rsidRDefault="001706EB" w:rsidP="001706EB">
      <w:pPr>
        <w:spacing w:line="360" w:lineRule="auto"/>
        <w:rPr>
          <w:rFonts w:ascii="Times New Roman" w:hAnsi="Times New Roman" w:cs="Times New Roman"/>
          <w:sz w:val="16"/>
          <w:szCs w:val="16"/>
        </w:rPr>
      </w:pPr>
    </w:p>
    <w:p w14:paraId="48BEB727" w14:textId="77777777" w:rsidR="001706EB" w:rsidRPr="00DB1D18" w:rsidRDefault="001706EB" w:rsidP="001706EB">
      <w:pPr>
        <w:spacing w:line="360" w:lineRule="auto"/>
        <w:rPr>
          <w:rFonts w:ascii="Times New Roman" w:hAnsi="Times New Roman" w:cs="Times New Roman"/>
          <w:sz w:val="16"/>
          <w:szCs w:val="16"/>
        </w:rPr>
      </w:pPr>
      <w:r w:rsidRPr="0002606B">
        <w:rPr>
          <w:rFonts w:ascii="Times New Roman" w:hAnsi="Times New Roman" w:cs="Times New Roman"/>
          <w:sz w:val="16"/>
          <w:szCs w:val="16"/>
        </w:rPr>
        <w:t>Xiang, Yun, et al. "Simulating the effect of DNA polymerase mutations on transition-state energetics and fidelity: Evaluating amino acid group contribution and allosteric coupling for ionized residues in human pol β." Biochemistry 45.23 (2006): 7036-7048.</w:t>
      </w:r>
    </w:p>
    <w:p w14:paraId="11D0E6D7" w14:textId="77777777" w:rsidR="00912ADD" w:rsidRPr="00912ADD" w:rsidRDefault="00912ADD" w:rsidP="00912ADD">
      <w:pPr>
        <w:spacing w:line="360" w:lineRule="auto"/>
        <w:rPr>
          <w:rFonts w:ascii="Times New Roman" w:hAnsi="Times New Roman" w:cs="Times New Roman"/>
          <w:sz w:val="16"/>
          <w:szCs w:val="16"/>
        </w:rPr>
      </w:pPr>
    </w:p>
    <w:p w14:paraId="4B3CF961" w14:textId="77777777" w:rsid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Yang LW, Bahar I (2005) Coupling between catalytic site and collective dynamics: a requirement for mechanochemical activity of enzymes. Structure 13: 893–904</w:t>
      </w:r>
      <w:r>
        <w:rPr>
          <w:rFonts w:ascii="Times New Roman" w:hAnsi="Times New Roman" w:cs="Times New Roman"/>
          <w:sz w:val="16"/>
          <w:szCs w:val="16"/>
        </w:rPr>
        <w:t>.</w:t>
      </w:r>
    </w:p>
    <w:p w14:paraId="5917BDFA" w14:textId="77777777" w:rsidR="00912ADD" w:rsidRPr="00912ADD" w:rsidRDefault="00912ADD" w:rsidP="00912ADD">
      <w:pPr>
        <w:spacing w:line="360" w:lineRule="auto"/>
        <w:rPr>
          <w:rFonts w:ascii="Times New Roman" w:hAnsi="Times New Roman" w:cs="Times New Roman"/>
          <w:sz w:val="16"/>
          <w:szCs w:val="16"/>
        </w:rPr>
      </w:pPr>
    </w:p>
    <w:p w14:paraId="7EE00605" w14:textId="77777777" w:rsidR="00912ADD" w:rsidRPr="00912ADD" w:rsidRDefault="00912ADD" w:rsidP="00912ADD">
      <w:pPr>
        <w:spacing w:line="360" w:lineRule="auto"/>
        <w:rPr>
          <w:rFonts w:ascii="Times New Roman" w:hAnsi="Times New Roman" w:cs="Times New Roman"/>
          <w:sz w:val="16"/>
          <w:szCs w:val="16"/>
        </w:rPr>
      </w:pPr>
      <w:r w:rsidRPr="00912ADD">
        <w:rPr>
          <w:rFonts w:ascii="Times New Roman" w:hAnsi="Times New Roman" w:cs="Times New Roman"/>
          <w:sz w:val="16"/>
          <w:szCs w:val="16"/>
        </w:rPr>
        <w:t>VanWart, Adam T., et al. "Exploring residue component contributions to dynamical network models of allostery." Journal of chemical theory and computation 8.8 (2012): 2949-2961.</w:t>
      </w:r>
    </w:p>
    <w:p w14:paraId="62FEC236" w14:textId="77777777" w:rsidR="00912ADD" w:rsidRDefault="00912ADD" w:rsidP="00912ADD">
      <w:pPr>
        <w:spacing w:line="360" w:lineRule="auto"/>
        <w:rPr>
          <w:rFonts w:ascii="Times New Roman" w:hAnsi="Times New Roman" w:cs="Times New Roman"/>
          <w:sz w:val="16"/>
          <w:szCs w:val="16"/>
        </w:rPr>
      </w:pPr>
    </w:p>
    <w:p w14:paraId="626D7B0A" w14:textId="77777777" w:rsidR="00912ADD" w:rsidRDefault="00912ADD" w:rsidP="00912ADD">
      <w:pPr>
        <w:spacing w:line="360" w:lineRule="auto"/>
        <w:rPr>
          <w:rFonts w:ascii="Times New Roman" w:hAnsi="Times New Roman" w:cs="Times New Roman"/>
          <w:sz w:val="16"/>
          <w:szCs w:val="16"/>
        </w:rPr>
      </w:pPr>
    </w:p>
    <w:p w14:paraId="1D161E47" w14:textId="77777777" w:rsidR="00912ADD" w:rsidRDefault="00912ADD" w:rsidP="00912ADD">
      <w:pPr>
        <w:spacing w:line="360" w:lineRule="auto"/>
        <w:rPr>
          <w:rFonts w:ascii="Times New Roman" w:hAnsi="Times New Roman" w:cs="Times New Roman"/>
          <w:sz w:val="16"/>
          <w:szCs w:val="16"/>
        </w:rPr>
      </w:pPr>
    </w:p>
    <w:p w14:paraId="749455FE" w14:textId="77777777" w:rsidR="00912ADD" w:rsidRDefault="00912ADD" w:rsidP="00912ADD">
      <w:pPr>
        <w:spacing w:line="360" w:lineRule="auto"/>
        <w:rPr>
          <w:rFonts w:ascii="Times New Roman" w:hAnsi="Times New Roman" w:cs="Times New Roman"/>
          <w:sz w:val="16"/>
          <w:szCs w:val="16"/>
        </w:rPr>
      </w:pPr>
    </w:p>
    <w:p w14:paraId="79B3E70F" w14:textId="77777777" w:rsidR="00912ADD" w:rsidRDefault="00912ADD" w:rsidP="00912ADD">
      <w:pPr>
        <w:spacing w:line="360" w:lineRule="auto"/>
        <w:rPr>
          <w:rFonts w:ascii="Times New Roman" w:hAnsi="Times New Roman" w:cs="Times New Roman"/>
          <w:sz w:val="16"/>
          <w:szCs w:val="16"/>
        </w:rPr>
      </w:pPr>
    </w:p>
    <w:p w14:paraId="05B418F9" w14:textId="77777777" w:rsidR="00912ADD" w:rsidRDefault="00912ADD" w:rsidP="00912ADD">
      <w:pPr>
        <w:spacing w:line="360" w:lineRule="auto"/>
        <w:rPr>
          <w:rFonts w:ascii="Times New Roman" w:hAnsi="Times New Roman" w:cs="Times New Roman"/>
          <w:sz w:val="16"/>
          <w:szCs w:val="16"/>
        </w:rPr>
      </w:pPr>
    </w:p>
    <w:p w14:paraId="692EB8EF" w14:textId="77777777" w:rsidR="00912ADD" w:rsidRDefault="00912ADD" w:rsidP="00912ADD">
      <w:pPr>
        <w:spacing w:line="360" w:lineRule="auto"/>
        <w:rPr>
          <w:rFonts w:ascii="Times New Roman" w:hAnsi="Times New Roman" w:cs="Times New Roman"/>
          <w:sz w:val="16"/>
          <w:szCs w:val="16"/>
        </w:rPr>
      </w:pPr>
    </w:p>
    <w:p w14:paraId="407996AB" w14:textId="77777777" w:rsidR="00912ADD" w:rsidRDefault="00912ADD" w:rsidP="00912ADD">
      <w:pPr>
        <w:spacing w:line="360" w:lineRule="auto"/>
        <w:rPr>
          <w:rFonts w:ascii="Times New Roman" w:hAnsi="Times New Roman" w:cs="Times New Roman"/>
          <w:sz w:val="16"/>
          <w:szCs w:val="16"/>
        </w:rPr>
      </w:pPr>
    </w:p>
    <w:p w14:paraId="139602E7" w14:textId="77777777" w:rsidR="00912ADD" w:rsidRDefault="00912ADD" w:rsidP="00912ADD">
      <w:pPr>
        <w:spacing w:line="360" w:lineRule="auto"/>
        <w:rPr>
          <w:rFonts w:ascii="Times New Roman" w:hAnsi="Times New Roman" w:cs="Times New Roman"/>
          <w:sz w:val="16"/>
          <w:szCs w:val="16"/>
        </w:rPr>
      </w:pPr>
    </w:p>
    <w:p w14:paraId="7CFA1727" w14:textId="77777777" w:rsidR="00912ADD" w:rsidRDefault="00912ADD" w:rsidP="00912ADD">
      <w:pPr>
        <w:spacing w:line="360" w:lineRule="auto"/>
        <w:rPr>
          <w:rFonts w:ascii="Times New Roman" w:hAnsi="Times New Roman" w:cs="Times New Roman"/>
          <w:sz w:val="16"/>
          <w:szCs w:val="16"/>
        </w:rPr>
      </w:pPr>
    </w:p>
    <w:p w14:paraId="63DDE151" w14:textId="77777777" w:rsidR="00C75EC9" w:rsidRDefault="00C75EC9" w:rsidP="00C75EC9">
      <w:pPr>
        <w:spacing w:line="360" w:lineRule="auto"/>
        <w:rPr>
          <w:rFonts w:ascii="Times New Roman" w:hAnsi="Times New Roman" w:cs="Times New Roman"/>
          <w:sz w:val="16"/>
          <w:szCs w:val="16"/>
        </w:rPr>
      </w:pPr>
    </w:p>
    <w:p w14:paraId="21573F10" w14:textId="77777777" w:rsidR="00912ADD" w:rsidRPr="002D6AA5" w:rsidRDefault="00912ADD" w:rsidP="00C75EC9">
      <w:pPr>
        <w:spacing w:line="360" w:lineRule="auto"/>
        <w:rPr>
          <w:rFonts w:ascii="Times New Roman" w:hAnsi="Times New Roman" w:cs="Times New Roman"/>
        </w:rPr>
      </w:pPr>
    </w:p>
    <w:sectPr w:rsidR="00912ADD" w:rsidRPr="002D6AA5" w:rsidSect="0043703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F0DB" w14:textId="77777777" w:rsidR="0058394F" w:rsidRDefault="0058394F" w:rsidP="0094385F">
      <w:r>
        <w:separator/>
      </w:r>
    </w:p>
  </w:endnote>
  <w:endnote w:type="continuationSeparator" w:id="0">
    <w:p w14:paraId="79586A15" w14:textId="77777777" w:rsidR="0058394F" w:rsidRDefault="0058394F" w:rsidP="009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7454" w14:textId="77777777" w:rsidR="0058394F" w:rsidRDefault="0058394F"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C2D01" w14:textId="77777777" w:rsidR="0058394F" w:rsidRDefault="0058394F" w:rsidP="00C46C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6CE9" w14:textId="77777777" w:rsidR="0058394F" w:rsidRDefault="0058394F"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929">
      <w:rPr>
        <w:rStyle w:val="PageNumber"/>
        <w:noProof/>
      </w:rPr>
      <w:t>1</w:t>
    </w:r>
    <w:r>
      <w:rPr>
        <w:rStyle w:val="PageNumber"/>
      </w:rPr>
      <w:fldChar w:fldCharType="end"/>
    </w:r>
  </w:p>
  <w:p w14:paraId="2C2596FF" w14:textId="77777777" w:rsidR="0058394F" w:rsidRDefault="0058394F" w:rsidP="00C46C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987E" w14:textId="77777777" w:rsidR="0058394F" w:rsidRDefault="0058394F" w:rsidP="0094385F">
      <w:r>
        <w:separator/>
      </w:r>
    </w:p>
  </w:footnote>
  <w:footnote w:type="continuationSeparator" w:id="0">
    <w:p w14:paraId="1945144E" w14:textId="77777777" w:rsidR="0058394F" w:rsidRDefault="0058394F" w:rsidP="009438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3B7"/>
    <w:multiLevelType w:val="hybridMultilevel"/>
    <w:tmpl w:val="FEF6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358F"/>
    <w:multiLevelType w:val="hybridMultilevel"/>
    <w:tmpl w:val="CCAC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57C59"/>
    <w:multiLevelType w:val="hybridMultilevel"/>
    <w:tmpl w:val="6106B3F8"/>
    <w:lvl w:ilvl="0" w:tplc="C8A6FD12">
      <w:start w:val="1"/>
      <w:numFmt w:val="bullet"/>
      <w:lvlText w:val="•"/>
      <w:lvlJc w:val="left"/>
      <w:pPr>
        <w:tabs>
          <w:tab w:val="num" w:pos="720"/>
        </w:tabs>
        <w:ind w:left="720" w:hanging="360"/>
      </w:pPr>
      <w:rPr>
        <w:rFonts w:ascii="Arial" w:hAnsi="Arial" w:hint="default"/>
      </w:rPr>
    </w:lvl>
    <w:lvl w:ilvl="1" w:tplc="45AE70DE" w:tentative="1">
      <w:start w:val="1"/>
      <w:numFmt w:val="bullet"/>
      <w:lvlText w:val="•"/>
      <w:lvlJc w:val="left"/>
      <w:pPr>
        <w:tabs>
          <w:tab w:val="num" w:pos="1440"/>
        </w:tabs>
        <w:ind w:left="1440" w:hanging="360"/>
      </w:pPr>
      <w:rPr>
        <w:rFonts w:ascii="Arial" w:hAnsi="Arial" w:hint="default"/>
      </w:rPr>
    </w:lvl>
    <w:lvl w:ilvl="2" w:tplc="7932EE48" w:tentative="1">
      <w:start w:val="1"/>
      <w:numFmt w:val="bullet"/>
      <w:lvlText w:val="•"/>
      <w:lvlJc w:val="left"/>
      <w:pPr>
        <w:tabs>
          <w:tab w:val="num" w:pos="2160"/>
        </w:tabs>
        <w:ind w:left="2160" w:hanging="360"/>
      </w:pPr>
      <w:rPr>
        <w:rFonts w:ascii="Arial" w:hAnsi="Arial" w:hint="default"/>
      </w:rPr>
    </w:lvl>
    <w:lvl w:ilvl="3" w:tplc="C06205CE" w:tentative="1">
      <w:start w:val="1"/>
      <w:numFmt w:val="bullet"/>
      <w:lvlText w:val="•"/>
      <w:lvlJc w:val="left"/>
      <w:pPr>
        <w:tabs>
          <w:tab w:val="num" w:pos="2880"/>
        </w:tabs>
        <w:ind w:left="2880" w:hanging="360"/>
      </w:pPr>
      <w:rPr>
        <w:rFonts w:ascii="Arial" w:hAnsi="Arial" w:hint="default"/>
      </w:rPr>
    </w:lvl>
    <w:lvl w:ilvl="4" w:tplc="129E9E8C" w:tentative="1">
      <w:start w:val="1"/>
      <w:numFmt w:val="bullet"/>
      <w:lvlText w:val="•"/>
      <w:lvlJc w:val="left"/>
      <w:pPr>
        <w:tabs>
          <w:tab w:val="num" w:pos="3600"/>
        </w:tabs>
        <w:ind w:left="3600" w:hanging="360"/>
      </w:pPr>
      <w:rPr>
        <w:rFonts w:ascii="Arial" w:hAnsi="Arial" w:hint="default"/>
      </w:rPr>
    </w:lvl>
    <w:lvl w:ilvl="5" w:tplc="CA2696D0" w:tentative="1">
      <w:start w:val="1"/>
      <w:numFmt w:val="bullet"/>
      <w:lvlText w:val="•"/>
      <w:lvlJc w:val="left"/>
      <w:pPr>
        <w:tabs>
          <w:tab w:val="num" w:pos="4320"/>
        </w:tabs>
        <w:ind w:left="4320" w:hanging="360"/>
      </w:pPr>
      <w:rPr>
        <w:rFonts w:ascii="Arial" w:hAnsi="Arial" w:hint="default"/>
      </w:rPr>
    </w:lvl>
    <w:lvl w:ilvl="6" w:tplc="438C9E70" w:tentative="1">
      <w:start w:val="1"/>
      <w:numFmt w:val="bullet"/>
      <w:lvlText w:val="•"/>
      <w:lvlJc w:val="left"/>
      <w:pPr>
        <w:tabs>
          <w:tab w:val="num" w:pos="5040"/>
        </w:tabs>
        <w:ind w:left="5040" w:hanging="360"/>
      </w:pPr>
      <w:rPr>
        <w:rFonts w:ascii="Arial" w:hAnsi="Arial" w:hint="default"/>
      </w:rPr>
    </w:lvl>
    <w:lvl w:ilvl="7" w:tplc="B20AD784" w:tentative="1">
      <w:start w:val="1"/>
      <w:numFmt w:val="bullet"/>
      <w:lvlText w:val="•"/>
      <w:lvlJc w:val="left"/>
      <w:pPr>
        <w:tabs>
          <w:tab w:val="num" w:pos="5760"/>
        </w:tabs>
        <w:ind w:left="5760" w:hanging="360"/>
      </w:pPr>
      <w:rPr>
        <w:rFonts w:ascii="Arial" w:hAnsi="Arial" w:hint="default"/>
      </w:rPr>
    </w:lvl>
    <w:lvl w:ilvl="8" w:tplc="A15819AC" w:tentative="1">
      <w:start w:val="1"/>
      <w:numFmt w:val="bullet"/>
      <w:lvlText w:val="•"/>
      <w:lvlJc w:val="left"/>
      <w:pPr>
        <w:tabs>
          <w:tab w:val="num" w:pos="6480"/>
        </w:tabs>
        <w:ind w:left="6480" w:hanging="360"/>
      </w:pPr>
      <w:rPr>
        <w:rFonts w:ascii="Arial" w:hAnsi="Arial" w:hint="default"/>
      </w:rPr>
    </w:lvl>
  </w:abstractNum>
  <w:abstractNum w:abstractNumId="3">
    <w:nsid w:val="3ABF6354"/>
    <w:multiLevelType w:val="hybridMultilevel"/>
    <w:tmpl w:val="9ED2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D4BDD"/>
    <w:multiLevelType w:val="hybridMultilevel"/>
    <w:tmpl w:val="3BB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628A2"/>
    <w:multiLevelType w:val="hybridMultilevel"/>
    <w:tmpl w:val="F8E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C6DCD"/>
    <w:multiLevelType w:val="hybridMultilevel"/>
    <w:tmpl w:val="4F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550C7"/>
    <w:multiLevelType w:val="hybridMultilevel"/>
    <w:tmpl w:val="484014AA"/>
    <w:lvl w:ilvl="0" w:tplc="054688E4">
      <w:start w:val="1"/>
      <w:numFmt w:val="bullet"/>
      <w:lvlText w:val="•"/>
      <w:lvlJc w:val="left"/>
      <w:pPr>
        <w:tabs>
          <w:tab w:val="num" w:pos="720"/>
        </w:tabs>
        <w:ind w:left="720" w:hanging="360"/>
      </w:pPr>
      <w:rPr>
        <w:rFonts w:ascii="Arial" w:hAnsi="Arial" w:hint="default"/>
      </w:rPr>
    </w:lvl>
    <w:lvl w:ilvl="1" w:tplc="174617BE" w:tentative="1">
      <w:start w:val="1"/>
      <w:numFmt w:val="bullet"/>
      <w:lvlText w:val="•"/>
      <w:lvlJc w:val="left"/>
      <w:pPr>
        <w:tabs>
          <w:tab w:val="num" w:pos="1440"/>
        </w:tabs>
        <w:ind w:left="1440" w:hanging="360"/>
      </w:pPr>
      <w:rPr>
        <w:rFonts w:ascii="Arial" w:hAnsi="Arial" w:hint="default"/>
      </w:rPr>
    </w:lvl>
    <w:lvl w:ilvl="2" w:tplc="40EE7B32" w:tentative="1">
      <w:start w:val="1"/>
      <w:numFmt w:val="bullet"/>
      <w:lvlText w:val="•"/>
      <w:lvlJc w:val="left"/>
      <w:pPr>
        <w:tabs>
          <w:tab w:val="num" w:pos="2160"/>
        </w:tabs>
        <w:ind w:left="2160" w:hanging="360"/>
      </w:pPr>
      <w:rPr>
        <w:rFonts w:ascii="Arial" w:hAnsi="Arial" w:hint="default"/>
      </w:rPr>
    </w:lvl>
    <w:lvl w:ilvl="3" w:tplc="B706E0B0" w:tentative="1">
      <w:start w:val="1"/>
      <w:numFmt w:val="bullet"/>
      <w:lvlText w:val="•"/>
      <w:lvlJc w:val="left"/>
      <w:pPr>
        <w:tabs>
          <w:tab w:val="num" w:pos="2880"/>
        </w:tabs>
        <w:ind w:left="2880" w:hanging="360"/>
      </w:pPr>
      <w:rPr>
        <w:rFonts w:ascii="Arial" w:hAnsi="Arial" w:hint="default"/>
      </w:rPr>
    </w:lvl>
    <w:lvl w:ilvl="4" w:tplc="77BE0FF4" w:tentative="1">
      <w:start w:val="1"/>
      <w:numFmt w:val="bullet"/>
      <w:lvlText w:val="•"/>
      <w:lvlJc w:val="left"/>
      <w:pPr>
        <w:tabs>
          <w:tab w:val="num" w:pos="3600"/>
        </w:tabs>
        <w:ind w:left="3600" w:hanging="360"/>
      </w:pPr>
      <w:rPr>
        <w:rFonts w:ascii="Arial" w:hAnsi="Arial" w:hint="default"/>
      </w:rPr>
    </w:lvl>
    <w:lvl w:ilvl="5" w:tplc="6C92AF34" w:tentative="1">
      <w:start w:val="1"/>
      <w:numFmt w:val="bullet"/>
      <w:lvlText w:val="•"/>
      <w:lvlJc w:val="left"/>
      <w:pPr>
        <w:tabs>
          <w:tab w:val="num" w:pos="4320"/>
        </w:tabs>
        <w:ind w:left="4320" w:hanging="360"/>
      </w:pPr>
      <w:rPr>
        <w:rFonts w:ascii="Arial" w:hAnsi="Arial" w:hint="default"/>
      </w:rPr>
    </w:lvl>
    <w:lvl w:ilvl="6" w:tplc="D486D782" w:tentative="1">
      <w:start w:val="1"/>
      <w:numFmt w:val="bullet"/>
      <w:lvlText w:val="•"/>
      <w:lvlJc w:val="left"/>
      <w:pPr>
        <w:tabs>
          <w:tab w:val="num" w:pos="5040"/>
        </w:tabs>
        <w:ind w:left="5040" w:hanging="360"/>
      </w:pPr>
      <w:rPr>
        <w:rFonts w:ascii="Arial" w:hAnsi="Arial" w:hint="default"/>
      </w:rPr>
    </w:lvl>
    <w:lvl w:ilvl="7" w:tplc="27AE940E" w:tentative="1">
      <w:start w:val="1"/>
      <w:numFmt w:val="bullet"/>
      <w:lvlText w:val="•"/>
      <w:lvlJc w:val="left"/>
      <w:pPr>
        <w:tabs>
          <w:tab w:val="num" w:pos="5760"/>
        </w:tabs>
        <w:ind w:left="5760" w:hanging="360"/>
      </w:pPr>
      <w:rPr>
        <w:rFonts w:ascii="Arial" w:hAnsi="Arial" w:hint="default"/>
      </w:rPr>
    </w:lvl>
    <w:lvl w:ilvl="8" w:tplc="5CEA11E0" w:tentative="1">
      <w:start w:val="1"/>
      <w:numFmt w:val="bullet"/>
      <w:lvlText w:val="•"/>
      <w:lvlJc w:val="left"/>
      <w:pPr>
        <w:tabs>
          <w:tab w:val="num" w:pos="6480"/>
        </w:tabs>
        <w:ind w:left="6480" w:hanging="360"/>
      </w:pPr>
      <w:rPr>
        <w:rFonts w:ascii="Arial" w:hAnsi="Arial" w:hint="default"/>
      </w:rPr>
    </w:lvl>
  </w:abstractNum>
  <w:abstractNum w:abstractNumId="8">
    <w:nsid w:val="615835C7"/>
    <w:multiLevelType w:val="hybridMultilevel"/>
    <w:tmpl w:val="A40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644B3"/>
    <w:multiLevelType w:val="hybridMultilevel"/>
    <w:tmpl w:val="87D806BE"/>
    <w:lvl w:ilvl="0" w:tplc="E820D944">
      <w:start w:val="1"/>
      <w:numFmt w:val="bullet"/>
      <w:lvlText w:val="•"/>
      <w:lvlJc w:val="left"/>
      <w:pPr>
        <w:tabs>
          <w:tab w:val="num" w:pos="720"/>
        </w:tabs>
        <w:ind w:left="720" w:hanging="360"/>
      </w:pPr>
      <w:rPr>
        <w:rFonts w:ascii="Arial" w:hAnsi="Arial" w:hint="default"/>
      </w:rPr>
    </w:lvl>
    <w:lvl w:ilvl="1" w:tplc="C674FBC6" w:tentative="1">
      <w:start w:val="1"/>
      <w:numFmt w:val="bullet"/>
      <w:lvlText w:val="•"/>
      <w:lvlJc w:val="left"/>
      <w:pPr>
        <w:tabs>
          <w:tab w:val="num" w:pos="1440"/>
        </w:tabs>
        <w:ind w:left="1440" w:hanging="360"/>
      </w:pPr>
      <w:rPr>
        <w:rFonts w:ascii="Arial" w:hAnsi="Arial" w:hint="default"/>
      </w:rPr>
    </w:lvl>
    <w:lvl w:ilvl="2" w:tplc="A8F2D43E" w:tentative="1">
      <w:start w:val="1"/>
      <w:numFmt w:val="bullet"/>
      <w:lvlText w:val="•"/>
      <w:lvlJc w:val="left"/>
      <w:pPr>
        <w:tabs>
          <w:tab w:val="num" w:pos="2160"/>
        </w:tabs>
        <w:ind w:left="2160" w:hanging="360"/>
      </w:pPr>
      <w:rPr>
        <w:rFonts w:ascii="Arial" w:hAnsi="Arial" w:hint="default"/>
      </w:rPr>
    </w:lvl>
    <w:lvl w:ilvl="3" w:tplc="DD8CC792" w:tentative="1">
      <w:start w:val="1"/>
      <w:numFmt w:val="bullet"/>
      <w:lvlText w:val="•"/>
      <w:lvlJc w:val="left"/>
      <w:pPr>
        <w:tabs>
          <w:tab w:val="num" w:pos="2880"/>
        </w:tabs>
        <w:ind w:left="2880" w:hanging="360"/>
      </w:pPr>
      <w:rPr>
        <w:rFonts w:ascii="Arial" w:hAnsi="Arial" w:hint="default"/>
      </w:rPr>
    </w:lvl>
    <w:lvl w:ilvl="4" w:tplc="E5908ACE" w:tentative="1">
      <w:start w:val="1"/>
      <w:numFmt w:val="bullet"/>
      <w:lvlText w:val="•"/>
      <w:lvlJc w:val="left"/>
      <w:pPr>
        <w:tabs>
          <w:tab w:val="num" w:pos="3600"/>
        </w:tabs>
        <w:ind w:left="3600" w:hanging="360"/>
      </w:pPr>
      <w:rPr>
        <w:rFonts w:ascii="Arial" w:hAnsi="Arial" w:hint="default"/>
      </w:rPr>
    </w:lvl>
    <w:lvl w:ilvl="5" w:tplc="A5B4998C" w:tentative="1">
      <w:start w:val="1"/>
      <w:numFmt w:val="bullet"/>
      <w:lvlText w:val="•"/>
      <w:lvlJc w:val="left"/>
      <w:pPr>
        <w:tabs>
          <w:tab w:val="num" w:pos="4320"/>
        </w:tabs>
        <w:ind w:left="4320" w:hanging="360"/>
      </w:pPr>
      <w:rPr>
        <w:rFonts w:ascii="Arial" w:hAnsi="Arial" w:hint="default"/>
      </w:rPr>
    </w:lvl>
    <w:lvl w:ilvl="6" w:tplc="242CFAB6" w:tentative="1">
      <w:start w:val="1"/>
      <w:numFmt w:val="bullet"/>
      <w:lvlText w:val="•"/>
      <w:lvlJc w:val="left"/>
      <w:pPr>
        <w:tabs>
          <w:tab w:val="num" w:pos="5040"/>
        </w:tabs>
        <w:ind w:left="5040" w:hanging="360"/>
      </w:pPr>
      <w:rPr>
        <w:rFonts w:ascii="Arial" w:hAnsi="Arial" w:hint="default"/>
      </w:rPr>
    </w:lvl>
    <w:lvl w:ilvl="7" w:tplc="C3B0E0BA" w:tentative="1">
      <w:start w:val="1"/>
      <w:numFmt w:val="bullet"/>
      <w:lvlText w:val="•"/>
      <w:lvlJc w:val="left"/>
      <w:pPr>
        <w:tabs>
          <w:tab w:val="num" w:pos="5760"/>
        </w:tabs>
        <w:ind w:left="5760" w:hanging="360"/>
      </w:pPr>
      <w:rPr>
        <w:rFonts w:ascii="Arial" w:hAnsi="Arial" w:hint="default"/>
      </w:rPr>
    </w:lvl>
    <w:lvl w:ilvl="8" w:tplc="BE2C1C72" w:tentative="1">
      <w:start w:val="1"/>
      <w:numFmt w:val="bullet"/>
      <w:lvlText w:val="•"/>
      <w:lvlJc w:val="left"/>
      <w:pPr>
        <w:tabs>
          <w:tab w:val="num" w:pos="6480"/>
        </w:tabs>
        <w:ind w:left="6480" w:hanging="360"/>
      </w:pPr>
      <w:rPr>
        <w:rFonts w:ascii="Arial" w:hAnsi="Arial" w:hint="default"/>
      </w:rPr>
    </w:lvl>
  </w:abstractNum>
  <w:abstractNum w:abstractNumId="10">
    <w:nsid w:val="63673E67"/>
    <w:multiLevelType w:val="hybridMultilevel"/>
    <w:tmpl w:val="686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A2A55"/>
    <w:multiLevelType w:val="hybridMultilevel"/>
    <w:tmpl w:val="65B2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32E1C"/>
    <w:multiLevelType w:val="hybridMultilevel"/>
    <w:tmpl w:val="1DD4C8E6"/>
    <w:lvl w:ilvl="0" w:tplc="363E683C">
      <w:start w:val="1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9A4D36"/>
    <w:multiLevelType w:val="hybridMultilevel"/>
    <w:tmpl w:val="958460A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7"/>
  </w:num>
  <w:num w:numId="6">
    <w:abstractNumId w:val="9"/>
  </w:num>
  <w:num w:numId="7">
    <w:abstractNumId w:val="0"/>
  </w:num>
  <w:num w:numId="8">
    <w:abstractNumId w:val="2"/>
  </w:num>
  <w:num w:numId="9">
    <w:abstractNumId w:val="13"/>
  </w:num>
  <w:num w:numId="10">
    <w:abstractNumId w:val="5"/>
  </w:num>
  <w:num w:numId="11">
    <w:abstractNumId w:val="3"/>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C"/>
    <w:rsid w:val="0000011E"/>
    <w:rsid w:val="0000017C"/>
    <w:rsid w:val="000005EC"/>
    <w:rsid w:val="0000063D"/>
    <w:rsid w:val="00000929"/>
    <w:rsid w:val="00000A77"/>
    <w:rsid w:val="00000A92"/>
    <w:rsid w:val="00000D07"/>
    <w:rsid w:val="00001521"/>
    <w:rsid w:val="000019BE"/>
    <w:rsid w:val="00002C5E"/>
    <w:rsid w:val="00002FA6"/>
    <w:rsid w:val="0000331D"/>
    <w:rsid w:val="00004017"/>
    <w:rsid w:val="00005A6F"/>
    <w:rsid w:val="00005B46"/>
    <w:rsid w:val="00006073"/>
    <w:rsid w:val="00007322"/>
    <w:rsid w:val="00007E30"/>
    <w:rsid w:val="00012F68"/>
    <w:rsid w:val="000130BD"/>
    <w:rsid w:val="00013C8C"/>
    <w:rsid w:val="0001544F"/>
    <w:rsid w:val="00015C40"/>
    <w:rsid w:val="00015EDC"/>
    <w:rsid w:val="000160C5"/>
    <w:rsid w:val="0001640A"/>
    <w:rsid w:val="00017FC9"/>
    <w:rsid w:val="000200C9"/>
    <w:rsid w:val="00020767"/>
    <w:rsid w:val="000211D2"/>
    <w:rsid w:val="000216A1"/>
    <w:rsid w:val="000228EA"/>
    <w:rsid w:val="00023474"/>
    <w:rsid w:val="0002384F"/>
    <w:rsid w:val="00024BC9"/>
    <w:rsid w:val="000258C5"/>
    <w:rsid w:val="0002606B"/>
    <w:rsid w:val="00026434"/>
    <w:rsid w:val="00026CA3"/>
    <w:rsid w:val="000305D2"/>
    <w:rsid w:val="000313A9"/>
    <w:rsid w:val="00031B7A"/>
    <w:rsid w:val="00031DD7"/>
    <w:rsid w:val="00031F9B"/>
    <w:rsid w:val="000321C9"/>
    <w:rsid w:val="00032241"/>
    <w:rsid w:val="00034012"/>
    <w:rsid w:val="00036589"/>
    <w:rsid w:val="00036D97"/>
    <w:rsid w:val="00036DD6"/>
    <w:rsid w:val="00037C8C"/>
    <w:rsid w:val="00037DD2"/>
    <w:rsid w:val="0004028B"/>
    <w:rsid w:val="00040849"/>
    <w:rsid w:val="00040A6B"/>
    <w:rsid w:val="000424A4"/>
    <w:rsid w:val="000431D9"/>
    <w:rsid w:val="0004381D"/>
    <w:rsid w:val="00044B9F"/>
    <w:rsid w:val="0004536D"/>
    <w:rsid w:val="0004680A"/>
    <w:rsid w:val="0005148F"/>
    <w:rsid w:val="000515B0"/>
    <w:rsid w:val="00051FE4"/>
    <w:rsid w:val="0005262D"/>
    <w:rsid w:val="00053184"/>
    <w:rsid w:val="000535F8"/>
    <w:rsid w:val="00053724"/>
    <w:rsid w:val="0005411F"/>
    <w:rsid w:val="000549EA"/>
    <w:rsid w:val="0005596F"/>
    <w:rsid w:val="00055ED1"/>
    <w:rsid w:val="000568F2"/>
    <w:rsid w:val="00056A0B"/>
    <w:rsid w:val="00056CFD"/>
    <w:rsid w:val="00057C67"/>
    <w:rsid w:val="0006086D"/>
    <w:rsid w:val="0006196A"/>
    <w:rsid w:val="00061AD3"/>
    <w:rsid w:val="00062C00"/>
    <w:rsid w:val="000631C1"/>
    <w:rsid w:val="00063A55"/>
    <w:rsid w:val="0006519F"/>
    <w:rsid w:val="00065AF7"/>
    <w:rsid w:val="00066DD9"/>
    <w:rsid w:val="00067B71"/>
    <w:rsid w:val="00070D6F"/>
    <w:rsid w:val="00074173"/>
    <w:rsid w:val="00074A1F"/>
    <w:rsid w:val="00075E46"/>
    <w:rsid w:val="000769F9"/>
    <w:rsid w:val="00076C3A"/>
    <w:rsid w:val="00077388"/>
    <w:rsid w:val="00077BA2"/>
    <w:rsid w:val="00077CB5"/>
    <w:rsid w:val="0008058D"/>
    <w:rsid w:val="000805D1"/>
    <w:rsid w:val="00081EEF"/>
    <w:rsid w:val="00082F03"/>
    <w:rsid w:val="00083AA2"/>
    <w:rsid w:val="000858FA"/>
    <w:rsid w:val="0008615A"/>
    <w:rsid w:val="000861E3"/>
    <w:rsid w:val="000864BE"/>
    <w:rsid w:val="00090694"/>
    <w:rsid w:val="00090FA2"/>
    <w:rsid w:val="00090FD5"/>
    <w:rsid w:val="0009158F"/>
    <w:rsid w:val="00092CBB"/>
    <w:rsid w:val="000933AA"/>
    <w:rsid w:val="0009642C"/>
    <w:rsid w:val="000A0520"/>
    <w:rsid w:val="000A05CF"/>
    <w:rsid w:val="000A0F0C"/>
    <w:rsid w:val="000A10EB"/>
    <w:rsid w:val="000A1BE1"/>
    <w:rsid w:val="000A2207"/>
    <w:rsid w:val="000A2494"/>
    <w:rsid w:val="000A25D8"/>
    <w:rsid w:val="000A38DA"/>
    <w:rsid w:val="000A3C39"/>
    <w:rsid w:val="000A40F2"/>
    <w:rsid w:val="000A43DC"/>
    <w:rsid w:val="000A46C9"/>
    <w:rsid w:val="000A66C1"/>
    <w:rsid w:val="000A685D"/>
    <w:rsid w:val="000A6942"/>
    <w:rsid w:val="000A733F"/>
    <w:rsid w:val="000A7E57"/>
    <w:rsid w:val="000B0992"/>
    <w:rsid w:val="000B22EE"/>
    <w:rsid w:val="000B244B"/>
    <w:rsid w:val="000B3DC4"/>
    <w:rsid w:val="000B428E"/>
    <w:rsid w:val="000B4340"/>
    <w:rsid w:val="000B4B0C"/>
    <w:rsid w:val="000B78EA"/>
    <w:rsid w:val="000C29DA"/>
    <w:rsid w:val="000C2D10"/>
    <w:rsid w:val="000C2D3A"/>
    <w:rsid w:val="000C31FA"/>
    <w:rsid w:val="000C38EB"/>
    <w:rsid w:val="000C45BB"/>
    <w:rsid w:val="000C4714"/>
    <w:rsid w:val="000C47A4"/>
    <w:rsid w:val="000C49FE"/>
    <w:rsid w:val="000C5122"/>
    <w:rsid w:val="000C5EB0"/>
    <w:rsid w:val="000C7D82"/>
    <w:rsid w:val="000C7F48"/>
    <w:rsid w:val="000D19B5"/>
    <w:rsid w:val="000D1EC0"/>
    <w:rsid w:val="000D1F33"/>
    <w:rsid w:val="000D3B39"/>
    <w:rsid w:val="000D4364"/>
    <w:rsid w:val="000D479E"/>
    <w:rsid w:val="000D56D6"/>
    <w:rsid w:val="000D5D2A"/>
    <w:rsid w:val="000D6120"/>
    <w:rsid w:val="000D6C98"/>
    <w:rsid w:val="000D773E"/>
    <w:rsid w:val="000E1222"/>
    <w:rsid w:val="000E14B9"/>
    <w:rsid w:val="000E18E5"/>
    <w:rsid w:val="000E1D05"/>
    <w:rsid w:val="000E23AB"/>
    <w:rsid w:val="000E25A9"/>
    <w:rsid w:val="000E3219"/>
    <w:rsid w:val="000E4A65"/>
    <w:rsid w:val="000F1BD3"/>
    <w:rsid w:val="000F3189"/>
    <w:rsid w:val="000F33CA"/>
    <w:rsid w:val="000F4779"/>
    <w:rsid w:val="000F4823"/>
    <w:rsid w:val="000F4B6B"/>
    <w:rsid w:val="000F4D2B"/>
    <w:rsid w:val="000F4F9C"/>
    <w:rsid w:val="000F59AE"/>
    <w:rsid w:val="000F64ED"/>
    <w:rsid w:val="000F683B"/>
    <w:rsid w:val="000F6C45"/>
    <w:rsid w:val="00102616"/>
    <w:rsid w:val="00103338"/>
    <w:rsid w:val="00103379"/>
    <w:rsid w:val="0010441D"/>
    <w:rsid w:val="001055FD"/>
    <w:rsid w:val="00105CDC"/>
    <w:rsid w:val="00107D7D"/>
    <w:rsid w:val="00107DEF"/>
    <w:rsid w:val="00110CF9"/>
    <w:rsid w:val="00111B94"/>
    <w:rsid w:val="00111E6D"/>
    <w:rsid w:val="001120CA"/>
    <w:rsid w:val="00112786"/>
    <w:rsid w:val="00112D68"/>
    <w:rsid w:val="001131D3"/>
    <w:rsid w:val="00113268"/>
    <w:rsid w:val="00113939"/>
    <w:rsid w:val="001142CE"/>
    <w:rsid w:val="00114A60"/>
    <w:rsid w:val="00115671"/>
    <w:rsid w:val="00117AE7"/>
    <w:rsid w:val="00117B74"/>
    <w:rsid w:val="00117DFD"/>
    <w:rsid w:val="00120CE7"/>
    <w:rsid w:val="00124313"/>
    <w:rsid w:val="001252F4"/>
    <w:rsid w:val="00125F72"/>
    <w:rsid w:val="00125FDD"/>
    <w:rsid w:val="00127285"/>
    <w:rsid w:val="001273C1"/>
    <w:rsid w:val="00127BA7"/>
    <w:rsid w:val="0013125D"/>
    <w:rsid w:val="00132C52"/>
    <w:rsid w:val="00133B85"/>
    <w:rsid w:val="001345B0"/>
    <w:rsid w:val="00135B74"/>
    <w:rsid w:val="001360E7"/>
    <w:rsid w:val="001375FA"/>
    <w:rsid w:val="0014001F"/>
    <w:rsid w:val="001405CE"/>
    <w:rsid w:val="00140B68"/>
    <w:rsid w:val="00142686"/>
    <w:rsid w:val="001434F8"/>
    <w:rsid w:val="00144EEC"/>
    <w:rsid w:val="00146290"/>
    <w:rsid w:val="00147270"/>
    <w:rsid w:val="00147A88"/>
    <w:rsid w:val="00147AA9"/>
    <w:rsid w:val="00147E59"/>
    <w:rsid w:val="00147ECF"/>
    <w:rsid w:val="00150034"/>
    <w:rsid w:val="0015046A"/>
    <w:rsid w:val="00151158"/>
    <w:rsid w:val="001513EA"/>
    <w:rsid w:val="0015168A"/>
    <w:rsid w:val="0015199D"/>
    <w:rsid w:val="00152029"/>
    <w:rsid w:val="001523BF"/>
    <w:rsid w:val="00152965"/>
    <w:rsid w:val="0015414C"/>
    <w:rsid w:val="0015496A"/>
    <w:rsid w:val="00157862"/>
    <w:rsid w:val="001603D3"/>
    <w:rsid w:val="001615DA"/>
    <w:rsid w:val="00161946"/>
    <w:rsid w:val="001619CE"/>
    <w:rsid w:val="00161F6B"/>
    <w:rsid w:val="00161FF7"/>
    <w:rsid w:val="00162351"/>
    <w:rsid w:val="0016280E"/>
    <w:rsid w:val="0016397D"/>
    <w:rsid w:val="00163A68"/>
    <w:rsid w:val="00165575"/>
    <w:rsid w:val="001657BA"/>
    <w:rsid w:val="00165B53"/>
    <w:rsid w:val="00166FDA"/>
    <w:rsid w:val="001678F5"/>
    <w:rsid w:val="001706EB"/>
    <w:rsid w:val="00170879"/>
    <w:rsid w:val="001713EB"/>
    <w:rsid w:val="0017148B"/>
    <w:rsid w:val="00171E3C"/>
    <w:rsid w:val="001722CC"/>
    <w:rsid w:val="00172D75"/>
    <w:rsid w:val="001735DC"/>
    <w:rsid w:val="001738BD"/>
    <w:rsid w:val="0017408D"/>
    <w:rsid w:val="001743CD"/>
    <w:rsid w:val="00175263"/>
    <w:rsid w:val="00175720"/>
    <w:rsid w:val="001759BE"/>
    <w:rsid w:val="00176670"/>
    <w:rsid w:val="00176D44"/>
    <w:rsid w:val="00177180"/>
    <w:rsid w:val="00177256"/>
    <w:rsid w:val="0017797B"/>
    <w:rsid w:val="001809CE"/>
    <w:rsid w:val="00180C65"/>
    <w:rsid w:val="00180DA4"/>
    <w:rsid w:val="001811D2"/>
    <w:rsid w:val="001811F4"/>
    <w:rsid w:val="001813D1"/>
    <w:rsid w:val="0018144B"/>
    <w:rsid w:val="001822A8"/>
    <w:rsid w:val="001827F3"/>
    <w:rsid w:val="00182A3A"/>
    <w:rsid w:val="00182E34"/>
    <w:rsid w:val="00183A1F"/>
    <w:rsid w:val="0018428B"/>
    <w:rsid w:val="0018444C"/>
    <w:rsid w:val="00184B22"/>
    <w:rsid w:val="0018627A"/>
    <w:rsid w:val="0018775F"/>
    <w:rsid w:val="00190881"/>
    <w:rsid w:val="001908C8"/>
    <w:rsid w:val="00191488"/>
    <w:rsid w:val="0019176A"/>
    <w:rsid w:val="00192200"/>
    <w:rsid w:val="00192451"/>
    <w:rsid w:val="001930D5"/>
    <w:rsid w:val="00193835"/>
    <w:rsid w:val="00195054"/>
    <w:rsid w:val="00196152"/>
    <w:rsid w:val="00196320"/>
    <w:rsid w:val="0019634E"/>
    <w:rsid w:val="00197461"/>
    <w:rsid w:val="001977E3"/>
    <w:rsid w:val="001979EB"/>
    <w:rsid w:val="00197F9E"/>
    <w:rsid w:val="001A0C8C"/>
    <w:rsid w:val="001A1751"/>
    <w:rsid w:val="001A1791"/>
    <w:rsid w:val="001A3224"/>
    <w:rsid w:val="001A32F8"/>
    <w:rsid w:val="001A4C2E"/>
    <w:rsid w:val="001A5A54"/>
    <w:rsid w:val="001A5F58"/>
    <w:rsid w:val="001A6F60"/>
    <w:rsid w:val="001B020A"/>
    <w:rsid w:val="001B2659"/>
    <w:rsid w:val="001B2AB6"/>
    <w:rsid w:val="001B315C"/>
    <w:rsid w:val="001B3446"/>
    <w:rsid w:val="001B3557"/>
    <w:rsid w:val="001B457A"/>
    <w:rsid w:val="001B76CE"/>
    <w:rsid w:val="001B7954"/>
    <w:rsid w:val="001B7AD3"/>
    <w:rsid w:val="001C006E"/>
    <w:rsid w:val="001C0B4E"/>
    <w:rsid w:val="001C111D"/>
    <w:rsid w:val="001C18E5"/>
    <w:rsid w:val="001C1CCF"/>
    <w:rsid w:val="001C2B30"/>
    <w:rsid w:val="001C349B"/>
    <w:rsid w:val="001C4145"/>
    <w:rsid w:val="001C5FD1"/>
    <w:rsid w:val="001C6DBB"/>
    <w:rsid w:val="001C6F31"/>
    <w:rsid w:val="001D017A"/>
    <w:rsid w:val="001D0C05"/>
    <w:rsid w:val="001D1063"/>
    <w:rsid w:val="001D235D"/>
    <w:rsid w:val="001D4B4F"/>
    <w:rsid w:val="001D4D14"/>
    <w:rsid w:val="001D501F"/>
    <w:rsid w:val="001D69DA"/>
    <w:rsid w:val="001D6A9A"/>
    <w:rsid w:val="001D6C5B"/>
    <w:rsid w:val="001E02EF"/>
    <w:rsid w:val="001E0E0D"/>
    <w:rsid w:val="001E19C7"/>
    <w:rsid w:val="001E205D"/>
    <w:rsid w:val="001E21DD"/>
    <w:rsid w:val="001E2662"/>
    <w:rsid w:val="001E4CD2"/>
    <w:rsid w:val="001E5413"/>
    <w:rsid w:val="001E572B"/>
    <w:rsid w:val="001E6852"/>
    <w:rsid w:val="001E7439"/>
    <w:rsid w:val="001F091B"/>
    <w:rsid w:val="001F1B4C"/>
    <w:rsid w:val="001F2075"/>
    <w:rsid w:val="001F2111"/>
    <w:rsid w:val="001F3EC1"/>
    <w:rsid w:val="001F69A7"/>
    <w:rsid w:val="001F6AA4"/>
    <w:rsid w:val="001F6AE4"/>
    <w:rsid w:val="001F7024"/>
    <w:rsid w:val="001F7773"/>
    <w:rsid w:val="002002EC"/>
    <w:rsid w:val="0020056E"/>
    <w:rsid w:val="00202F4E"/>
    <w:rsid w:val="00203014"/>
    <w:rsid w:val="00203361"/>
    <w:rsid w:val="0020390B"/>
    <w:rsid w:val="00203E1E"/>
    <w:rsid w:val="002052A1"/>
    <w:rsid w:val="0020574C"/>
    <w:rsid w:val="00206421"/>
    <w:rsid w:val="00206727"/>
    <w:rsid w:val="002067E7"/>
    <w:rsid w:val="00206F6C"/>
    <w:rsid w:val="00207D2E"/>
    <w:rsid w:val="00210F1D"/>
    <w:rsid w:val="002115B6"/>
    <w:rsid w:val="00211858"/>
    <w:rsid w:val="002125E8"/>
    <w:rsid w:val="002133E7"/>
    <w:rsid w:val="00214A97"/>
    <w:rsid w:val="0021544A"/>
    <w:rsid w:val="00215C2C"/>
    <w:rsid w:val="00216772"/>
    <w:rsid w:val="00216E0E"/>
    <w:rsid w:val="0021708A"/>
    <w:rsid w:val="00217163"/>
    <w:rsid w:val="002175D4"/>
    <w:rsid w:val="002201B2"/>
    <w:rsid w:val="002206DB"/>
    <w:rsid w:val="002214F0"/>
    <w:rsid w:val="0022290A"/>
    <w:rsid w:val="00222AF2"/>
    <w:rsid w:val="002249A5"/>
    <w:rsid w:val="00224B38"/>
    <w:rsid w:val="0022750E"/>
    <w:rsid w:val="00227D87"/>
    <w:rsid w:val="00231370"/>
    <w:rsid w:val="002315CF"/>
    <w:rsid w:val="00232839"/>
    <w:rsid w:val="00233076"/>
    <w:rsid w:val="002337A9"/>
    <w:rsid w:val="002342C4"/>
    <w:rsid w:val="00234E72"/>
    <w:rsid w:val="002356B5"/>
    <w:rsid w:val="00236C26"/>
    <w:rsid w:val="002404C8"/>
    <w:rsid w:val="00240642"/>
    <w:rsid w:val="00240DEC"/>
    <w:rsid w:val="002464A3"/>
    <w:rsid w:val="00246540"/>
    <w:rsid w:val="0024725E"/>
    <w:rsid w:val="00247930"/>
    <w:rsid w:val="002502BC"/>
    <w:rsid w:val="00252A15"/>
    <w:rsid w:val="002530A9"/>
    <w:rsid w:val="00254F54"/>
    <w:rsid w:val="00256B53"/>
    <w:rsid w:val="00257196"/>
    <w:rsid w:val="00257345"/>
    <w:rsid w:val="00257BF7"/>
    <w:rsid w:val="00257D7F"/>
    <w:rsid w:val="002603E3"/>
    <w:rsid w:val="002607B7"/>
    <w:rsid w:val="00260923"/>
    <w:rsid w:val="00260CF2"/>
    <w:rsid w:val="00260D22"/>
    <w:rsid w:val="0026173E"/>
    <w:rsid w:val="00261F19"/>
    <w:rsid w:val="00262E67"/>
    <w:rsid w:val="002636D4"/>
    <w:rsid w:val="0026397E"/>
    <w:rsid w:val="00263C09"/>
    <w:rsid w:val="00264908"/>
    <w:rsid w:val="00267195"/>
    <w:rsid w:val="002672C9"/>
    <w:rsid w:val="0026770D"/>
    <w:rsid w:val="00270DC8"/>
    <w:rsid w:val="0027171B"/>
    <w:rsid w:val="00271F05"/>
    <w:rsid w:val="0027243A"/>
    <w:rsid w:val="002746F8"/>
    <w:rsid w:val="00275380"/>
    <w:rsid w:val="00275530"/>
    <w:rsid w:val="002760F4"/>
    <w:rsid w:val="002779AB"/>
    <w:rsid w:val="0028081F"/>
    <w:rsid w:val="002817D5"/>
    <w:rsid w:val="00281918"/>
    <w:rsid w:val="00281AAE"/>
    <w:rsid w:val="00282392"/>
    <w:rsid w:val="0028279B"/>
    <w:rsid w:val="00284B96"/>
    <w:rsid w:val="00284E75"/>
    <w:rsid w:val="00285682"/>
    <w:rsid w:val="002874C4"/>
    <w:rsid w:val="00287F0B"/>
    <w:rsid w:val="002908C8"/>
    <w:rsid w:val="00291AEF"/>
    <w:rsid w:val="00293110"/>
    <w:rsid w:val="00294561"/>
    <w:rsid w:val="00294CD0"/>
    <w:rsid w:val="002950F0"/>
    <w:rsid w:val="002950F8"/>
    <w:rsid w:val="00295320"/>
    <w:rsid w:val="002960CF"/>
    <w:rsid w:val="0029689C"/>
    <w:rsid w:val="00297762"/>
    <w:rsid w:val="00297C64"/>
    <w:rsid w:val="00297F83"/>
    <w:rsid w:val="002A0A13"/>
    <w:rsid w:val="002A0EF1"/>
    <w:rsid w:val="002A1147"/>
    <w:rsid w:val="002A1257"/>
    <w:rsid w:val="002A12C2"/>
    <w:rsid w:val="002A1449"/>
    <w:rsid w:val="002A14FB"/>
    <w:rsid w:val="002A40B9"/>
    <w:rsid w:val="002A43F5"/>
    <w:rsid w:val="002A68C6"/>
    <w:rsid w:val="002B005F"/>
    <w:rsid w:val="002B02E2"/>
    <w:rsid w:val="002B0319"/>
    <w:rsid w:val="002B0C3B"/>
    <w:rsid w:val="002B0C85"/>
    <w:rsid w:val="002B1127"/>
    <w:rsid w:val="002B1242"/>
    <w:rsid w:val="002B1729"/>
    <w:rsid w:val="002B323D"/>
    <w:rsid w:val="002B4489"/>
    <w:rsid w:val="002B4C4B"/>
    <w:rsid w:val="002B4CB4"/>
    <w:rsid w:val="002B731D"/>
    <w:rsid w:val="002B738D"/>
    <w:rsid w:val="002B79AE"/>
    <w:rsid w:val="002B79FD"/>
    <w:rsid w:val="002B7FA5"/>
    <w:rsid w:val="002C0B0A"/>
    <w:rsid w:val="002C1423"/>
    <w:rsid w:val="002C2496"/>
    <w:rsid w:val="002C555B"/>
    <w:rsid w:val="002C5C6A"/>
    <w:rsid w:val="002C7D0D"/>
    <w:rsid w:val="002D0312"/>
    <w:rsid w:val="002D1F8C"/>
    <w:rsid w:val="002D1FF6"/>
    <w:rsid w:val="002D20FC"/>
    <w:rsid w:val="002D221C"/>
    <w:rsid w:val="002D2239"/>
    <w:rsid w:val="002D2648"/>
    <w:rsid w:val="002D294D"/>
    <w:rsid w:val="002D300A"/>
    <w:rsid w:val="002D3025"/>
    <w:rsid w:val="002D4223"/>
    <w:rsid w:val="002D48EB"/>
    <w:rsid w:val="002D48FD"/>
    <w:rsid w:val="002D4B6F"/>
    <w:rsid w:val="002D524A"/>
    <w:rsid w:val="002D6AA5"/>
    <w:rsid w:val="002D7534"/>
    <w:rsid w:val="002E0226"/>
    <w:rsid w:val="002E0A80"/>
    <w:rsid w:val="002E0D31"/>
    <w:rsid w:val="002E2D9A"/>
    <w:rsid w:val="002E4D30"/>
    <w:rsid w:val="002E5128"/>
    <w:rsid w:val="002E51C1"/>
    <w:rsid w:val="002E54C4"/>
    <w:rsid w:val="002E5C73"/>
    <w:rsid w:val="002E65DF"/>
    <w:rsid w:val="002F09AC"/>
    <w:rsid w:val="002F124B"/>
    <w:rsid w:val="002F1557"/>
    <w:rsid w:val="002F1AA1"/>
    <w:rsid w:val="002F231C"/>
    <w:rsid w:val="002F4007"/>
    <w:rsid w:val="002F50FF"/>
    <w:rsid w:val="002F5223"/>
    <w:rsid w:val="002F5783"/>
    <w:rsid w:val="002F5B91"/>
    <w:rsid w:val="00300D75"/>
    <w:rsid w:val="00301A39"/>
    <w:rsid w:val="00301DEB"/>
    <w:rsid w:val="00302A4F"/>
    <w:rsid w:val="00303B24"/>
    <w:rsid w:val="00305221"/>
    <w:rsid w:val="0030556F"/>
    <w:rsid w:val="00305ECA"/>
    <w:rsid w:val="00306A2D"/>
    <w:rsid w:val="00306E74"/>
    <w:rsid w:val="003075D7"/>
    <w:rsid w:val="003105AE"/>
    <w:rsid w:val="00310AC6"/>
    <w:rsid w:val="00311311"/>
    <w:rsid w:val="003120F1"/>
    <w:rsid w:val="00313004"/>
    <w:rsid w:val="00313365"/>
    <w:rsid w:val="00313B65"/>
    <w:rsid w:val="00314287"/>
    <w:rsid w:val="003152AB"/>
    <w:rsid w:val="00315A24"/>
    <w:rsid w:val="003163DC"/>
    <w:rsid w:val="00316A3D"/>
    <w:rsid w:val="003203DC"/>
    <w:rsid w:val="00320430"/>
    <w:rsid w:val="003204B9"/>
    <w:rsid w:val="003207C5"/>
    <w:rsid w:val="00321964"/>
    <w:rsid w:val="00321B35"/>
    <w:rsid w:val="00321C91"/>
    <w:rsid w:val="00321CAA"/>
    <w:rsid w:val="003220D9"/>
    <w:rsid w:val="0032225C"/>
    <w:rsid w:val="00322936"/>
    <w:rsid w:val="00323A57"/>
    <w:rsid w:val="00323E18"/>
    <w:rsid w:val="00324F63"/>
    <w:rsid w:val="003256CF"/>
    <w:rsid w:val="00325BE5"/>
    <w:rsid w:val="0032616B"/>
    <w:rsid w:val="003266A1"/>
    <w:rsid w:val="00326B77"/>
    <w:rsid w:val="0032737D"/>
    <w:rsid w:val="00330E77"/>
    <w:rsid w:val="003310CC"/>
    <w:rsid w:val="003313C3"/>
    <w:rsid w:val="00331573"/>
    <w:rsid w:val="00331BDA"/>
    <w:rsid w:val="00331E79"/>
    <w:rsid w:val="00331F60"/>
    <w:rsid w:val="003330EB"/>
    <w:rsid w:val="0033390B"/>
    <w:rsid w:val="003339A5"/>
    <w:rsid w:val="003343B6"/>
    <w:rsid w:val="0033450F"/>
    <w:rsid w:val="003351E7"/>
    <w:rsid w:val="00335FCD"/>
    <w:rsid w:val="003361A1"/>
    <w:rsid w:val="0033636B"/>
    <w:rsid w:val="0033777F"/>
    <w:rsid w:val="003413A0"/>
    <w:rsid w:val="00341CDE"/>
    <w:rsid w:val="00342845"/>
    <w:rsid w:val="00342A2E"/>
    <w:rsid w:val="0034348F"/>
    <w:rsid w:val="00343D82"/>
    <w:rsid w:val="00344ABF"/>
    <w:rsid w:val="00344F4C"/>
    <w:rsid w:val="00345923"/>
    <w:rsid w:val="0034707E"/>
    <w:rsid w:val="003474B8"/>
    <w:rsid w:val="003478CF"/>
    <w:rsid w:val="003508BF"/>
    <w:rsid w:val="00353354"/>
    <w:rsid w:val="00353DEA"/>
    <w:rsid w:val="00354244"/>
    <w:rsid w:val="00355B7E"/>
    <w:rsid w:val="00356301"/>
    <w:rsid w:val="003579AF"/>
    <w:rsid w:val="00360CD8"/>
    <w:rsid w:val="003616C3"/>
    <w:rsid w:val="00362358"/>
    <w:rsid w:val="0036245F"/>
    <w:rsid w:val="003629ED"/>
    <w:rsid w:val="00363B23"/>
    <w:rsid w:val="00363D4B"/>
    <w:rsid w:val="00363F77"/>
    <w:rsid w:val="0036446A"/>
    <w:rsid w:val="003646A1"/>
    <w:rsid w:val="00365D17"/>
    <w:rsid w:val="00366250"/>
    <w:rsid w:val="003665C0"/>
    <w:rsid w:val="00366615"/>
    <w:rsid w:val="00366829"/>
    <w:rsid w:val="003669B7"/>
    <w:rsid w:val="00366B5C"/>
    <w:rsid w:val="00366CB4"/>
    <w:rsid w:val="00367D7C"/>
    <w:rsid w:val="00370113"/>
    <w:rsid w:val="003710BE"/>
    <w:rsid w:val="00372295"/>
    <w:rsid w:val="00372B08"/>
    <w:rsid w:val="00372E61"/>
    <w:rsid w:val="00373504"/>
    <w:rsid w:val="00373740"/>
    <w:rsid w:val="003742B0"/>
    <w:rsid w:val="0037462D"/>
    <w:rsid w:val="00374C08"/>
    <w:rsid w:val="003753B2"/>
    <w:rsid w:val="003762AE"/>
    <w:rsid w:val="003762E4"/>
    <w:rsid w:val="00376969"/>
    <w:rsid w:val="00376B60"/>
    <w:rsid w:val="00376C83"/>
    <w:rsid w:val="00377828"/>
    <w:rsid w:val="00377B31"/>
    <w:rsid w:val="00380555"/>
    <w:rsid w:val="0038154C"/>
    <w:rsid w:val="003817E7"/>
    <w:rsid w:val="00381B54"/>
    <w:rsid w:val="0038260B"/>
    <w:rsid w:val="00382E93"/>
    <w:rsid w:val="003839B2"/>
    <w:rsid w:val="00384EEE"/>
    <w:rsid w:val="003856FD"/>
    <w:rsid w:val="00385DFD"/>
    <w:rsid w:val="003861BE"/>
    <w:rsid w:val="00387D20"/>
    <w:rsid w:val="003900FE"/>
    <w:rsid w:val="00390C80"/>
    <w:rsid w:val="00390F6C"/>
    <w:rsid w:val="0039137B"/>
    <w:rsid w:val="00391664"/>
    <w:rsid w:val="00391776"/>
    <w:rsid w:val="0039180A"/>
    <w:rsid w:val="003922BF"/>
    <w:rsid w:val="00393125"/>
    <w:rsid w:val="00393B59"/>
    <w:rsid w:val="00393EE3"/>
    <w:rsid w:val="00394341"/>
    <w:rsid w:val="0039497A"/>
    <w:rsid w:val="00394C11"/>
    <w:rsid w:val="0039535A"/>
    <w:rsid w:val="00395F9A"/>
    <w:rsid w:val="0039605B"/>
    <w:rsid w:val="003966A2"/>
    <w:rsid w:val="00396B06"/>
    <w:rsid w:val="00396F93"/>
    <w:rsid w:val="003976B5"/>
    <w:rsid w:val="003A00B0"/>
    <w:rsid w:val="003A08EC"/>
    <w:rsid w:val="003A180C"/>
    <w:rsid w:val="003A184A"/>
    <w:rsid w:val="003A1F5D"/>
    <w:rsid w:val="003A4C9E"/>
    <w:rsid w:val="003A4D62"/>
    <w:rsid w:val="003A77D9"/>
    <w:rsid w:val="003B01A2"/>
    <w:rsid w:val="003B112B"/>
    <w:rsid w:val="003B1218"/>
    <w:rsid w:val="003B1437"/>
    <w:rsid w:val="003B1B73"/>
    <w:rsid w:val="003B2211"/>
    <w:rsid w:val="003B22AE"/>
    <w:rsid w:val="003B3E19"/>
    <w:rsid w:val="003B44BD"/>
    <w:rsid w:val="003B5B1E"/>
    <w:rsid w:val="003B6A40"/>
    <w:rsid w:val="003B7108"/>
    <w:rsid w:val="003B7BF3"/>
    <w:rsid w:val="003C01E3"/>
    <w:rsid w:val="003C06CF"/>
    <w:rsid w:val="003C1425"/>
    <w:rsid w:val="003C2012"/>
    <w:rsid w:val="003C337E"/>
    <w:rsid w:val="003C4C75"/>
    <w:rsid w:val="003C4F31"/>
    <w:rsid w:val="003C5EB1"/>
    <w:rsid w:val="003C6084"/>
    <w:rsid w:val="003C6D82"/>
    <w:rsid w:val="003C6E89"/>
    <w:rsid w:val="003D0977"/>
    <w:rsid w:val="003D14E6"/>
    <w:rsid w:val="003D1786"/>
    <w:rsid w:val="003D1C3A"/>
    <w:rsid w:val="003D26EE"/>
    <w:rsid w:val="003D2761"/>
    <w:rsid w:val="003D4CFE"/>
    <w:rsid w:val="003D4DA2"/>
    <w:rsid w:val="003D4FA6"/>
    <w:rsid w:val="003D56FF"/>
    <w:rsid w:val="003D5A39"/>
    <w:rsid w:val="003D5A6F"/>
    <w:rsid w:val="003D5BA9"/>
    <w:rsid w:val="003D70F8"/>
    <w:rsid w:val="003D725B"/>
    <w:rsid w:val="003E1F09"/>
    <w:rsid w:val="003E26DE"/>
    <w:rsid w:val="003E2A1A"/>
    <w:rsid w:val="003E3103"/>
    <w:rsid w:val="003E4A63"/>
    <w:rsid w:val="003E53F2"/>
    <w:rsid w:val="003E62EF"/>
    <w:rsid w:val="003E6DAC"/>
    <w:rsid w:val="003E74CC"/>
    <w:rsid w:val="003F1288"/>
    <w:rsid w:val="003F1CEA"/>
    <w:rsid w:val="003F2317"/>
    <w:rsid w:val="003F2378"/>
    <w:rsid w:val="003F2769"/>
    <w:rsid w:val="003F29B4"/>
    <w:rsid w:val="003F3778"/>
    <w:rsid w:val="003F43DE"/>
    <w:rsid w:val="003F49DE"/>
    <w:rsid w:val="003F5496"/>
    <w:rsid w:val="003F5C91"/>
    <w:rsid w:val="003F669E"/>
    <w:rsid w:val="003F6AE9"/>
    <w:rsid w:val="003F7280"/>
    <w:rsid w:val="003F7428"/>
    <w:rsid w:val="003F7892"/>
    <w:rsid w:val="004003A6"/>
    <w:rsid w:val="00400A94"/>
    <w:rsid w:val="00400C8A"/>
    <w:rsid w:val="00402681"/>
    <w:rsid w:val="00403E3F"/>
    <w:rsid w:val="004043D8"/>
    <w:rsid w:val="0040466B"/>
    <w:rsid w:val="00404E85"/>
    <w:rsid w:val="0040524D"/>
    <w:rsid w:val="00405367"/>
    <w:rsid w:val="00407D11"/>
    <w:rsid w:val="00413945"/>
    <w:rsid w:val="00413C47"/>
    <w:rsid w:val="00416D8C"/>
    <w:rsid w:val="00420BB4"/>
    <w:rsid w:val="0042242E"/>
    <w:rsid w:val="00423489"/>
    <w:rsid w:val="004241D6"/>
    <w:rsid w:val="0042556B"/>
    <w:rsid w:val="00425FCF"/>
    <w:rsid w:val="00426221"/>
    <w:rsid w:val="00426489"/>
    <w:rsid w:val="004267D9"/>
    <w:rsid w:val="00426A58"/>
    <w:rsid w:val="00427259"/>
    <w:rsid w:val="004274BC"/>
    <w:rsid w:val="00427923"/>
    <w:rsid w:val="00427A61"/>
    <w:rsid w:val="004300B7"/>
    <w:rsid w:val="00430270"/>
    <w:rsid w:val="0043135D"/>
    <w:rsid w:val="00431EB7"/>
    <w:rsid w:val="004332E1"/>
    <w:rsid w:val="004347A0"/>
    <w:rsid w:val="00434976"/>
    <w:rsid w:val="00434E36"/>
    <w:rsid w:val="0043573A"/>
    <w:rsid w:val="00435D36"/>
    <w:rsid w:val="00436AE5"/>
    <w:rsid w:val="00437038"/>
    <w:rsid w:val="00437218"/>
    <w:rsid w:val="004376CA"/>
    <w:rsid w:val="00437770"/>
    <w:rsid w:val="004377F3"/>
    <w:rsid w:val="004377FD"/>
    <w:rsid w:val="00437AE6"/>
    <w:rsid w:val="00441641"/>
    <w:rsid w:val="004416B5"/>
    <w:rsid w:val="0044177E"/>
    <w:rsid w:val="00441B31"/>
    <w:rsid w:val="00441BC2"/>
    <w:rsid w:val="0044205C"/>
    <w:rsid w:val="00442098"/>
    <w:rsid w:val="00442945"/>
    <w:rsid w:val="0044336C"/>
    <w:rsid w:val="00443796"/>
    <w:rsid w:val="00443CA4"/>
    <w:rsid w:val="00443F17"/>
    <w:rsid w:val="004440CA"/>
    <w:rsid w:val="00445588"/>
    <w:rsid w:val="00445996"/>
    <w:rsid w:val="00445D94"/>
    <w:rsid w:val="00445EBC"/>
    <w:rsid w:val="004460A6"/>
    <w:rsid w:val="004465D6"/>
    <w:rsid w:val="00446668"/>
    <w:rsid w:val="00446C58"/>
    <w:rsid w:val="004502EB"/>
    <w:rsid w:val="0045090D"/>
    <w:rsid w:val="004510E8"/>
    <w:rsid w:val="00451D4B"/>
    <w:rsid w:val="00452593"/>
    <w:rsid w:val="00452ABE"/>
    <w:rsid w:val="00453C69"/>
    <w:rsid w:val="0045522B"/>
    <w:rsid w:val="004552B4"/>
    <w:rsid w:val="00455847"/>
    <w:rsid w:val="00455F1A"/>
    <w:rsid w:val="0045613B"/>
    <w:rsid w:val="004566BA"/>
    <w:rsid w:val="0046079E"/>
    <w:rsid w:val="00461157"/>
    <w:rsid w:val="004617B5"/>
    <w:rsid w:val="0046209C"/>
    <w:rsid w:val="00462834"/>
    <w:rsid w:val="0046287B"/>
    <w:rsid w:val="00462E7F"/>
    <w:rsid w:val="00464194"/>
    <w:rsid w:val="00464F47"/>
    <w:rsid w:val="0046561C"/>
    <w:rsid w:val="004662DD"/>
    <w:rsid w:val="004704AA"/>
    <w:rsid w:val="004704D4"/>
    <w:rsid w:val="00470AFD"/>
    <w:rsid w:val="00470F91"/>
    <w:rsid w:val="00471D67"/>
    <w:rsid w:val="004721B4"/>
    <w:rsid w:val="00472496"/>
    <w:rsid w:val="00472D7F"/>
    <w:rsid w:val="0047398A"/>
    <w:rsid w:val="00474092"/>
    <w:rsid w:val="00475003"/>
    <w:rsid w:val="0047531D"/>
    <w:rsid w:val="004757E1"/>
    <w:rsid w:val="00475C45"/>
    <w:rsid w:val="004767DA"/>
    <w:rsid w:val="00477CA5"/>
    <w:rsid w:val="00480063"/>
    <w:rsid w:val="00480D11"/>
    <w:rsid w:val="00481F1F"/>
    <w:rsid w:val="00484D17"/>
    <w:rsid w:val="00484E5C"/>
    <w:rsid w:val="00485101"/>
    <w:rsid w:val="0048621D"/>
    <w:rsid w:val="00486F45"/>
    <w:rsid w:val="004872F4"/>
    <w:rsid w:val="0048765E"/>
    <w:rsid w:val="00487C0A"/>
    <w:rsid w:val="0049046C"/>
    <w:rsid w:val="00490570"/>
    <w:rsid w:val="0049159B"/>
    <w:rsid w:val="00491DF6"/>
    <w:rsid w:val="004923EA"/>
    <w:rsid w:val="00493DD1"/>
    <w:rsid w:val="00494BD2"/>
    <w:rsid w:val="00494E21"/>
    <w:rsid w:val="00495264"/>
    <w:rsid w:val="00495C19"/>
    <w:rsid w:val="00495CA7"/>
    <w:rsid w:val="00496FBE"/>
    <w:rsid w:val="004975C4"/>
    <w:rsid w:val="00497DF8"/>
    <w:rsid w:val="004A0B30"/>
    <w:rsid w:val="004A129D"/>
    <w:rsid w:val="004A3BD2"/>
    <w:rsid w:val="004A45E0"/>
    <w:rsid w:val="004A4600"/>
    <w:rsid w:val="004A4634"/>
    <w:rsid w:val="004A50F3"/>
    <w:rsid w:val="004A7A78"/>
    <w:rsid w:val="004B076D"/>
    <w:rsid w:val="004B1346"/>
    <w:rsid w:val="004B351F"/>
    <w:rsid w:val="004B5A87"/>
    <w:rsid w:val="004B6824"/>
    <w:rsid w:val="004B7167"/>
    <w:rsid w:val="004B737C"/>
    <w:rsid w:val="004B73BF"/>
    <w:rsid w:val="004C0201"/>
    <w:rsid w:val="004C04B1"/>
    <w:rsid w:val="004C25F1"/>
    <w:rsid w:val="004C2C1A"/>
    <w:rsid w:val="004C477B"/>
    <w:rsid w:val="004C4BDD"/>
    <w:rsid w:val="004C5A1F"/>
    <w:rsid w:val="004C5B6A"/>
    <w:rsid w:val="004C69EF"/>
    <w:rsid w:val="004D0157"/>
    <w:rsid w:val="004D0C8A"/>
    <w:rsid w:val="004D0D00"/>
    <w:rsid w:val="004D13A2"/>
    <w:rsid w:val="004D13EA"/>
    <w:rsid w:val="004D208E"/>
    <w:rsid w:val="004D2176"/>
    <w:rsid w:val="004D24D5"/>
    <w:rsid w:val="004D284A"/>
    <w:rsid w:val="004D3043"/>
    <w:rsid w:val="004D342C"/>
    <w:rsid w:val="004D3EA4"/>
    <w:rsid w:val="004D4D1D"/>
    <w:rsid w:val="004D54AA"/>
    <w:rsid w:val="004D75F1"/>
    <w:rsid w:val="004D7B32"/>
    <w:rsid w:val="004E1339"/>
    <w:rsid w:val="004E156C"/>
    <w:rsid w:val="004E2317"/>
    <w:rsid w:val="004E3693"/>
    <w:rsid w:val="004E3A83"/>
    <w:rsid w:val="004E3AE6"/>
    <w:rsid w:val="004E4983"/>
    <w:rsid w:val="004E4CFC"/>
    <w:rsid w:val="004E6254"/>
    <w:rsid w:val="004E64F3"/>
    <w:rsid w:val="004E668E"/>
    <w:rsid w:val="004E6705"/>
    <w:rsid w:val="004E6860"/>
    <w:rsid w:val="004E6CAD"/>
    <w:rsid w:val="004E6DCB"/>
    <w:rsid w:val="004E771A"/>
    <w:rsid w:val="004E7C7C"/>
    <w:rsid w:val="004E7EF6"/>
    <w:rsid w:val="004F0630"/>
    <w:rsid w:val="004F1029"/>
    <w:rsid w:val="004F12D7"/>
    <w:rsid w:val="004F1D2E"/>
    <w:rsid w:val="004F277F"/>
    <w:rsid w:val="004F2FA6"/>
    <w:rsid w:val="004F332B"/>
    <w:rsid w:val="004F3546"/>
    <w:rsid w:val="004F3D5C"/>
    <w:rsid w:val="004F3EEB"/>
    <w:rsid w:val="004F4FCB"/>
    <w:rsid w:val="004F58D7"/>
    <w:rsid w:val="004F5B76"/>
    <w:rsid w:val="004F6E47"/>
    <w:rsid w:val="004F748D"/>
    <w:rsid w:val="00500C05"/>
    <w:rsid w:val="00502063"/>
    <w:rsid w:val="00502441"/>
    <w:rsid w:val="00502754"/>
    <w:rsid w:val="00502906"/>
    <w:rsid w:val="00503357"/>
    <w:rsid w:val="005036BB"/>
    <w:rsid w:val="00505DB9"/>
    <w:rsid w:val="00506BA5"/>
    <w:rsid w:val="00506D83"/>
    <w:rsid w:val="00512944"/>
    <w:rsid w:val="00512BE5"/>
    <w:rsid w:val="00512EE1"/>
    <w:rsid w:val="00514ACF"/>
    <w:rsid w:val="005155D7"/>
    <w:rsid w:val="00515B12"/>
    <w:rsid w:val="00516BD9"/>
    <w:rsid w:val="00516F62"/>
    <w:rsid w:val="00517AF0"/>
    <w:rsid w:val="0052006A"/>
    <w:rsid w:val="005201B7"/>
    <w:rsid w:val="005219D9"/>
    <w:rsid w:val="005219DD"/>
    <w:rsid w:val="00523C6F"/>
    <w:rsid w:val="005243C1"/>
    <w:rsid w:val="00525E9B"/>
    <w:rsid w:val="00525FD5"/>
    <w:rsid w:val="00530CE8"/>
    <w:rsid w:val="00531602"/>
    <w:rsid w:val="00531B38"/>
    <w:rsid w:val="00531C76"/>
    <w:rsid w:val="005327F9"/>
    <w:rsid w:val="00532A38"/>
    <w:rsid w:val="00532E3E"/>
    <w:rsid w:val="00533644"/>
    <w:rsid w:val="00533A8F"/>
    <w:rsid w:val="005347C2"/>
    <w:rsid w:val="00535031"/>
    <w:rsid w:val="005368AD"/>
    <w:rsid w:val="00536BD1"/>
    <w:rsid w:val="005375DF"/>
    <w:rsid w:val="00537A72"/>
    <w:rsid w:val="005402D4"/>
    <w:rsid w:val="00540486"/>
    <w:rsid w:val="005404D6"/>
    <w:rsid w:val="005409D6"/>
    <w:rsid w:val="00540C60"/>
    <w:rsid w:val="00540CB5"/>
    <w:rsid w:val="00541418"/>
    <w:rsid w:val="005427A9"/>
    <w:rsid w:val="00542FA6"/>
    <w:rsid w:val="0054355A"/>
    <w:rsid w:val="00543B21"/>
    <w:rsid w:val="00544CB2"/>
    <w:rsid w:val="00546967"/>
    <w:rsid w:val="00547186"/>
    <w:rsid w:val="00547494"/>
    <w:rsid w:val="0054789A"/>
    <w:rsid w:val="0054793D"/>
    <w:rsid w:val="00547FDF"/>
    <w:rsid w:val="00550D9F"/>
    <w:rsid w:val="00550FCC"/>
    <w:rsid w:val="005511C6"/>
    <w:rsid w:val="00551E4F"/>
    <w:rsid w:val="005522BF"/>
    <w:rsid w:val="00552491"/>
    <w:rsid w:val="00552CE6"/>
    <w:rsid w:val="00552EDA"/>
    <w:rsid w:val="00555068"/>
    <w:rsid w:val="005554D3"/>
    <w:rsid w:val="00555B90"/>
    <w:rsid w:val="0055605A"/>
    <w:rsid w:val="0055699D"/>
    <w:rsid w:val="00557069"/>
    <w:rsid w:val="005610C7"/>
    <w:rsid w:val="00561997"/>
    <w:rsid w:val="00561C39"/>
    <w:rsid w:val="005623BE"/>
    <w:rsid w:val="00562D3D"/>
    <w:rsid w:val="00563501"/>
    <w:rsid w:val="00564B0A"/>
    <w:rsid w:val="0056522E"/>
    <w:rsid w:val="00565B0B"/>
    <w:rsid w:val="005665AF"/>
    <w:rsid w:val="00566B23"/>
    <w:rsid w:val="00566C35"/>
    <w:rsid w:val="005671AE"/>
    <w:rsid w:val="005674A8"/>
    <w:rsid w:val="005677D4"/>
    <w:rsid w:val="00571ED7"/>
    <w:rsid w:val="00571F10"/>
    <w:rsid w:val="005737F6"/>
    <w:rsid w:val="00575AC6"/>
    <w:rsid w:val="0057683E"/>
    <w:rsid w:val="00576B2B"/>
    <w:rsid w:val="005777E4"/>
    <w:rsid w:val="00580080"/>
    <w:rsid w:val="00581258"/>
    <w:rsid w:val="00581271"/>
    <w:rsid w:val="00582CC9"/>
    <w:rsid w:val="00583014"/>
    <w:rsid w:val="0058331E"/>
    <w:rsid w:val="005834C7"/>
    <w:rsid w:val="0058394F"/>
    <w:rsid w:val="005840F5"/>
    <w:rsid w:val="00585530"/>
    <w:rsid w:val="00586355"/>
    <w:rsid w:val="005867D9"/>
    <w:rsid w:val="00587D06"/>
    <w:rsid w:val="0059165A"/>
    <w:rsid w:val="0059198A"/>
    <w:rsid w:val="00591F89"/>
    <w:rsid w:val="00592FA6"/>
    <w:rsid w:val="005936ED"/>
    <w:rsid w:val="005939DF"/>
    <w:rsid w:val="005948CC"/>
    <w:rsid w:val="00595389"/>
    <w:rsid w:val="00595B67"/>
    <w:rsid w:val="00596550"/>
    <w:rsid w:val="005973C4"/>
    <w:rsid w:val="005A098E"/>
    <w:rsid w:val="005A0C61"/>
    <w:rsid w:val="005A1891"/>
    <w:rsid w:val="005A19C9"/>
    <w:rsid w:val="005A297B"/>
    <w:rsid w:val="005A2D3B"/>
    <w:rsid w:val="005A3F85"/>
    <w:rsid w:val="005A574B"/>
    <w:rsid w:val="005A5EB6"/>
    <w:rsid w:val="005A62D5"/>
    <w:rsid w:val="005A636C"/>
    <w:rsid w:val="005A70F9"/>
    <w:rsid w:val="005A7F45"/>
    <w:rsid w:val="005B0856"/>
    <w:rsid w:val="005B1062"/>
    <w:rsid w:val="005B10ED"/>
    <w:rsid w:val="005B2417"/>
    <w:rsid w:val="005B478E"/>
    <w:rsid w:val="005B5729"/>
    <w:rsid w:val="005B5B62"/>
    <w:rsid w:val="005B5DBD"/>
    <w:rsid w:val="005B6375"/>
    <w:rsid w:val="005B6560"/>
    <w:rsid w:val="005B755C"/>
    <w:rsid w:val="005C12E8"/>
    <w:rsid w:val="005C22B4"/>
    <w:rsid w:val="005C2997"/>
    <w:rsid w:val="005C3287"/>
    <w:rsid w:val="005C343C"/>
    <w:rsid w:val="005C3B5C"/>
    <w:rsid w:val="005C4F11"/>
    <w:rsid w:val="005C54D0"/>
    <w:rsid w:val="005C675C"/>
    <w:rsid w:val="005C6818"/>
    <w:rsid w:val="005D13D3"/>
    <w:rsid w:val="005D14AA"/>
    <w:rsid w:val="005D1DF8"/>
    <w:rsid w:val="005D21EE"/>
    <w:rsid w:val="005D25D1"/>
    <w:rsid w:val="005D367D"/>
    <w:rsid w:val="005D3DED"/>
    <w:rsid w:val="005D4B2C"/>
    <w:rsid w:val="005D5129"/>
    <w:rsid w:val="005D777D"/>
    <w:rsid w:val="005E1E4C"/>
    <w:rsid w:val="005E1ECB"/>
    <w:rsid w:val="005E44B9"/>
    <w:rsid w:val="005E5C0C"/>
    <w:rsid w:val="005E5D3A"/>
    <w:rsid w:val="005E74A2"/>
    <w:rsid w:val="005E78EA"/>
    <w:rsid w:val="005E790B"/>
    <w:rsid w:val="005E7A9F"/>
    <w:rsid w:val="005F122A"/>
    <w:rsid w:val="005F3125"/>
    <w:rsid w:val="005F34E3"/>
    <w:rsid w:val="005F3AE7"/>
    <w:rsid w:val="005F3D4B"/>
    <w:rsid w:val="005F5D92"/>
    <w:rsid w:val="005F5E13"/>
    <w:rsid w:val="005F5FC3"/>
    <w:rsid w:val="005F60E0"/>
    <w:rsid w:val="005F7133"/>
    <w:rsid w:val="005F77F9"/>
    <w:rsid w:val="006009C5"/>
    <w:rsid w:val="00600E22"/>
    <w:rsid w:val="0060150D"/>
    <w:rsid w:val="00601BC8"/>
    <w:rsid w:val="00603234"/>
    <w:rsid w:val="006038CF"/>
    <w:rsid w:val="00604026"/>
    <w:rsid w:val="00604909"/>
    <w:rsid w:val="006055CF"/>
    <w:rsid w:val="006062FE"/>
    <w:rsid w:val="00606BDD"/>
    <w:rsid w:val="00607499"/>
    <w:rsid w:val="0060793B"/>
    <w:rsid w:val="00611A36"/>
    <w:rsid w:val="0061281F"/>
    <w:rsid w:val="00612EAC"/>
    <w:rsid w:val="00613F03"/>
    <w:rsid w:val="00614498"/>
    <w:rsid w:val="00614721"/>
    <w:rsid w:val="006148B1"/>
    <w:rsid w:val="00614E97"/>
    <w:rsid w:val="0061571B"/>
    <w:rsid w:val="00616965"/>
    <w:rsid w:val="00616B01"/>
    <w:rsid w:val="00617F53"/>
    <w:rsid w:val="00620BCA"/>
    <w:rsid w:val="00620F65"/>
    <w:rsid w:val="00622EEA"/>
    <w:rsid w:val="00622F54"/>
    <w:rsid w:val="0062428C"/>
    <w:rsid w:val="00624E84"/>
    <w:rsid w:val="00624F98"/>
    <w:rsid w:val="0062576B"/>
    <w:rsid w:val="00625872"/>
    <w:rsid w:val="00625AD3"/>
    <w:rsid w:val="006265CC"/>
    <w:rsid w:val="00627169"/>
    <w:rsid w:val="0063011B"/>
    <w:rsid w:val="00632018"/>
    <w:rsid w:val="0063231B"/>
    <w:rsid w:val="00632F5A"/>
    <w:rsid w:val="0063351E"/>
    <w:rsid w:val="00633776"/>
    <w:rsid w:val="00633959"/>
    <w:rsid w:val="00634C4A"/>
    <w:rsid w:val="0063536C"/>
    <w:rsid w:val="00636DE6"/>
    <w:rsid w:val="00637007"/>
    <w:rsid w:val="006416D6"/>
    <w:rsid w:val="00641858"/>
    <w:rsid w:val="006424E5"/>
    <w:rsid w:val="0064267A"/>
    <w:rsid w:val="0064333E"/>
    <w:rsid w:val="006436A5"/>
    <w:rsid w:val="00644072"/>
    <w:rsid w:val="006448CA"/>
    <w:rsid w:val="00645E94"/>
    <w:rsid w:val="0064617B"/>
    <w:rsid w:val="00646220"/>
    <w:rsid w:val="006473C6"/>
    <w:rsid w:val="00650477"/>
    <w:rsid w:val="006517AD"/>
    <w:rsid w:val="0065203F"/>
    <w:rsid w:val="00652467"/>
    <w:rsid w:val="00652CEC"/>
    <w:rsid w:val="00652E5F"/>
    <w:rsid w:val="00654784"/>
    <w:rsid w:val="00654F73"/>
    <w:rsid w:val="006555C4"/>
    <w:rsid w:val="006565B3"/>
    <w:rsid w:val="00656BCC"/>
    <w:rsid w:val="00657CE0"/>
    <w:rsid w:val="0066057A"/>
    <w:rsid w:val="00660A92"/>
    <w:rsid w:val="0066103C"/>
    <w:rsid w:val="0066129A"/>
    <w:rsid w:val="006632B3"/>
    <w:rsid w:val="0066333F"/>
    <w:rsid w:val="00663366"/>
    <w:rsid w:val="006640CD"/>
    <w:rsid w:val="00664640"/>
    <w:rsid w:val="00664BFF"/>
    <w:rsid w:val="00667E25"/>
    <w:rsid w:val="006712E8"/>
    <w:rsid w:val="00671EEE"/>
    <w:rsid w:val="00671F5B"/>
    <w:rsid w:val="006727C0"/>
    <w:rsid w:val="00674197"/>
    <w:rsid w:val="00674251"/>
    <w:rsid w:val="0067497B"/>
    <w:rsid w:val="00674CFE"/>
    <w:rsid w:val="00675063"/>
    <w:rsid w:val="00675689"/>
    <w:rsid w:val="00676D73"/>
    <w:rsid w:val="00677734"/>
    <w:rsid w:val="00677F7E"/>
    <w:rsid w:val="00680808"/>
    <w:rsid w:val="00680B4A"/>
    <w:rsid w:val="00681AC2"/>
    <w:rsid w:val="00682E00"/>
    <w:rsid w:val="00684240"/>
    <w:rsid w:val="00685859"/>
    <w:rsid w:val="00685BF3"/>
    <w:rsid w:val="006866FA"/>
    <w:rsid w:val="00686EBE"/>
    <w:rsid w:val="00686F82"/>
    <w:rsid w:val="0068712E"/>
    <w:rsid w:val="00687CDC"/>
    <w:rsid w:val="006900C1"/>
    <w:rsid w:val="00691259"/>
    <w:rsid w:val="0069184B"/>
    <w:rsid w:val="00691D17"/>
    <w:rsid w:val="00691E1A"/>
    <w:rsid w:val="00692466"/>
    <w:rsid w:val="006924AB"/>
    <w:rsid w:val="0069350F"/>
    <w:rsid w:val="00693EB3"/>
    <w:rsid w:val="00694223"/>
    <w:rsid w:val="0069521E"/>
    <w:rsid w:val="00695BAC"/>
    <w:rsid w:val="00697282"/>
    <w:rsid w:val="00697B86"/>
    <w:rsid w:val="006A0130"/>
    <w:rsid w:val="006A07A4"/>
    <w:rsid w:val="006A0A9A"/>
    <w:rsid w:val="006A27A8"/>
    <w:rsid w:val="006A3186"/>
    <w:rsid w:val="006A3402"/>
    <w:rsid w:val="006A3A3E"/>
    <w:rsid w:val="006A4CEB"/>
    <w:rsid w:val="006A56E8"/>
    <w:rsid w:val="006A622D"/>
    <w:rsid w:val="006A6F37"/>
    <w:rsid w:val="006A777E"/>
    <w:rsid w:val="006A7D83"/>
    <w:rsid w:val="006B133E"/>
    <w:rsid w:val="006B1613"/>
    <w:rsid w:val="006B1AAD"/>
    <w:rsid w:val="006B2058"/>
    <w:rsid w:val="006B26A9"/>
    <w:rsid w:val="006B332D"/>
    <w:rsid w:val="006B3D5D"/>
    <w:rsid w:val="006B41A9"/>
    <w:rsid w:val="006B42C9"/>
    <w:rsid w:val="006B4667"/>
    <w:rsid w:val="006B5245"/>
    <w:rsid w:val="006B6415"/>
    <w:rsid w:val="006B68C2"/>
    <w:rsid w:val="006B6EAD"/>
    <w:rsid w:val="006B7278"/>
    <w:rsid w:val="006B73D6"/>
    <w:rsid w:val="006B7CEC"/>
    <w:rsid w:val="006C00EE"/>
    <w:rsid w:val="006C0DEC"/>
    <w:rsid w:val="006C2419"/>
    <w:rsid w:val="006C274F"/>
    <w:rsid w:val="006C2A7D"/>
    <w:rsid w:val="006C2BD6"/>
    <w:rsid w:val="006C40AC"/>
    <w:rsid w:val="006C517F"/>
    <w:rsid w:val="006C6743"/>
    <w:rsid w:val="006C7AE9"/>
    <w:rsid w:val="006C7DA2"/>
    <w:rsid w:val="006D0CD3"/>
    <w:rsid w:val="006D0E97"/>
    <w:rsid w:val="006D135F"/>
    <w:rsid w:val="006D1AE1"/>
    <w:rsid w:val="006D1DAF"/>
    <w:rsid w:val="006D3241"/>
    <w:rsid w:val="006D35B2"/>
    <w:rsid w:val="006D3711"/>
    <w:rsid w:val="006D477E"/>
    <w:rsid w:val="006D49A4"/>
    <w:rsid w:val="006D4D03"/>
    <w:rsid w:val="006D587B"/>
    <w:rsid w:val="006D5B68"/>
    <w:rsid w:val="006D5BC1"/>
    <w:rsid w:val="006D697B"/>
    <w:rsid w:val="006D6B6A"/>
    <w:rsid w:val="006D7A23"/>
    <w:rsid w:val="006E133F"/>
    <w:rsid w:val="006E140F"/>
    <w:rsid w:val="006E349E"/>
    <w:rsid w:val="006E3624"/>
    <w:rsid w:val="006E381A"/>
    <w:rsid w:val="006E467F"/>
    <w:rsid w:val="006E5E36"/>
    <w:rsid w:val="006E610E"/>
    <w:rsid w:val="006E6761"/>
    <w:rsid w:val="006E68FA"/>
    <w:rsid w:val="006E6B4B"/>
    <w:rsid w:val="006E73CE"/>
    <w:rsid w:val="006E7879"/>
    <w:rsid w:val="006F1FE1"/>
    <w:rsid w:val="006F22AA"/>
    <w:rsid w:val="006F260B"/>
    <w:rsid w:val="006F3301"/>
    <w:rsid w:val="006F334E"/>
    <w:rsid w:val="006F3AB3"/>
    <w:rsid w:val="006F3C1E"/>
    <w:rsid w:val="006F5AE5"/>
    <w:rsid w:val="006F5F0F"/>
    <w:rsid w:val="006F72D2"/>
    <w:rsid w:val="0070038C"/>
    <w:rsid w:val="00701132"/>
    <w:rsid w:val="00701F60"/>
    <w:rsid w:val="00703B44"/>
    <w:rsid w:val="00705D58"/>
    <w:rsid w:val="00707FD0"/>
    <w:rsid w:val="00711388"/>
    <w:rsid w:val="00711611"/>
    <w:rsid w:val="007121A1"/>
    <w:rsid w:val="007122E1"/>
    <w:rsid w:val="00712586"/>
    <w:rsid w:val="00712D53"/>
    <w:rsid w:val="00712F31"/>
    <w:rsid w:val="00713B2A"/>
    <w:rsid w:val="0071407B"/>
    <w:rsid w:val="0071421A"/>
    <w:rsid w:val="0071435F"/>
    <w:rsid w:val="0071757E"/>
    <w:rsid w:val="00717665"/>
    <w:rsid w:val="0072027D"/>
    <w:rsid w:val="00720815"/>
    <w:rsid w:val="00720CBA"/>
    <w:rsid w:val="00720F2B"/>
    <w:rsid w:val="0072298C"/>
    <w:rsid w:val="00724FE2"/>
    <w:rsid w:val="0072541B"/>
    <w:rsid w:val="00725436"/>
    <w:rsid w:val="00725891"/>
    <w:rsid w:val="00725AB4"/>
    <w:rsid w:val="00725BDA"/>
    <w:rsid w:val="007262C4"/>
    <w:rsid w:val="00727227"/>
    <w:rsid w:val="00727FCB"/>
    <w:rsid w:val="00730499"/>
    <w:rsid w:val="007306D7"/>
    <w:rsid w:val="007323F0"/>
    <w:rsid w:val="00733D78"/>
    <w:rsid w:val="0073443C"/>
    <w:rsid w:val="00734637"/>
    <w:rsid w:val="0073558A"/>
    <w:rsid w:val="00735E63"/>
    <w:rsid w:val="00736FCE"/>
    <w:rsid w:val="00737019"/>
    <w:rsid w:val="00737CA2"/>
    <w:rsid w:val="00737ED6"/>
    <w:rsid w:val="00740EE0"/>
    <w:rsid w:val="0074105F"/>
    <w:rsid w:val="00741D73"/>
    <w:rsid w:val="007426FD"/>
    <w:rsid w:val="00743C8E"/>
    <w:rsid w:val="00744116"/>
    <w:rsid w:val="007479AC"/>
    <w:rsid w:val="00747D85"/>
    <w:rsid w:val="00750C11"/>
    <w:rsid w:val="007520E0"/>
    <w:rsid w:val="007522E6"/>
    <w:rsid w:val="00752466"/>
    <w:rsid w:val="0075293A"/>
    <w:rsid w:val="00754027"/>
    <w:rsid w:val="00761618"/>
    <w:rsid w:val="00762741"/>
    <w:rsid w:val="0076313D"/>
    <w:rsid w:val="007637C5"/>
    <w:rsid w:val="00763B23"/>
    <w:rsid w:val="00763B7C"/>
    <w:rsid w:val="00763F9F"/>
    <w:rsid w:val="007653B9"/>
    <w:rsid w:val="00766241"/>
    <w:rsid w:val="007664B7"/>
    <w:rsid w:val="00770085"/>
    <w:rsid w:val="00770849"/>
    <w:rsid w:val="0077085E"/>
    <w:rsid w:val="00771019"/>
    <w:rsid w:val="00771745"/>
    <w:rsid w:val="00771B09"/>
    <w:rsid w:val="00772A09"/>
    <w:rsid w:val="007734B5"/>
    <w:rsid w:val="00774BE6"/>
    <w:rsid w:val="00774C37"/>
    <w:rsid w:val="0077518F"/>
    <w:rsid w:val="0078042F"/>
    <w:rsid w:val="00780725"/>
    <w:rsid w:val="007807C9"/>
    <w:rsid w:val="00780B95"/>
    <w:rsid w:val="00780ED8"/>
    <w:rsid w:val="00781517"/>
    <w:rsid w:val="007818C1"/>
    <w:rsid w:val="007823C9"/>
    <w:rsid w:val="00782D23"/>
    <w:rsid w:val="00782FE8"/>
    <w:rsid w:val="00784B6E"/>
    <w:rsid w:val="00784EC4"/>
    <w:rsid w:val="007850AA"/>
    <w:rsid w:val="00785B6F"/>
    <w:rsid w:val="0078647E"/>
    <w:rsid w:val="007920BB"/>
    <w:rsid w:val="00793BE1"/>
    <w:rsid w:val="00793BF1"/>
    <w:rsid w:val="00794376"/>
    <w:rsid w:val="00794390"/>
    <w:rsid w:val="007943F1"/>
    <w:rsid w:val="00794681"/>
    <w:rsid w:val="00795DF7"/>
    <w:rsid w:val="00796014"/>
    <w:rsid w:val="0079652F"/>
    <w:rsid w:val="007973D9"/>
    <w:rsid w:val="007A1098"/>
    <w:rsid w:val="007A41FC"/>
    <w:rsid w:val="007A463B"/>
    <w:rsid w:val="007A4D88"/>
    <w:rsid w:val="007A5771"/>
    <w:rsid w:val="007A5806"/>
    <w:rsid w:val="007A6003"/>
    <w:rsid w:val="007A61C0"/>
    <w:rsid w:val="007A6D6E"/>
    <w:rsid w:val="007A7DDF"/>
    <w:rsid w:val="007B0966"/>
    <w:rsid w:val="007B0CE7"/>
    <w:rsid w:val="007B1C1D"/>
    <w:rsid w:val="007B34E9"/>
    <w:rsid w:val="007B4DD3"/>
    <w:rsid w:val="007B5712"/>
    <w:rsid w:val="007B58D8"/>
    <w:rsid w:val="007B6B0C"/>
    <w:rsid w:val="007B6D18"/>
    <w:rsid w:val="007B7117"/>
    <w:rsid w:val="007C0054"/>
    <w:rsid w:val="007C1B38"/>
    <w:rsid w:val="007C271C"/>
    <w:rsid w:val="007C3027"/>
    <w:rsid w:val="007C3602"/>
    <w:rsid w:val="007C525D"/>
    <w:rsid w:val="007C5556"/>
    <w:rsid w:val="007C5E7A"/>
    <w:rsid w:val="007C6435"/>
    <w:rsid w:val="007C75A0"/>
    <w:rsid w:val="007C79C6"/>
    <w:rsid w:val="007D151E"/>
    <w:rsid w:val="007D176D"/>
    <w:rsid w:val="007D1D48"/>
    <w:rsid w:val="007D3AE3"/>
    <w:rsid w:val="007D3FAE"/>
    <w:rsid w:val="007D519D"/>
    <w:rsid w:val="007D5C87"/>
    <w:rsid w:val="007D634D"/>
    <w:rsid w:val="007D7B95"/>
    <w:rsid w:val="007E0441"/>
    <w:rsid w:val="007E0476"/>
    <w:rsid w:val="007E1479"/>
    <w:rsid w:val="007E1709"/>
    <w:rsid w:val="007E183A"/>
    <w:rsid w:val="007E1A53"/>
    <w:rsid w:val="007E5AE7"/>
    <w:rsid w:val="007E5DE7"/>
    <w:rsid w:val="007E6915"/>
    <w:rsid w:val="007E6FC1"/>
    <w:rsid w:val="007E7491"/>
    <w:rsid w:val="007E78A3"/>
    <w:rsid w:val="007F08D4"/>
    <w:rsid w:val="007F166F"/>
    <w:rsid w:val="007F1C73"/>
    <w:rsid w:val="007F35F9"/>
    <w:rsid w:val="007F35FD"/>
    <w:rsid w:val="007F3C53"/>
    <w:rsid w:val="007F6E83"/>
    <w:rsid w:val="007F6F31"/>
    <w:rsid w:val="007F7B2C"/>
    <w:rsid w:val="007F7CA2"/>
    <w:rsid w:val="008009AA"/>
    <w:rsid w:val="00801649"/>
    <w:rsid w:val="0080214E"/>
    <w:rsid w:val="00802F5D"/>
    <w:rsid w:val="008034A4"/>
    <w:rsid w:val="0080374F"/>
    <w:rsid w:val="00804266"/>
    <w:rsid w:val="00804DA2"/>
    <w:rsid w:val="00804E21"/>
    <w:rsid w:val="00806077"/>
    <w:rsid w:val="00806183"/>
    <w:rsid w:val="00806436"/>
    <w:rsid w:val="008066EA"/>
    <w:rsid w:val="00806BE9"/>
    <w:rsid w:val="00806CFD"/>
    <w:rsid w:val="0080767B"/>
    <w:rsid w:val="00807F73"/>
    <w:rsid w:val="008101D8"/>
    <w:rsid w:val="00812434"/>
    <w:rsid w:val="00812C56"/>
    <w:rsid w:val="0081388D"/>
    <w:rsid w:val="00813BBD"/>
    <w:rsid w:val="008157CE"/>
    <w:rsid w:val="0081601E"/>
    <w:rsid w:val="00816753"/>
    <w:rsid w:val="00817845"/>
    <w:rsid w:val="0081794E"/>
    <w:rsid w:val="008207E5"/>
    <w:rsid w:val="00820FF6"/>
    <w:rsid w:val="0082161D"/>
    <w:rsid w:val="00821DCA"/>
    <w:rsid w:val="00822162"/>
    <w:rsid w:val="0082306F"/>
    <w:rsid w:val="008237EC"/>
    <w:rsid w:val="00824B67"/>
    <w:rsid w:val="00825030"/>
    <w:rsid w:val="00825687"/>
    <w:rsid w:val="00826810"/>
    <w:rsid w:val="00827451"/>
    <w:rsid w:val="008274AA"/>
    <w:rsid w:val="00827890"/>
    <w:rsid w:val="00827E14"/>
    <w:rsid w:val="0083157C"/>
    <w:rsid w:val="0083198A"/>
    <w:rsid w:val="0083347F"/>
    <w:rsid w:val="00833572"/>
    <w:rsid w:val="008345E9"/>
    <w:rsid w:val="00835600"/>
    <w:rsid w:val="008369DB"/>
    <w:rsid w:val="00836E1F"/>
    <w:rsid w:val="0083716E"/>
    <w:rsid w:val="00837238"/>
    <w:rsid w:val="008375B1"/>
    <w:rsid w:val="008414EA"/>
    <w:rsid w:val="008419CD"/>
    <w:rsid w:val="00841B37"/>
    <w:rsid w:val="0084285A"/>
    <w:rsid w:val="008437CC"/>
    <w:rsid w:val="00843CA4"/>
    <w:rsid w:val="0084412B"/>
    <w:rsid w:val="00844F8F"/>
    <w:rsid w:val="0084598E"/>
    <w:rsid w:val="00845B1B"/>
    <w:rsid w:val="00845E27"/>
    <w:rsid w:val="00845EA0"/>
    <w:rsid w:val="008468BF"/>
    <w:rsid w:val="00847F58"/>
    <w:rsid w:val="00850CBD"/>
    <w:rsid w:val="00851419"/>
    <w:rsid w:val="008517AB"/>
    <w:rsid w:val="00852740"/>
    <w:rsid w:val="00852D22"/>
    <w:rsid w:val="00852D6F"/>
    <w:rsid w:val="00852D7E"/>
    <w:rsid w:val="00854504"/>
    <w:rsid w:val="008556EA"/>
    <w:rsid w:val="00855F39"/>
    <w:rsid w:val="00856BB2"/>
    <w:rsid w:val="00856BF4"/>
    <w:rsid w:val="00856E19"/>
    <w:rsid w:val="00856F74"/>
    <w:rsid w:val="008575A4"/>
    <w:rsid w:val="00857C6E"/>
    <w:rsid w:val="0086026F"/>
    <w:rsid w:val="0086120E"/>
    <w:rsid w:val="0086142A"/>
    <w:rsid w:val="00862CE8"/>
    <w:rsid w:val="00863171"/>
    <w:rsid w:val="008634F0"/>
    <w:rsid w:val="008643D3"/>
    <w:rsid w:val="0086449E"/>
    <w:rsid w:val="00865A4C"/>
    <w:rsid w:val="00866B17"/>
    <w:rsid w:val="00870CB5"/>
    <w:rsid w:val="00871CA0"/>
    <w:rsid w:val="008727AB"/>
    <w:rsid w:val="00873148"/>
    <w:rsid w:val="00873455"/>
    <w:rsid w:val="00875B27"/>
    <w:rsid w:val="008761AB"/>
    <w:rsid w:val="00876643"/>
    <w:rsid w:val="00877D25"/>
    <w:rsid w:val="00880276"/>
    <w:rsid w:val="00880824"/>
    <w:rsid w:val="00880B3D"/>
    <w:rsid w:val="0088198E"/>
    <w:rsid w:val="008831F1"/>
    <w:rsid w:val="00883374"/>
    <w:rsid w:val="008836A6"/>
    <w:rsid w:val="00883E14"/>
    <w:rsid w:val="00885243"/>
    <w:rsid w:val="00885CAA"/>
    <w:rsid w:val="00886BD6"/>
    <w:rsid w:val="00887CE3"/>
    <w:rsid w:val="00890162"/>
    <w:rsid w:val="00890192"/>
    <w:rsid w:val="008904A6"/>
    <w:rsid w:val="00890BB0"/>
    <w:rsid w:val="00891D04"/>
    <w:rsid w:val="0089243A"/>
    <w:rsid w:val="00892CF5"/>
    <w:rsid w:val="00892D5E"/>
    <w:rsid w:val="00894087"/>
    <w:rsid w:val="00894C96"/>
    <w:rsid w:val="008950F6"/>
    <w:rsid w:val="00896F73"/>
    <w:rsid w:val="008970C5"/>
    <w:rsid w:val="008977EC"/>
    <w:rsid w:val="00897836"/>
    <w:rsid w:val="00897DD2"/>
    <w:rsid w:val="008A1319"/>
    <w:rsid w:val="008A1B60"/>
    <w:rsid w:val="008A282A"/>
    <w:rsid w:val="008A33C3"/>
    <w:rsid w:val="008A3760"/>
    <w:rsid w:val="008A3D8B"/>
    <w:rsid w:val="008A3DE2"/>
    <w:rsid w:val="008A46C1"/>
    <w:rsid w:val="008A61CD"/>
    <w:rsid w:val="008A6290"/>
    <w:rsid w:val="008A6B09"/>
    <w:rsid w:val="008A6B1C"/>
    <w:rsid w:val="008A6D4F"/>
    <w:rsid w:val="008A735D"/>
    <w:rsid w:val="008A7CA4"/>
    <w:rsid w:val="008B030D"/>
    <w:rsid w:val="008B0440"/>
    <w:rsid w:val="008B0719"/>
    <w:rsid w:val="008B199F"/>
    <w:rsid w:val="008B2922"/>
    <w:rsid w:val="008B2CBF"/>
    <w:rsid w:val="008B618B"/>
    <w:rsid w:val="008B6259"/>
    <w:rsid w:val="008B7041"/>
    <w:rsid w:val="008C13A5"/>
    <w:rsid w:val="008C1554"/>
    <w:rsid w:val="008C2016"/>
    <w:rsid w:val="008C21A4"/>
    <w:rsid w:val="008C3977"/>
    <w:rsid w:val="008C3A33"/>
    <w:rsid w:val="008C3A5C"/>
    <w:rsid w:val="008C3F88"/>
    <w:rsid w:val="008C4269"/>
    <w:rsid w:val="008C435C"/>
    <w:rsid w:val="008C446F"/>
    <w:rsid w:val="008C464C"/>
    <w:rsid w:val="008C79F9"/>
    <w:rsid w:val="008C7BC9"/>
    <w:rsid w:val="008D01EE"/>
    <w:rsid w:val="008D13B1"/>
    <w:rsid w:val="008D2552"/>
    <w:rsid w:val="008D335D"/>
    <w:rsid w:val="008D3509"/>
    <w:rsid w:val="008D3B3A"/>
    <w:rsid w:val="008D3FD3"/>
    <w:rsid w:val="008D424D"/>
    <w:rsid w:val="008D5399"/>
    <w:rsid w:val="008D682B"/>
    <w:rsid w:val="008D70F6"/>
    <w:rsid w:val="008D73A3"/>
    <w:rsid w:val="008D73F5"/>
    <w:rsid w:val="008D7A61"/>
    <w:rsid w:val="008E0391"/>
    <w:rsid w:val="008E0BC7"/>
    <w:rsid w:val="008E1352"/>
    <w:rsid w:val="008E152B"/>
    <w:rsid w:val="008E2B9F"/>
    <w:rsid w:val="008E2DB1"/>
    <w:rsid w:val="008E3375"/>
    <w:rsid w:val="008E34AC"/>
    <w:rsid w:val="008E375D"/>
    <w:rsid w:val="008E48F9"/>
    <w:rsid w:val="008E4D9C"/>
    <w:rsid w:val="008E52F7"/>
    <w:rsid w:val="008E5530"/>
    <w:rsid w:val="008E5D55"/>
    <w:rsid w:val="008E777C"/>
    <w:rsid w:val="008E77DF"/>
    <w:rsid w:val="008E7F45"/>
    <w:rsid w:val="008F0646"/>
    <w:rsid w:val="008F0AFD"/>
    <w:rsid w:val="008F194B"/>
    <w:rsid w:val="008F226C"/>
    <w:rsid w:val="008F288D"/>
    <w:rsid w:val="008F5590"/>
    <w:rsid w:val="008F5DFE"/>
    <w:rsid w:val="00900772"/>
    <w:rsid w:val="00900AA3"/>
    <w:rsid w:val="00900BC8"/>
    <w:rsid w:val="00900F6A"/>
    <w:rsid w:val="0090115A"/>
    <w:rsid w:val="00901A8F"/>
    <w:rsid w:val="009027AE"/>
    <w:rsid w:val="009048ED"/>
    <w:rsid w:val="00905115"/>
    <w:rsid w:val="00905BC2"/>
    <w:rsid w:val="00907363"/>
    <w:rsid w:val="00910749"/>
    <w:rsid w:val="009111E2"/>
    <w:rsid w:val="00911697"/>
    <w:rsid w:val="00911A3A"/>
    <w:rsid w:val="009125FC"/>
    <w:rsid w:val="009127B9"/>
    <w:rsid w:val="00912A72"/>
    <w:rsid w:val="00912A7F"/>
    <w:rsid w:val="00912ADD"/>
    <w:rsid w:val="00912D07"/>
    <w:rsid w:val="009131FB"/>
    <w:rsid w:val="00913324"/>
    <w:rsid w:val="00913561"/>
    <w:rsid w:val="0091509D"/>
    <w:rsid w:val="0091517B"/>
    <w:rsid w:val="00915BE7"/>
    <w:rsid w:val="00915D3F"/>
    <w:rsid w:val="00916277"/>
    <w:rsid w:val="009163D7"/>
    <w:rsid w:val="0091683B"/>
    <w:rsid w:val="00916AAC"/>
    <w:rsid w:val="0091733E"/>
    <w:rsid w:val="0091739A"/>
    <w:rsid w:val="00917E42"/>
    <w:rsid w:val="00920328"/>
    <w:rsid w:val="0092179E"/>
    <w:rsid w:val="00924084"/>
    <w:rsid w:val="00924409"/>
    <w:rsid w:val="00924869"/>
    <w:rsid w:val="009254B6"/>
    <w:rsid w:val="009256C7"/>
    <w:rsid w:val="00925D86"/>
    <w:rsid w:val="00925FBC"/>
    <w:rsid w:val="0092609D"/>
    <w:rsid w:val="00926336"/>
    <w:rsid w:val="009266E1"/>
    <w:rsid w:val="0092700B"/>
    <w:rsid w:val="00927C63"/>
    <w:rsid w:val="009301C8"/>
    <w:rsid w:val="00930668"/>
    <w:rsid w:val="009306CF"/>
    <w:rsid w:val="0093148F"/>
    <w:rsid w:val="009316B3"/>
    <w:rsid w:val="00931745"/>
    <w:rsid w:val="009321EA"/>
    <w:rsid w:val="00932F5A"/>
    <w:rsid w:val="00933E23"/>
    <w:rsid w:val="00934CA8"/>
    <w:rsid w:val="00934F59"/>
    <w:rsid w:val="0093538F"/>
    <w:rsid w:val="00935B0E"/>
    <w:rsid w:val="00937586"/>
    <w:rsid w:val="00937FD7"/>
    <w:rsid w:val="00940728"/>
    <w:rsid w:val="00940A1B"/>
    <w:rsid w:val="00941507"/>
    <w:rsid w:val="009423A0"/>
    <w:rsid w:val="009432EA"/>
    <w:rsid w:val="009435FD"/>
    <w:rsid w:val="0094385F"/>
    <w:rsid w:val="009439C9"/>
    <w:rsid w:val="00943A64"/>
    <w:rsid w:val="00944543"/>
    <w:rsid w:val="0094490C"/>
    <w:rsid w:val="00944F86"/>
    <w:rsid w:val="00946274"/>
    <w:rsid w:val="00946A4A"/>
    <w:rsid w:val="00946A80"/>
    <w:rsid w:val="009478AE"/>
    <w:rsid w:val="00947913"/>
    <w:rsid w:val="0095035C"/>
    <w:rsid w:val="00950563"/>
    <w:rsid w:val="00951BDF"/>
    <w:rsid w:val="00952083"/>
    <w:rsid w:val="00953845"/>
    <w:rsid w:val="00953EA1"/>
    <w:rsid w:val="009541E9"/>
    <w:rsid w:val="00954348"/>
    <w:rsid w:val="0095452F"/>
    <w:rsid w:val="0095473F"/>
    <w:rsid w:val="00954BA6"/>
    <w:rsid w:val="00954C34"/>
    <w:rsid w:val="009552B2"/>
    <w:rsid w:val="00955C9E"/>
    <w:rsid w:val="009567C9"/>
    <w:rsid w:val="009568FC"/>
    <w:rsid w:val="00957382"/>
    <w:rsid w:val="0096077C"/>
    <w:rsid w:val="00961CB1"/>
    <w:rsid w:val="00962709"/>
    <w:rsid w:val="00962FA0"/>
    <w:rsid w:val="0096386A"/>
    <w:rsid w:val="009643C0"/>
    <w:rsid w:val="009644BA"/>
    <w:rsid w:val="009649B2"/>
    <w:rsid w:val="0096514B"/>
    <w:rsid w:val="009657BF"/>
    <w:rsid w:val="00965E0B"/>
    <w:rsid w:val="00965F4F"/>
    <w:rsid w:val="009669A7"/>
    <w:rsid w:val="00966DC4"/>
    <w:rsid w:val="00970ACB"/>
    <w:rsid w:val="0097300C"/>
    <w:rsid w:val="009732FD"/>
    <w:rsid w:val="00973EC2"/>
    <w:rsid w:val="00973EEC"/>
    <w:rsid w:val="00974773"/>
    <w:rsid w:val="00974843"/>
    <w:rsid w:val="00975968"/>
    <w:rsid w:val="00975C65"/>
    <w:rsid w:val="00975CFB"/>
    <w:rsid w:val="00975F41"/>
    <w:rsid w:val="009771FE"/>
    <w:rsid w:val="00977206"/>
    <w:rsid w:val="009773C9"/>
    <w:rsid w:val="009777E8"/>
    <w:rsid w:val="009800FB"/>
    <w:rsid w:val="0098148C"/>
    <w:rsid w:val="009825AA"/>
    <w:rsid w:val="00982AF7"/>
    <w:rsid w:val="00983754"/>
    <w:rsid w:val="009878E5"/>
    <w:rsid w:val="00987CD2"/>
    <w:rsid w:val="00991171"/>
    <w:rsid w:val="009919AE"/>
    <w:rsid w:val="009926BD"/>
    <w:rsid w:val="009926C8"/>
    <w:rsid w:val="00993073"/>
    <w:rsid w:val="009935CE"/>
    <w:rsid w:val="00994018"/>
    <w:rsid w:val="00994E88"/>
    <w:rsid w:val="009959C5"/>
    <w:rsid w:val="00997483"/>
    <w:rsid w:val="009A055A"/>
    <w:rsid w:val="009A20B9"/>
    <w:rsid w:val="009A2B1B"/>
    <w:rsid w:val="009A302F"/>
    <w:rsid w:val="009A341B"/>
    <w:rsid w:val="009A48DD"/>
    <w:rsid w:val="009A4C76"/>
    <w:rsid w:val="009A6459"/>
    <w:rsid w:val="009A6FDF"/>
    <w:rsid w:val="009A72A4"/>
    <w:rsid w:val="009B3C47"/>
    <w:rsid w:val="009B4D73"/>
    <w:rsid w:val="009B6642"/>
    <w:rsid w:val="009B6797"/>
    <w:rsid w:val="009B79E6"/>
    <w:rsid w:val="009B7BA1"/>
    <w:rsid w:val="009C234B"/>
    <w:rsid w:val="009C301F"/>
    <w:rsid w:val="009C3488"/>
    <w:rsid w:val="009C5C36"/>
    <w:rsid w:val="009C6E82"/>
    <w:rsid w:val="009C7177"/>
    <w:rsid w:val="009C7375"/>
    <w:rsid w:val="009D0A91"/>
    <w:rsid w:val="009D1F7E"/>
    <w:rsid w:val="009D3319"/>
    <w:rsid w:val="009D34F2"/>
    <w:rsid w:val="009D53E3"/>
    <w:rsid w:val="009D7516"/>
    <w:rsid w:val="009E0CF0"/>
    <w:rsid w:val="009E1742"/>
    <w:rsid w:val="009E17B9"/>
    <w:rsid w:val="009E1859"/>
    <w:rsid w:val="009E261B"/>
    <w:rsid w:val="009E34D4"/>
    <w:rsid w:val="009E3B08"/>
    <w:rsid w:val="009E3BC4"/>
    <w:rsid w:val="009E4361"/>
    <w:rsid w:val="009E56BC"/>
    <w:rsid w:val="009E5B60"/>
    <w:rsid w:val="009E6140"/>
    <w:rsid w:val="009E6D93"/>
    <w:rsid w:val="009F0278"/>
    <w:rsid w:val="009F0AD2"/>
    <w:rsid w:val="009F10AF"/>
    <w:rsid w:val="009F1887"/>
    <w:rsid w:val="009F20D7"/>
    <w:rsid w:val="009F2F12"/>
    <w:rsid w:val="009F33F4"/>
    <w:rsid w:val="009F3C99"/>
    <w:rsid w:val="009F3E16"/>
    <w:rsid w:val="009F3EF8"/>
    <w:rsid w:val="009F6658"/>
    <w:rsid w:val="009F6B7B"/>
    <w:rsid w:val="009F71A8"/>
    <w:rsid w:val="009F7780"/>
    <w:rsid w:val="00A0195F"/>
    <w:rsid w:val="00A01C21"/>
    <w:rsid w:val="00A023C2"/>
    <w:rsid w:val="00A02E74"/>
    <w:rsid w:val="00A035C5"/>
    <w:rsid w:val="00A03819"/>
    <w:rsid w:val="00A03DE9"/>
    <w:rsid w:val="00A04E07"/>
    <w:rsid w:val="00A0517F"/>
    <w:rsid w:val="00A057FC"/>
    <w:rsid w:val="00A05C06"/>
    <w:rsid w:val="00A05E44"/>
    <w:rsid w:val="00A077EA"/>
    <w:rsid w:val="00A102F0"/>
    <w:rsid w:val="00A117E2"/>
    <w:rsid w:val="00A1256C"/>
    <w:rsid w:val="00A12DAA"/>
    <w:rsid w:val="00A13785"/>
    <w:rsid w:val="00A1393F"/>
    <w:rsid w:val="00A14545"/>
    <w:rsid w:val="00A14721"/>
    <w:rsid w:val="00A147CE"/>
    <w:rsid w:val="00A147FD"/>
    <w:rsid w:val="00A14BC9"/>
    <w:rsid w:val="00A14CCA"/>
    <w:rsid w:val="00A14E7A"/>
    <w:rsid w:val="00A15026"/>
    <w:rsid w:val="00A151B7"/>
    <w:rsid w:val="00A15289"/>
    <w:rsid w:val="00A16BB9"/>
    <w:rsid w:val="00A20983"/>
    <w:rsid w:val="00A21466"/>
    <w:rsid w:val="00A21770"/>
    <w:rsid w:val="00A2190D"/>
    <w:rsid w:val="00A22119"/>
    <w:rsid w:val="00A23C4C"/>
    <w:rsid w:val="00A243A0"/>
    <w:rsid w:val="00A250C1"/>
    <w:rsid w:val="00A25605"/>
    <w:rsid w:val="00A26761"/>
    <w:rsid w:val="00A27280"/>
    <w:rsid w:val="00A27D53"/>
    <w:rsid w:val="00A27D79"/>
    <w:rsid w:val="00A30233"/>
    <w:rsid w:val="00A30AC2"/>
    <w:rsid w:val="00A30AD3"/>
    <w:rsid w:val="00A31710"/>
    <w:rsid w:val="00A31AA8"/>
    <w:rsid w:val="00A31BFC"/>
    <w:rsid w:val="00A334C9"/>
    <w:rsid w:val="00A3361C"/>
    <w:rsid w:val="00A33723"/>
    <w:rsid w:val="00A34682"/>
    <w:rsid w:val="00A34CF3"/>
    <w:rsid w:val="00A362BF"/>
    <w:rsid w:val="00A36D12"/>
    <w:rsid w:val="00A37271"/>
    <w:rsid w:val="00A4038F"/>
    <w:rsid w:val="00A420C5"/>
    <w:rsid w:val="00A42398"/>
    <w:rsid w:val="00A42A7B"/>
    <w:rsid w:val="00A449A9"/>
    <w:rsid w:val="00A46F42"/>
    <w:rsid w:val="00A509F1"/>
    <w:rsid w:val="00A50C96"/>
    <w:rsid w:val="00A5137D"/>
    <w:rsid w:val="00A51D97"/>
    <w:rsid w:val="00A524E9"/>
    <w:rsid w:val="00A52522"/>
    <w:rsid w:val="00A52E65"/>
    <w:rsid w:val="00A5359F"/>
    <w:rsid w:val="00A54102"/>
    <w:rsid w:val="00A5478B"/>
    <w:rsid w:val="00A54ACC"/>
    <w:rsid w:val="00A54D6F"/>
    <w:rsid w:val="00A552BD"/>
    <w:rsid w:val="00A5609E"/>
    <w:rsid w:val="00A560F8"/>
    <w:rsid w:val="00A612F6"/>
    <w:rsid w:val="00A61B9E"/>
    <w:rsid w:val="00A622BA"/>
    <w:rsid w:val="00A630FC"/>
    <w:rsid w:val="00A63192"/>
    <w:rsid w:val="00A63229"/>
    <w:rsid w:val="00A63385"/>
    <w:rsid w:val="00A63F2F"/>
    <w:rsid w:val="00A65E7B"/>
    <w:rsid w:val="00A65F5F"/>
    <w:rsid w:val="00A67083"/>
    <w:rsid w:val="00A677C0"/>
    <w:rsid w:val="00A67E59"/>
    <w:rsid w:val="00A712D3"/>
    <w:rsid w:val="00A713ED"/>
    <w:rsid w:val="00A71F8E"/>
    <w:rsid w:val="00A73A51"/>
    <w:rsid w:val="00A75B96"/>
    <w:rsid w:val="00A76380"/>
    <w:rsid w:val="00A76AEE"/>
    <w:rsid w:val="00A76D99"/>
    <w:rsid w:val="00A8035C"/>
    <w:rsid w:val="00A814B0"/>
    <w:rsid w:val="00A816BE"/>
    <w:rsid w:val="00A81A0C"/>
    <w:rsid w:val="00A829BD"/>
    <w:rsid w:val="00A83504"/>
    <w:rsid w:val="00A8382C"/>
    <w:rsid w:val="00A8461D"/>
    <w:rsid w:val="00A84985"/>
    <w:rsid w:val="00A84C9D"/>
    <w:rsid w:val="00A85999"/>
    <w:rsid w:val="00A86372"/>
    <w:rsid w:val="00A87065"/>
    <w:rsid w:val="00A87353"/>
    <w:rsid w:val="00A87DED"/>
    <w:rsid w:val="00A9093E"/>
    <w:rsid w:val="00A92971"/>
    <w:rsid w:val="00A933B5"/>
    <w:rsid w:val="00A93870"/>
    <w:rsid w:val="00A94215"/>
    <w:rsid w:val="00A943B7"/>
    <w:rsid w:val="00A94797"/>
    <w:rsid w:val="00A949E9"/>
    <w:rsid w:val="00A95C10"/>
    <w:rsid w:val="00A96084"/>
    <w:rsid w:val="00A96A28"/>
    <w:rsid w:val="00A97DF0"/>
    <w:rsid w:val="00AA0468"/>
    <w:rsid w:val="00AA0D53"/>
    <w:rsid w:val="00AA146F"/>
    <w:rsid w:val="00AA2608"/>
    <w:rsid w:val="00AA26EE"/>
    <w:rsid w:val="00AA273D"/>
    <w:rsid w:val="00AA31D5"/>
    <w:rsid w:val="00AA375B"/>
    <w:rsid w:val="00AA3B92"/>
    <w:rsid w:val="00AA3BB8"/>
    <w:rsid w:val="00AA3CBA"/>
    <w:rsid w:val="00AA413E"/>
    <w:rsid w:val="00AA48AF"/>
    <w:rsid w:val="00AA4ED6"/>
    <w:rsid w:val="00AA535C"/>
    <w:rsid w:val="00AA5598"/>
    <w:rsid w:val="00AA67E8"/>
    <w:rsid w:val="00AB08CD"/>
    <w:rsid w:val="00AB1290"/>
    <w:rsid w:val="00AB1D28"/>
    <w:rsid w:val="00AB1FE4"/>
    <w:rsid w:val="00AB2630"/>
    <w:rsid w:val="00AB2ECA"/>
    <w:rsid w:val="00AB37F7"/>
    <w:rsid w:val="00AB63BE"/>
    <w:rsid w:val="00AB69A6"/>
    <w:rsid w:val="00AB6B57"/>
    <w:rsid w:val="00AB6F9D"/>
    <w:rsid w:val="00AC101F"/>
    <w:rsid w:val="00AC1DA7"/>
    <w:rsid w:val="00AC27AE"/>
    <w:rsid w:val="00AC3AC9"/>
    <w:rsid w:val="00AC42C8"/>
    <w:rsid w:val="00AC4379"/>
    <w:rsid w:val="00AC4EC5"/>
    <w:rsid w:val="00AC55B6"/>
    <w:rsid w:val="00AC5F8D"/>
    <w:rsid w:val="00AC618E"/>
    <w:rsid w:val="00AC711C"/>
    <w:rsid w:val="00AC7E04"/>
    <w:rsid w:val="00AD009D"/>
    <w:rsid w:val="00AD1243"/>
    <w:rsid w:val="00AD1360"/>
    <w:rsid w:val="00AD26A9"/>
    <w:rsid w:val="00AD2B37"/>
    <w:rsid w:val="00AD3472"/>
    <w:rsid w:val="00AD3522"/>
    <w:rsid w:val="00AD37BE"/>
    <w:rsid w:val="00AD4163"/>
    <w:rsid w:val="00AD445D"/>
    <w:rsid w:val="00AD44BC"/>
    <w:rsid w:val="00AD468A"/>
    <w:rsid w:val="00AD48FC"/>
    <w:rsid w:val="00AD4C99"/>
    <w:rsid w:val="00AD51E9"/>
    <w:rsid w:val="00AD7CF2"/>
    <w:rsid w:val="00AE0C93"/>
    <w:rsid w:val="00AE1F6F"/>
    <w:rsid w:val="00AE2761"/>
    <w:rsid w:val="00AE2DA3"/>
    <w:rsid w:val="00AE3785"/>
    <w:rsid w:val="00AE41C5"/>
    <w:rsid w:val="00AE5618"/>
    <w:rsid w:val="00AE6597"/>
    <w:rsid w:val="00AE70FD"/>
    <w:rsid w:val="00AE784F"/>
    <w:rsid w:val="00AF06C5"/>
    <w:rsid w:val="00AF0D2E"/>
    <w:rsid w:val="00AF22F5"/>
    <w:rsid w:val="00AF2945"/>
    <w:rsid w:val="00AF2C81"/>
    <w:rsid w:val="00AF41C3"/>
    <w:rsid w:val="00AF4516"/>
    <w:rsid w:val="00AF6EDE"/>
    <w:rsid w:val="00AF79A8"/>
    <w:rsid w:val="00B0026D"/>
    <w:rsid w:val="00B00719"/>
    <w:rsid w:val="00B00E42"/>
    <w:rsid w:val="00B0101A"/>
    <w:rsid w:val="00B019E6"/>
    <w:rsid w:val="00B04F62"/>
    <w:rsid w:val="00B051A2"/>
    <w:rsid w:val="00B06E22"/>
    <w:rsid w:val="00B06FF3"/>
    <w:rsid w:val="00B07344"/>
    <w:rsid w:val="00B10725"/>
    <w:rsid w:val="00B1137C"/>
    <w:rsid w:val="00B11B4A"/>
    <w:rsid w:val="00B11B7F"/>
    <w:rsid w:val="00B11D0B"/>
    <w:rsid w:val="00B123B7"/>
    <w:rsid w:val="00B124F8"/>
    <w:rsid w:val="00B12FBE"/>
    <w:rsid w:val="00B1351B"/>
    <w:rsid w:val="00B15678"/>
    <w:rsid w:val="00B1775E"/>
    <w:rsid w:val="00B177A2"/>
    <w:rsid w:val="00B20724"/>
    <w:rsid w:val="00B211D1"/>
    <w:rsid w:val="00B214CD"/>
    <w:rsid w:val="00B21EBB"/>
    <w:rsid w:val="00B23D82"/>
    <w:rsid w:val="00B25458"/>
    <w:rsid w:val="00B25640"/>
    <w:rsid w:val="00B26F1A"/>
    <w:rsid w:val="00B30392"/>
    <w:rsid w:val="00B30781"/>
    <w:rsid w:val="00B30FF9"/>
    <w:rsid w:val="00B31C6C"/>
    <w:rsid w:val="00B32A2F"/>
    <w:rsid w:val="00B330DC"/>
    <w:rsid w:val="00B330FF"/>
    <w:rsid w:val="00B33886"/>
    <w:rsid w:val="00B3554B"/>
    <w:rsid w:val="00B35FF4"/>
    <w:rsid w:val="00B36801"/>
    <w:rsid w:val="00B36E82"/>
    <w:rsid w:val="00B40543"/>
    <w:rsid w:val="00B40711"/>
    <w:rsid w:val="00B4090B"/>
    <w:rsid w:val="00B40A7C"/>
    <w:rsid w:val="00B428C3"/>
    <w:rsid w:val="00B429A7"/>
    <w:rsid w:val="00B4401E"/>
    <w:rsid w:val="00B459A2"/>
    <w:rsid w:val="00B45DE3"/>
    <w:rsid w:val="00B4641F"/>
    <w:rsid w:val="00B46464"/>
    <w:rsid w:val="00B46A97"/>
    <w:rsid w:val="00B46C3F"/>
    <w:rsid w:val="00B47472"/>
    <w:rsid w:val="00B47A1A"/>
    <w:rsid w:val="00B50039"/>
    <w:rsid w:val="00B512C1"/>
    <w:rsid w:val="00B5142B"/>
    <w:rsid w:val="00B52891"/>
    <w:rsid w:val="00B528BD"/>
    <w:rsid w:val="00B52F2D"/>
    <w:rsid w:val="00B535E3"/>
    <w:rsid w:val="00B53D99"/>
    <w:rsid w:val="00B54366"/>
    <w:rsid w:val="00B5485C"/>
    <w:rsid w:val="00B55781"/>
    <w:rsid w:val="00B561A9"/>
    <w:rsid w:val="00B56C88"/>
    <w:rsid w:val="00B601E9"/>
    <w:rsid w:val="00B606C1"/>
    <w:rsid w:val="00B60B6E"/>
    <w:rsid w:val="00B612BB"/>
    <w:rsid w:val="00B612D7"/>
    <w:rsid w:val="00B613F1"/>
    <w:rsid w:val="00B63370"/>
    <w:rsid w:val="00B637D8"/>
    <w:rsid w:val="00B63C0A"/>
    <w:rsid w:val="00B64E21"/>
    <w:rsid w:val="00B65016"/>
    <w:rsid w:val="00B711B7"/>
    <w:rsid w:val="00B71DC7"/>
    <w:rsid w:val="00B722FF"/>
    <w:rsid w:val="00B72996"/>
    <w:rsid w:val="00B72E87"/>
    <w:rsid w:val="00B73AF2"/>
    <w:rsid w:val="00B741DF"/>
    <w:rsid w:val="00B7422A"/>
    <w:rsid w:val="00B7433D"/>
    <w:rsid w:val="00B74D60"/>
    <w:rsid w:val="00B769E3"/>
    <w:rsid w:val="00B76F31"/>
    <w:rsid w:val="00B7753B"/>
    <w:rsid w:val="00B775AB"/>
    <w:rsid w:val="00B801E4"/>
    <w:rsid w:val="00B8090C"/>
    <w:rsid w:val="00B81182"/>
    <w:rsid w:val="00B83B68"/>
    <w:rsid w:val="00B85399"/>
    <w:rsid w:val="00B85EBF"/>
    <w:rsid w:val="00B86EB5"/>
    <w:rsid w:val="00B87F18"/>
    <w:rsid w:val="00B90285"/>
    <w:rsid w:val="00B904E7"/>
    <w:rsid w:val="00B90927"/>
    <w:rsid w:val="00B91CD3"/>
    <w:rsid w:val="00B92C75"/>
    <w:rsid w:val="00B92DAA"/>
    <w:rsid w:val="00B936B0"/>
    <w:rsid w:val="00B941EF"/>
    <w:rsid w:val="00B94A0B"/>
    <w:rsid w:val="00B94F91"/>
    <w:rsid w:val="00B950BD"/>
    <w:rsid w:val="00B9565E"/>
    <w:rsid w:val="00B95F75"/>
    <w:rsid w:val="00B96046"/>
    <w:rsid w:val="00B961B7"/>
    <w:rsid w:val="00B96B2F"/>
    <w:rsid w:val="00B9774F"/>
    <w:rsid w:val="00BA1E67"/>
    <w:rsid w:val="00BA2101"/>
    <w:rsid w:val="00BA2172"/>
    <w:rsid w:val="00BA2775"/>
    <w:rsid w:val="00BA2A16"/>
    <w:rsid w:val="00BA2D19"/>
    <w:rsid w:val="00BA34AB"/>
    <w:rsid w:val="00BA3DFF"/>
    <w:rsid w:val="00BA42F7"/>
    <w:rsid w:val="00BA67E3"/>
    <w:rsid w:val="00BA7E49"/>
    <w:rsid w:val="00BB026D"/>
    <w:rsid w:val="00BB047D"/>
    <w:rsid w:val="00BB05D3"/>
    <w:rsid w:val="00BB12B5"/>
    <w:rsid w:val="00BB275C"/>
    <w:rsid w:val="00BB2FD5"/>
    <w:rsid w:val="00BB439D"/>
    <w:rsid w:val="00BB68FB"/>
    <w:rsid w:val="00BB719E"/>
    <w:rsid w:val="00BB7DF0"/>
    <w:rsid w:val="00BC28A3"/>
    <w:rsid w:val="00BC2CDE"/>
    <w:rsid w:val="00BC3039"/>
    <w:rsid w:val="00BC3F6E"/>
    <w:rsid w:val="00BC46D6"/>
    <w:rsid w:val="00BC5AC2"/>
    <w:rsid w:val="00BC6BCD"/>
    <w:rsid w:val="00BC6C83"/>
    <w:rsid w:val="00BD06A7"/>
    <w:rsid w:val="00BD111F"/>
    <w:rsid w:val="00BD1489"/>
    <w:rsid w:val="00BD2894"/>
    <w:rsid w:val="00BD2E9E"/>
    <w:rsid w:val="00BD2EA5"/>
    <w:rsid w:val="00BD3CC4"/>
    <w:rsid w:val="00BD535B"/>
    <w:rsid w:val="00BD571A"/>
    <w:rsid w:val="00BD61AF"/>
    <w:rsid w:val="00BD6D16"/>
    <w:rsid w:val="00BD700B"/>
    <w:rsid w:val="00BD7CA5"/>
    <w:rsid w:val="00BE1698"/>
    <w:rsid w:val="00BE18E0"/>
    <w:rsid w:val="00BE1B20"/>
    <w:rsid w:val="00BE3F39"/>
    <w:rsid w:val="00BE58C3"/>
    <w:rsid w:val="00BE5D1F"/>
    <w:rsid w:val="00BE79F5"/>
    <w:rsid w:val="00BF04D5"/>
    <w:rsid w:val="00BF07F2"/>
    <w:rsid w:val="00BF0F66"/>
    <w:rsid w:val="00BF1169"/>
    <w:rsid w:val="00BF1F74"/>
    <w:rsid w:val="00BF27A1"/>
    <w:rsid w:val="00BF296D"/>
    <w:rsid w:val="00BF2AF1"/>
    <w:rsid w:val="00BF38DD"/>
    <w:rsid w:val="00BF3DEF"/>
    <w:rsid w:val="00BF4347"/>
    <w:rsid w:val="00BF517E"/>
    <w:rsid w:val="00BF54D6"/>
    <w:rsid w:val="00BF611C"/>
    <w:rsid w:val="00BF7853"/>
    <w:rsid w:val="00C001AD"/>
    <w:rsid w:val="00C01323"/>
    <w:rsid w:val="00C0193E"/>
    <w:rsid w:val="00C01EEB"/>
    <w:rsid w:val="00C02A1A"/>
    <w:rsid w:val="00C032F9"/>
    <w:rsid w:val="00C044CC"/>
    <w:rsid w:val="00C05625"/>
    <w:rsid w:val="00C05A26"/>
    <w:rsid w:val="00C05C68"/>
    <w:rsid w:val="00C05DB5"/>
    <w:rsid w:val="00C074FE"/>
    <w:rsid w:val="00C076A5"/>
    <w:rsid w:val="00C10EE3"/>
    <w:rsid w:val="00C118D5"/>
    <w:rsid w:val="00C1271C"/>
    <w:rsid w:val="00C1274B"/>
    <w:rsid w:val="00C13C25"/>
    <w:rsid w:val="00C13C81"/>
    <w:rsid w:val="00C15657"/>
    <w:rsid w:val="00C15978"/>
    <w:rsid w:val="00C15E45"/>
    <w:rsid w:val="00C200FB"/>
    <w:rsid w:val="00C205B6"/>
    <w:rsid w:val="00C2078A"/>
    <w:rsid w:val="00C21466"/>
    <w:rsid w:val="00C2204F"/>
    <w:rsid w:val="00C23702"/>
    <w:rsid w:val="00C23A36"/>
    <w:rsid w:val="00C25101"/>
    <w:rsid w:val="00C25E6C"/>
    <w:rsid w:val="00C26B61"/>
    <w:rsid w:val="00C26F78"/>
    <w:rsid w:val="00C27105"/>
    <w:rsid w:val="00C275BD"/>
    <w:rsid w:val="00C27B1B"/>
    <w:rsid w:val="00C30823"/>
    <w:rsid w:val="00C30E25"/>
    <w:rsid w:val="00C30F8D"/>
    <w:rsid w:val="00C314B0"/>
    <w:rsid w:val="00C31D8A"/>
    <w:rsid w:val="00C32388"/>
    <w:rsid w:val="00C32AD5"/>
    <w:rsid w:val="00C33558"/>
    <w:rsid w:val="00C34DE1"/>
    <w:rsid w:val="00C3544D"/>
    <w:rsid w:val="00C3587C"/>
    <w:rsid w:val="00C368E0"/>
    <w:rsid w:val="00C371CE"/>
    <w:rsid w:val="00C37425"/>
    <w:rsid w:val="00C37966"/>
    <w:rsid w:val="00C4070F"/>
    <w:rsid w:val="00C40AA6"/>
    <w:rsid w:val="00C4183E"/>
    <w:rsid w:val="00C418A2"/>
    <w:rsid w:val="00C4332B"/>
    <w:rsid w:val="00C43E50"/>
    <w:rsid w:val="00C44849"/>
    <w:rsid w:val="00C45FD8"/>
    <w:rsid w:val="00C46274"/>
    <w:rsid w:val="00C46410"/>
    <w:rsid w:val="00C46856"/>
    <w:rsid w:val="00C46C4A"/>
    <w:rsid w:val="00C46CD1"/>
    <w:rsid w:val="00C46D4F"/>
    <w:rsid w:val="00C478B5"/>
    <w:rsid w:val="00C51131"/>
    <w:rsid w:val="00C5143E"/>
    <w:rsid w:val="00C519E8"/>
    <w:rsid w:val="00C54FB0"/>
    <w:rsid w:val="00C55507"/>
    <w:rsid w:val="00C556B5"/>
    <w:rsid w:val="00C57104"/>
    <w:rsid w:val="00C6090C"/>
    <w:rsid w:val="00C61A04"/>
    <w:rsid w:val="00C624D1"/>
    <w:rsid w:val="00C636CE"/>
    <w:rsid w:val="00C647C5"/>
    <w:rsid w:val="00C65348"/>
    <w:rsid w:val="00C6641E"/>
    <w:rsid w:val="00C66E14"/>
    <w:rsid w:val="00C67CD7"/>
    <w:rsid w:val="00C70317"/>
    <w:rsid w:val="00C70C7A"/>
    <w:rsid w:val="00C71E7E"/>
    <w:rsid w:val="00C7204B"/>
    <w:rsid w:val="00C7302D"/>
    <w:rsid w:val="00C74841"/>
    <w:rsid w:val="00C75A2B"/>
    <w:rsid w:val="00C75EC9"/>
    <w:rsid w:val="00C7758C"/>
    <w:rsid w:val="00C77615"/>
    <w:rsid w:val="00C77AFF"/>
    <w:rsid w:val="00C803C6"/>
    <w:rsid w:val="00C80A7D"/>
    <w:rsid w:val="00C80BEF"/>
    <w:rsid w:val="00C80E23"/>
    <w:rsid w:val="00C80EBA"/>
    <w:rsid w:val="00C81024"/>
    <w:rsid w:val="00C82F70"/>
    <w:rsid w:val="00C83757"/>
    <w:rsid w:val="00C83DA1"/>
    <w:rsid w:val="00C86394"/>
    <w:rsid w:val="00C86EBF"/>
    <w:rsid w:val="00C91CFC"/>
    <w:rsid w:val="00C923B0"/>
    <w:rsid w:val="00C93E55"/>
    <w:rsid w:val="00C93EE6"/>
    <w:rsid w:val="00C970C4"/>
    <w:rsid w:val="00CA0B35"/>
    <w:rsid w:val="00CA1A54"/>
    <w:rsid w:val="00CA1A98"/>
    <w:rsid w:val="00CA1B16"/>
    <w:rsid w:val="00CA2167"/>
    <w:rsid w:val="00CA28A2"/>
    <w:rsid w:val="00CA2C9B"/>
    <w:rsid w:val="00CA3246"/>
    <w:rsid w:val="00CA3E36"/>
    <w:rsid w:val="00CA4D5B"/>
    <w:rsid w:val="00CA5122"/>
    <w:rsid w:val="00CA571D"/>
    <w:rsid w:val="00CA6047"/>
    <w:rsid w:val="00CA67F6"/>
    <w:rsid w:val="00CB0489"/>
    <w:rsid w:val="00CB08CF"/>
    <w:rsid w:val="00CB0D31"/>
    <w:rsid w:val="00CB118B"/>
    <w:rsid w:val="00CB13C7"/>
    <w:rsid w:val="00CB35AF"/>
    <w:rsid w:val="00CB3A90"/>
    <w:rsid w:val="00CB4812"/>
    <w:rsid w:val="00CB4CA3"/>
    <w:rsid w:val="00CB4D09"/>
    <w:rsid w:val="00CB6501"/>
    <w:rsid w:val="00CB6DA4"/>
    <w:rsid w:val="00CB6E93"/>
    <w:rsid w:val="00CC21A3"/>
    <w:rsid w:val="00CC2373"/>
    <w:rsid w:val="00CC2833"/>
    <w:rsid w:val="00CC31B0"/>
    <w:rsid w:val="00CC4108"/>
    <w:rsid w:val="00CC478D"/>
    <w:rsid w:val="00CC52C4"/>
    <w:rsid w:val="00CC577E"/>
    <w:rsid w:val="00CC57B0"/>
    <w:rsid w:val="00CC64E7"/>
    <w:rsid w:val="00CC66A5"/>
    <w:rsid w:val="00CC6836"/>
    <w:rsid w:val="00CC6EF8"/>
    <w:rsid w:val="00CC7643"/>
    <w:rsid w:val="00CC776B"/>
    <w:rsid w:val="00CD136E"/>
    <w:rsid w:val="00CD1DFD"/>
    <w:rsid w:val="00CD2109"/>
    <w:rsid w:val="00CD23FE"/>
    <w:rsid w:val="00CD2BDA"/>
    <w:rsid w:val="00CD2F8E"/>
    <w:rsid w:val="00CD3705"/>
    <w:rsid w:val="00CD3D1E"/>
    <w:rsid w:val="00CD3FFF"/>
    <w:rsid w:val="00CD5CA1"/>
    <w:rsid w:val="00CD5EB9"/>
    <w:rsid w:val="00CD6967"/>
    <w:rsid w:val="00CD69FE"/>
    <w:rsid w:val="00CD6B0A"/>
    <w:rsid w:val="00CD7290"/>
    <w:rsid w:val="00CE1734"/>
    <w:rsid w:val="00CE18B8"/>
    <w:rsid w:val="00CE20EB"/>
    <w:rsid w:val="00CE2131"/>
    <w:rsid w:val="00CE26BA"/>
    <w:rsid w:val="00CE2C78"/>
    <w:rsid w:val="00CE2DAE"/>
    <w:rsid w:val="00CE31FA"/>
    <w:rsid w:val="00CE33B2"/>
    <w:rsid w:val="00CE391A"/>
    <w:rsid w:val="00CE4263"/>
    <w:rsid w:val="00CE4EFE"/>
    <w:rsid w:val="00CE571A"/>
    <w:rsid w:val="00CE581F"/>
    <w:rsid w:val="00CE58B2"/>
    <w:rsid w:val="00CE612B"/>
    <w:rsid w:val="00CE74B1"/>
    <w:rsid w:val="00CE7ED2"/>
    <w:rsid w:val="00CE7FFD"/>
    <w:rsid w:val="00CF22EC"/>
    <w:rsid w:val="00CF3591"/>
    <w:rsid w:val="00CF3D89"/>
    <w:rsid w:val="00CF4856"/>
    <w:rsid w:val="00CF52C0"/>
    <w:rsid w:val="00CF5981"/>
    <w:rsid w:val="00CF5C47"/>
    <w:rsid w:val="00CF6E71"/>
    <w:rsid w:val="00CF7161"/>
    <w:rsid w:val="00CF783A"/>
    <w:rsid w:val="00D0020C"/>
    <w:rsid w:val="00D01734"/>
    <w:rsid w:val="00D01C29"/>
    <w:rsid w:val="00D01DC4"/>
    <w:rsid w:val="00D0378D"/>
    <w:rsid w:val="00D05723"/>
    <w:rsid w:val="00D058F8"/>
    <w:rsid w:val="00D0664D"/>
    <w:rsid w:val="00D067A1"/>
    <w:rsid w:val="00D11A04"/>
    <w:rsid w:val="00D126BC"/>
    <w:rsid w:val="00D129FA"/>
    <w:rsid w:val="00D138A3"/>
    <w:rsid w:val="00D138D1"/>
    <w:rsid w:val="00D13A8B"/>
    <w:rsid w:val="00D13E35"/>
    <w:rsid w:val="00D14832"/>
    <w:rsid w:val="00D15384"/>
    <w:rsid w:val="00D15CDE"/>
    <w:rsid w:val="00D166E5"/>
    <w:rsid w:val="00D177A3"/>
    <w:rsid w:val="00D177C8"/>
    <w:rsid w:val="00D20027"/>
    <w:rsid w:val="00D20A10"/>
    <w:rsid w:val="00D21B84"/>
    <w:rsid w:val="00D221BA"/>
    <w:rsid w:val="00D23C84"/>
    <w:rsid w:val="00D243B1"/>
    <w:rsid w:val="00D2465D"/>
    <w:rsid w:val="00D24E14"/>
    <w:rsid w:val="00D25523"/>
    <w:rsid w:val="00D26404"/>
    <w:rsid w:val="00D2713E"/>
    <w:rsid w:val="00D2768E"/>
    <w:rsid w:val="00D30129"/>
    <w:rsid w:val="00D318E3"/>
    <w:rsid w:val="00D32BEF"/>
    <w:rsid w:val="00D339C1"/>
    <w:rsid w:val="00D357EF"/>
    <w:rsid w:val="00D35AF8"/>
    <w:rsid w:val="00D366E1"/>
    <w:rsid w:val="00D368AF"/>
    <w:rsid w:val="00D371C4"/>
    <w:rsid w:val="00D403A7"/>
    <w:rsid w:val="00D404DF"/>
    <w:rsid w:val="00D41013"/>
    <w:rsid w:val="00D418A6"/>
    <w:rsid w:val="00D423B2"/>
    <w:rsid w:val="00D423BF"/>
    <w:rsid w:val="00D42C22"/>
    <w:rsid w:val="00D430EB"/>
    <w:rsid w:val="00D440B4"/>
    <w:rsid w:val="00D45012"/>
    <w:rsid w:val="00D450D3"/>
    <w:rsid w:val="00D46FDA"/>
    <w:rsid w:val="00D47012"/>
    <w:rsid w:val="00D4735A"/>
    <w:rsid w:val="00D4758D"/>
    <w:rsid w:val="00D50638"/>
    <w:rsid w:val="00D50735"/>
    <w:rsid w:val="00D5219A"/>
    <w:rsid w:val="00D549A0"/>
    <w:rsid w:val="00D54D06"/>
    <w:rsid w:val="00D5512D"/>
    <w:rsid w:val="00D57E26"/>
    <w:rsid w:val="00D57E70"/>
    <w:rsid w:val="00D601F7"/>
    <w:rsid w:val="00D61AC4"/>
    <w:rsid w:val="00D624C1"/>
    <w:rsid w:val="00D62B8A"/>
    <w:rsid w:val="00D640C1"/>
    <w:rsid w:val="00D6444E"/>
    <w:rsid w:val="00D64EBC"/>
    <w:rsid w:val="00D65220"/>
    <w:rsid w:val="00D65650"/>
    <w:rsid w:val="00D65FF1"/>
    <w:rsid w:val="00D66E52"/>
    <w:rsid w:val="00D674EE"/>
    <w:rsid w:val="00D704F4"/>
    <w:rsid w:val="00D7099E"/>
    <w:rsid w:val="00D70DC4"/>
    <w:rsid w:val="00D71ED9"/>
    <w:rsid w:val="00D729C4"/>
    <w:rsid w:val="00D72AE5"/>
    <w:rsid w:val="00D72CF9"/>
    <w:rsid w:val="00D72D99"/>
    <w:rsid w:val="00D73449"/>
    <w:rsid w:val="00D73A6C"/>
    <w:rsid w:val="00D73C74"/>
    <w:rsid w:val="00D73CB8"/>
    <w:rsid w:val="00D74774"/>
    <w:rsid w:val="00D74A39"/>
    <w:rsid w:val="00D75C8B"/>
    <w:rsid w:val="00D76EA2"/>
    <w:rsid w:val="00D774FD"/>
    <w:rsid w:val="00D77BEC"/>
    <w:rsid w:val="00D80A43"/>
    <w:rsid w:val="00D81767"/>
    <w:rsid w:val="00D81D1A"/>
    <w:rsid w:val="00D833D3"/>
    <w:rsid w:val="00D83543"/>
    <w:rsid w:val="00D83E0E"/>
    <w:rsid w:val="00D84C1C"/>
    <w:rsid w:val="00D8583F"/>
    <w:rsid w:val="00D85B5C"/>
    <w:rsid w:val="00D85DCB"/>
    <w:rsid w:val="00D86324"/>
    <w:rsid w:val="00D87AC7"/>
    <w:rsid w:val="00D907F7"/>
    <w:rsid w:val="00D91783"/>
    <w:rsid w:val="00D92E29"/>
    <w:rsid w:val="00D92FA6"/>
    <w:rsid w:val="00D93AFD"/>
    <w:rsid w:val="00D941E2"/>
    <w:rsid w:val="00D95F90"/>
    <w:rsid w:val="00D96285"/>
    <w:rsid w:val="00D97FDE"/>
    <w:rsid w:val="00DA23DE"/>
    <w:rsid w:val="00DA264A"/>
    <w:rsid w:val="00DA26F3"/>
    <w:rsid w:val="00DA2987"/>
    <w:rsid w:val="00DA3303"/>
    <w:rsid w:val="00DA3A3C"/>
    <w:rsid w:val="00DA4071"/>
    <w:rsid w:val="00DA675C"/>
    <w:rsid w:val="00DA6847"/>
    <w:rsid w:val="00DA7012"/>
    <w:rsid w:val="00DA7CF2"/>
    <w:rsid w:val="00DB0F7F"/>
    <w:rsid w:val="00DB1D18"/>
    <w:rsid w:val="00DB2047"/>
    <w:rsid w:val="00DB23F5"/>
    <w:rsid w:val="00DB29A1"/>
    <w:rsid w:val="00DB30EE"/>
    <w:rsid w:val="00DB4B14"/>
    <w:rsid w:val="00DB4C36"/>
    <w:rsid w:val="00DB54A8"/>
    <w:rsid w:val="00DB5806"/>
    <w:rsid w:val="00DB60EE"/>
    <w:rsid w:val="00DB64F5"/>
    <w:rsid w:val="00DB70B7"/>
    <w:rsid w:val="00DB7746"/>
    <w:rsid w:val="00DB77B8"/>
    <w:rsid w:val="00DB7E78"/>
    <w:rsid w:val="00DC0C4F"/>
    <w:rsid w:val="00DC162D"/>
    <w:rsid w:val="00DC2314"/>
    <w:rsid w:val="00DC2603"/>
    <w:rsid w:val="00DC2BC5"/>
    <w:rsid w:val="00DC3B8B"/>
    <w:rsid w:val="00DC46E4"/>
    <w:rsid w:val="00DC581A"/>
    <w:rsid w:val="00DC77FB"/>
    <w:rsid w:val="00DD1439"/>
    <w:rsid w:val="00DD16EA"/>
    <w:rsid w:val="00DD3298"/>
    <w:rsid w:val="00DD33A9"/>
    <w:rsid w:val="00DD350B"/>
    <w:rsid w:val="00DD38DA"/>
    <w:rsid w:val="00DD4CDF"/>
    <w:rsid w:val="00DD54F3"/>
    <w:rsid w:val="00DD582D"/>
    <w:rsid w:val="00DD63B1"/>
    <w:rsid w:val="00DD6E13"/>
    <w:rsid w:val="00DE0013"/>
    <w:rsid w:val="00DE3887"/>
    <w:rsid w:val="00DE538C"/>
    <w:rsid w:val="00DF033C"/>
    <w:rsid w:val="00DF1072"/>
    <w:rsid w:val="00DF1E6B"/>
    <w:rsid w:val="00DF2621"/>
    <w:rsid w:val="00DF2812"/>
    <w:rsid w:val="00DF2CEB"/>
    <w:rsid w:val="00DF2F6D"/>
    <w:rsid w:val="00DF41FB"/>
    <w:rsid w:val="00DF5256"/>
    <w:rsid w:val="00DF5556"/>
    <w:rsid w:val="00DF5695"/>
    <w:rsid w:val="00DF6596"/>
    <w:rsid w:val="00DF67BC"/>
    <w:rsid w:val="00DF6A29"/>
    <w:rsid w:val="00DF6B78"/>
    <w:rsid w:val="00DF7788"/>
    <w:rsid w:val="00E00D2C"/>
    <w:rsid w:val="00E00FFC"/>
    <w:rsid w:val="00E0190B"/>
    <w:rsid w:val="00E035A8"/>
    <w:rsid w:val="00E03A62"/>
    <w:rsid w:val="00E03CCB"/>
    <w:rsid w:val="00E0573E"/>
    <w:rsid w:val="00E06D4E"/>
    <w:rsid w:val="00E10027"/>
    <w:rsid w:val="00E10184"/>
    <w:rsid w:val="00E10759"/>
    <w:rsid w:val="00E107D7"/>
    <w:rsid w:val="00E1127B"/>
    <w:rsid w:val="00E12146"/>
    <w:rsid w:val="00E12E64"/>
    <w:rsid w:val="00E1311C"/>
    <w:rsid w:val="00E1338F"/>
    <w:rsid w:val="00E13E04"/>
    <w:rsid w:val="00E1412B"/>
    <w:rsid w:val="00E14FCA"/>
    <w:rsid w:val="00E1526D"/>
    <w:rsid w:val="00E15ED8"/>
    <w:rsid w:val="00E1750B"/>
    <w:rsid w:val="00E204A9"/>
    <w:rsid w:val="00E21B12"/>
    <w:rsid w:val="00E22C18"/>
    <w:rsid w:val="00E23047"/>
    <w:rsid w:val="00E260DD"/>
    <w:rsid w:val="00E26402"/>
    <w:rsid w:val="00E27562"/>
    <w:rsid w:val="00E27C1E"/>
    <w:rsid w:val="00E3053F"/>
    <w:rsid w:val="00E30B31"/>
    <w:rsid w:val="00E31715"/>
    <w:rsid w:val="00E31A41"/>
    <w:rsid w:val="00E31B7F"/>
    <w:rsid w:val="00E31CCC"/>
    <w:rsid w:val="00E33B9B"/>
    <w:rsid w:val="00E35BAA"/>
    <w:rsid w:val="00E37463"/>
    <w:rsid w:val="00E37A0E"/>
    <w:rsid w:val="00E40DDB"/>
    <w:rsid w:val="00E428AD"/>
    <w:rsid w:val="00E4318B"/>
    <w:rsid w:val="00E44F39"/>
    <w:rsid w:val="00E50097"/>
    <w:rsid w:val="00E50685"/>
    <w:rsid w:val="00E50C2C"/>
    <w:rsid w:val="00E513BE"/>
    <w:rsid w:val="00E514FF"/>
    <w:rsid w:val="00E51693"/>
    <w:rsid w:val="00E530C3"/>
    <w:rsid w:val="00E530CD"/>
    <w:rsid w:val="00E53609"/>
    <w:rsid w:val="00E537C8"/>
    <w:rsid w:val="00E5397F"/>
    <w:rsid w:val="00E54217"/>
    <w:rsid w:val="00E5503D"/>
    <w:rsid w:val="00E5682E"/>
    <w:rsid w:val="00E57D37"/>
    <w:rsid w:val="00E57E1D"/>
    <w:rsid w:val="00E57FB0"/>
    <w:rsid w:val="00E60256"/>
    <w:rsid w:val="00E63A8D"/>
    <w:rsid w:val="00E64F3D"/>
    <w:rsid w:val="00E656B2"/>
    <w:rsid w:val="00E668AF"/>
    <w:rsid w:val="00E6768A"/>
    <w:rsid w:val="00E6783E"/>
    <w:rsid w:val="00E67B70"/>
    <w:rsid w:val="00E702C5"/>
    <w:rsid w:val="00E70E89"/>
    <w:rsid w:val="00E71772"/>
    <w:rsid w:val="00E71ADB"/>
    <w:rsid w:val="00E75894"/>
    <w:rsid w:val="00E760FE"/>
    <w:rsid w:val="00E76A52"/>
    <w:rsid w:val="00E77540"/>
    <w:rsid w:val="00E8051D"/>
    <w:rsid w:val="00E80B6F"/>
    <w:rsid w:val="00E81B51"/>
    <w:rsid w:val="00E81DF5"/>
    <w:rsid w:val="00E8273C"/>
    <w:rsid w:val="00E82B0F"/>
    <w:rsid w:val="00E82B85"/>
    <w:rsid w:val="00E82C41"/>
    <w:rsid w:val="00E83311"/>
    <w:rsid w:val="00E83BC3"/>
    <w:rsid w:val="00E83D7E"/>
    <w:rsid w:val="00E84C20"/>
    <w:rsid w:val="00E84DBA"/>
    <w:rsid w:val="00E84E10"/>
    <w:rsid w:val="00E85199"/>
    <w:rsid w:val="00E865F2"/>
    <w:rsid w:val="00E86973"/>
    <w:rsid w:val="00E86C42"/>
    <w:rsid w:val="00E8731E"/>
    <w:rsid w:val="00E90CAC"/>
    <w:rsid w:val="00E916CF"/>
    <w:rsid w:val="00E92AFD"/>
    <w:rsid w:val="00E9340C"/>
    <w:rsid w:val="00E93518"/>
    <w:rsid w:val="00E94CFC"/>
    <w:rsid w:val="00E95E13"/>
    <w:rsid w:val="00E95EC8"/>
    <w:rsid w:val="00E96204"/>
    <w:rsid w:val="00E9651A"/>
    <w:rsid w:val="00E96559"/>
    <w:rsid w:val="00E974AA"/>
    <w:rsid w:val="00E97AB9"/>
    <w:rsid w:val="00EA0560"/>
    <w:rsid w:val="00EA148B"/>
    <w:rsid w:val="00EA3A65"/>
    <w:rsid w:val="00EA3E60"/>
    <w:rsid w:val="00EA3F3E"/>
    <w:rsid w:val="00EA4689"/>
    <w:rsid w:val="00EA4B30"/>
    <w:rsid w:val="00EA61F3"/>
    <w:rsid w:val="00EA6514"/>
    <w:rsid w:val="00EA6726"/>
    <w:rsid w:val="00EA6AB4"/>
    <w:rsid w:val="00EA6BCD"/>
    <w:rsid w:val="00EA73C8"/>
    <w:rsid w:val="00EB0635"/>
    <w:rsid w:val="00EB138A"/>
    <w:rsid w:val="00EB2531"/>
    <w:rsid w:val="00EB266F"/>
    <w:rsid w:val="00EB42FE"/>
    <w:rsid w:val="00EB45F2"/>
    <w:rsid w:val="00EB55FB"/>
    <w:rsid w:val="00EB5920"/>
    <w:rsid w:val="00EB7083"/>
    <w:rsid w:val="00EB7EC2"/>
    <w:rsid w:val="00EC02AD"/>
    <w:rsid w:val="00EC0DA3"/>
    <w:rsid w:val="00EC10BD"/>
    <w:rsid w:val="00EC30D5"/>
    <w:rsid w:val="00EC37F7"/>
    <w:rsid w:val="00EC3EEB"/>
    <w:rsid w:val="00EC5F45"/>
    <w:rsid w:val="00EC631C"/>
    <w:rsid w:val="00EC6C00"/>
    <w:rsid w:val="00EC7D15"/>
    <w:rsid w:val="00ED0592"/>
    <w:rsid w:val="00ED23BB"/>
    <w:rsid w:val="00ED4388"/>
    <w:rsid w:val="00ED57AA"/>
    <w:rsid w:val="00ED61FE"/>
    <w:rsid w:val="00ED6338"/>
    <w:rsid w:val="00ED6B2B"/>
    <w:rsid w:val="00ED6C87"/>
    <w:rsid w:val="00ED6F45"/>
    <w:rsid w:val="00EE0331"/>
    <w:rsid w:val="00EE0443"/>
    <w:rsid w:val="00EE0F05"/>
    <w:rsid w:val="00EE1956"/>
    <w:rsid w:val="00EE2515"/>
    <w:rsid w:val="00EE268E"/>
    <w:rsid w:val="00EE2891"/>
    <w:rsid w:val="00EE3451"/>
    <w:rsid w:val="00EE40E0"/>
    <w:rsid w:val="00EE467D"/>
    <w:rsid w:val="00EE485F"/>
    <w:rsid w:val="00EE5400"/>
    <w:rsid w:val="00EE6C09"/>
    <w:rsid w:val="00EE7371"/>
    <w:rsid w:val="00EE7767"/>
    <w:rsid w:val="00EE7CFB"/>
    <w:rsid w:val="00EF0B78"/>
    <w:rsid w:val="00EF0D56"/>
    <w:rsid w:val="00EF1F47"/>
    <w:rsid w:val="00EF1F56"/>
    <w:rsid w:val="00EF2148"/>
    <w:rsid w:val="00EF2602"/>
    <w:rsid w:val="00EF2BEE"/>
    <w:rsid w:val="00EF2BF3"/>
    <w:rsid w:val="00EF472C"/>
    <w:rsid w:val="00EF48C0"/>
    <w:rsid w:val="00EF4A1F"/>
    <w:rsid w:val="00EF4DB7"/>
    <w:rsid w:val="00EF5219"/>
    <w:rsid w:val="00EF5D18"/>
    <w:rsid w:val="00EF63E9"/>
    <w:rsid w:val="00EF6699"/>
    <w:rsid w:val="00EF75F8"/>
    <w:rsid w:val="00EF7EA4"/>
    <w:rsid w:val="00EF7F5C"/>
    <w:rsid w:val="00EF7FB6"/>
    <w:rsid w:val="00EF7FD3"/>
    <w:rsid w:val="00F012BE"/>
    <w:rsid w:val="00F0136A"/>
    <w:rsid w:val="00F01724"/>
    <w:rsid w:val="00F01803"/>
    <w:rsid w:val="00F01C3B"/>
    <w:rsid w:val="00F029D9"/>
    <w:rsid w:val="00F02A32"/>
    <w:rsid w:val="00F02E9B"/>
    <w:rsid w:val="00F032DD"/>
    <w:rsid w:val="00F03703"/>
    <w:rsid w:val="00F0415D"/>
    <w:rsid w:val="00F04514"/>
    <w:rsid w:val="00F04748"/>
    <w:rsid w:val="00F04F5C"/>
    <w:rsid w:val="00F050AC"/>
    <w:rsid w:val="00F05998"/>
    <w:rsid w:val="00F05B60"/>
    <w:rsid w:val="00F0649C"/>
    <w:rsid w:val="00F07C5A"/>
    <w:rsid w:val="00F1080D"/>
    <w:rsid w:val="00F10AE5"/>
    <w:rsid w:val="00F10FC9"/>
    <w:rsid w:val="00F116BB"/>
    <w:rsid w:val="00F12E64"/>
    <w:rsid w:val="00F13A8B"/>
    <w:rsid w:val="00F159E5"/>
    <w:rsid w:val="00F15DC0"/>
    <w:rsid w:val="00F16C3A"/>
    <w:rsid w:val="00F172CF"/>
    <w:rsid w:val="00F17803"/>
    <w:rsid w:val="00F1792B"/>
    <w:rsid w:val="00F201C7"/>
    <w:rsid w:val="00F2041F"/>
    <w:rsid w:val="00F20AAF"/>
    <w:rsid w:val="00F212D0"/>
    <w:rsid w:val="00F2137D"/>
    <w:rsid w:val="00F221F7"/>
    <w:rsid w:val="00F229E3"/>
    <w:rsid w:val="00F2311F"/>
    <w:rsid w:val="00F23161"/>
    <w:rsid w:val="00F234D6"/>
    <w:rsid w:val="00F2450A"/>
    <w:rsid w:val="00F24BE5"/>
    <w:rsid w:val="00F2562C"/>
    <w:rsid w:val="00F258A2"/>
    <w:rsid w:val="00F266F0"/>
    <w:rsid w:val="00F273B5"/>
    <w:rsid w:val="00F302AE"/>
    <w:rsid w:val="00F303DA"/>
    <w:rsid w:val="00F30EE3"/>
    <w:rsid w:val="00F31024"/>
    <w:rsid w:val="00F31044"/>
    <w:rsid w:val="00F31EE6"/>
    <w:rsid w:val="00F32DEC"/>
    <w:rsid w:val="00F3443F"/>
    <w:rsid w:val="00F347C2"/>
    <w:rsid w:val="00F35FB8"/>
    <w:rsid w:val="00F360C0"/>
    <w:rsid w:val="00F3621F"/>
    <w:rsid w:val="00F409EA"/>
    <w:rsid w:val="00F40AE1"/>
    <w:rsid w:val="00F42561"/>
    <w:rsid w:val="00F42AA1"/>
    <w:rsid w:val="00F433A0"/>
    <w:rsid w:val="00F43689"/>
    <w:rsid w:val="00F44A65"/>
    <w:rsid w:val="00F45008"/>
    <w:rsid w:val="00F4595A"/>
    <w:rsid w:val="00F46D3D"/>
    <w:rsid w:val="00F47F70"/>
    <w:rsid w:val="00F50183"/>
    <w:rsid w:val="00F504B5"/>
    <w:rsid w:val="00F50E8F"/>
    <w:rsid w:val="00F5159E"/>
    <w:rsid w:val="00F52240"/>
    <w:rsid w:val="00F52728"/>
    <w:rsid w:val="00F52837"/>
    <w:rsid w:val="00F537F9"/>
    <w:rsid w:val="00F53AB6"/>
    <w:rsid w:val="00F53DCF"/>
    <w:rsid w:val="00F54285"/>
    <w:rsid w:val="00F555B9"/>
    <w:rsid w:val="00F55EF6"/>
    <w:rsid w:val="00F577E4"/>
    <w:rsid w:val="00F57AEA"/>
    <w:rsid w:val="00F625FD"/>
    <w:rsid w:val="00F629EF"/>
    <w:rsid w:val="00F62D46"/>
    <w:rsid w:val="00F62E80"/>
    <w:rsid w:val="00F62F2E"/>
    <w:rsid w:val="00F63BCB"/>
    <w:rsid w:val="00F63D62"/>
    <w:rsid w:val="00F63EE3"/>
    <w:rsid w:val="00F64510"/>
    <w:rsid w:val="00F64BCE"/>
    <w:rsid w:val="00F64C12"/>
    <w:rsid w:val="00F6531E"/>
    <w:rsid w:val="00F65515"/>
    <w:rsid w:val="00F66544"/>
    <w:rsid w:val="00F721F6"/>
    <w:rsid w:val="00F72D9F"/>
    <w:rsid w:val="00F72DAD"/>
    <w:rsid w:val="00F72F2D"/>
    <w:rsid w:val="00F73372"/>
    <w:rsid w:val="00F73AB1"/>
    <w:rsid w:val="00F73BDC"/>
    <w:rsid w:val="00F74312"/>
    <w:rsid w:val="00F7473D"/>
    <w:rsid w:val="00F74ED9"/>
    <w:rsid w:val="00F750E8"/>
    <w:rsid w:val="00F75DD5"/>
    <w:rsid w:val="00F774B0"/>
    <w:rsid w:val="00F77911"/>
    <w:rsid w:val="00F77AA5"/>
    <w:rsid w:val="00F80632"/>
    <w:rsid w:val="00F82714"/>
    <w:rsid w:val="00F83A56"/>
    <w:rsid w:val="00F83ED9"/>
    <w:rsid w:val="00F84EBC"/>
    <w:rsid w:val="00F85423"/>
    <w:rsid w:val="00F8555D"/>
    <w:rsid w:val="00F85F88"/>
    <w:rsid w:val="00F86E9D"/>
    <w:rsid w:val="00F91876"/>
    <w:rsid w:val="00F92856"/>
    <w:rsid w:val="00F93540"/>
    <w:rsid w:val="00F94DDC"/>
    <w:rsid w:val="00F95201"/>
    <w:rsid w:val="00F9533C"/>
    <w:rsid w:val="00F95825"/>
    <w:rsid w:val="00F96141"/>
    <w:rsid w:val="00F964C8"/>
    <w:rsid w:val="00F96DAC"/>
    <w:rsid w:val="00FA0124"/>
    <w:rsid w:val="00FA0538"/>
    <w:rsid w:val="00FA0565"/>
    <w:rsid w:val="00FA1416"/>
    <w:rsid w:val="00FA2C58"/>
    <w:rsid w:val="00FA668C"/>
    <w:rsid w:val="00FA67AD"/>
    <w:rsid w:val="00FA68FE"/>
    <w:rsid w:val="00FA6ABC"/>
    <w:rsid w:val="00FA7846"/>
    <w:rsid w:val="00FB0AC6"/>
    <w:rsid w:val="00FB0F42"/>
    <w:rsid w:val="00FB17B9"/>
    <w:rsid w:val="00FB289F"/>
    <w:rsid w:val="00FB43F4"/>
    <w:rsid w:val="00FB6852"/>
    <w:rsid w:val="00FB691F"/>
    <w:rsid w:val="00FB76BF"/>
    <w:rsid w:val="00FB7A29"/>
    <w:rsid w:val="00FC2CE5"/>
    <w:rsid w:val="00FC3855"/>
    <w:rsid w:val="00FC38E2"/>
    <w:rsid w:val="00FC4CDA"/>
    <w:rsid w:val="00FC4DBA"/>
    <w:rsid w:val="00FC5366"/>
    <w:rsid w:val="00FC6FBA"/>
    <w:rsid w:val="00FC79E1"/>
    <w:rsid w:val="00FD0E6A"/>
    <w:rsid w:val="00FD103C"/>
    <w:rsid w:val="00FD195B"/>
    <w:rsid w:val="00FD1B8C"/>
    <w:rsid w:val="00FD287C"/>
    <w:rsid w:val="00FD2C01"/>
    <w:rsid w:val="00FD2FB2"/>
    <w:rsid w:val="00FD3314"/>
    <w:rsid w:val="00FD39C0"/>
    <w:rsid w:val="00FD3E51"/>
    <w:rsid w:val="00FD4DA8"/>
    <w:rsid w:val="00FD4F23"/>
    <w:rsid w:val="00FD596D"/>
    <w:rsid w:val="00FD5C01"/>
    <w:rsid w:val="00FD5F4A"/>
    <w:rsid w:val="00FD6459"/>
    <w:rsid w:val="00FD6671"/>
    <w:rsid w:val="00FE008B"/>
    <w:rsid w:val="00FE0229"/>
    <w:rsid w:val="00FE183A"/>
    <w:rsid w:val="00FE22A2"/>
    <w:rsid w:val="00FE2DFC"/>
    <w:rsid w:val="00FE3F16"/>
    <w:rsid w:val="00FE4A61"/>
    <w:rsid w:val="00FE51C5"/>
    <w:rsid w:val="00FE62B3"/>
    <w:rsid w:val="00FE6944"/>
    <w:rsid w:val="00FE6B84"/>
    <w:rsid w:val="00FE6C10"/>
    <w:rsid w:val="00FE7B2C"/>
    <w:rsid w:val="00FF1455"/>
    <w:rsid w:val="00FF14EE"/>
    <w:rsid w:val="00FF1841"/>
    <w:rsid w:val="00FF22FB"/>
    <w:rsid w:val="00FF3842"/>
    <w:rsid w:val="00FF4309"/>
    <w:rsid w:val="00FF47AB"/>
    <w:rsid w:val="00FF5DFA"/>
    <w:rsid w:val="00FF5E55"/>
    <w:rsid w:val="00FF7A3C"/>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F3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6339">
      <w:bodyDiv w:val="1"/>
      <w:marLeft w:val="0"/>
      <w:marRight w:val="0"/>
      <w:marTop w:val="0"/>
      <w:marBottom w:val="0"/>
      <w:divBdr>
        <w:top w:val="none" w:sz="0" w:space="0" w:color="auto"/>
        <w:left w:val="none" w:sz="0" w:space="0" w:color="auto"/>
        <w:bottom w:val="none" w:sz="0" w:space="0" w:color="auto"/>
        <w:right w:val="none" w:sz="0" w:space="0" w:color="auto"/>
      </w:divBdr>
      <w:divsChild>
        <w:div w:id="1143079940">
          <w:marLeft w:val="446"/>
          <w:marRight w:val="0"/>
          <w:marTop w:val="0"/>
          <w:marBottom w:val="0"/>
          <w:divBdr>
            <w:top w:val="none" w:sz="0" w:space="0" w:color="auto"/>
            <w:left w:val="none" w:sz="0" w:space="0" w:color="auto"/>
            <w:bottom w:val="none" w:sz="0" w:space="0" w:color="auto"/>
            <w:right w:val="none" w:sz="0" w:space="0" w:color="auto"/>
          </w:divBdr>
        </w:div>
      </w:divsChild>
    </w:div>
    <w:div w:id="411968581">
      <w:bodyDiv w:val="1"/>
      <w:marLeft w:val="0"/>
      <w:marRight w:val="0"/>
      <w:marTop w:val="0"/>
      <w:marBottom w:val="0"/>
      <w:divBdr>
        <w:top w:val="none" w:sz="0" w:space="0" w:color="auto"/>
        <w:left w:val="none" w:sz="0" w:space="0" w:color="auto"/>
        <w:bottom w:val="none" w:sz="0" w:space="0" w:color="auto"/>
        <w:right w:val="none" w:sz="0" w:space="0" w:color="auto"/>
      </w:divBdr>
      <w:divsChild>
        <w:div w:id="668598656">
          <w:marLeft w:val="446"/>
          <w:marRight w:val="0"/>
          <w:marTop w:val="0"/>
          <w:marBottom w:val="0"/>
          <w:divBdr>
            <w:top w:val="none" w:sz="0" w:space="0" w:color="auto"/>
            <w:left w:val="none" w:sz="0" w:space="0" w:color="auto"/>
            <w:bottom w:val="none" w:sz="0" w:space="0" w:color="auto"/>
            <w:right w:val="none" w:sz="0" w:space="0" w:color="auto"/>
          </w:divBdr>
        </w:div>
      </w:divsChild>
    </w:div>
    <w:div w:id="432942289">
      <w:bodyDiv w:val="1"/>
      <w:marLeft w:val="0"/>
      <w:marRight w:val="0"/>
      <w:marTop w:val="0"/>
      <w:marBottom w:val="0"/>
      <w:divBdr>
        <w:top w:val="none" w:sz="0" w:space="0" w:color="auto"/>
        <w:left w:val="none" w:sz="0" w:space="0" w:color="auto"/>
        <w:bottom w:val="none" w:sz="0" w:space="0" w:color="auto"/>
        <w:right w:val="none" w:sz="0" w:space="0" w:color="auto"/>
      </w:divBdr>
      <w:divsChild>
        <w:div w:id="20858749">
          <w:marLeft w:val="446"/>
          <w:marRight w:val="0"/>
          <w:marTop w:val="0"/>
          <w:marBottom w:val="0"/>
          <w:divBdr>
            <w:top w:val="none" w:sz="0" w:space="0" w:color="auto"/>
            <w:left w:val="none" w:sz="0" w:space="0" w:color="auto"/>
            <w:bottom w:val="none" w:sz="0" w:space="0" w:color="auto"/>
            <w:right w:val="none" w:sz="0" w:space="0" w:color="auto"/>
          </w:divBdr>
        </w:div>
      </w:divsChild>
    </w:div>
    <w:div w:id="685909779">
      <w:bodyDiv w:val="1"/>
      <w:marLeft w:val="0"/>
      <w:marRight w:val="0"/>
      <w:marTop w:val="0"/>
      <w:marBottom w:val="0"/>
      <w:divBdr>
        <w:top w:val="none" w:sz="0" w:space="0" w:color="auto"/>
        <w:left w:val="none" w:sz="0" w:space="0" w:color="auto"/>
        <w:bottom w:val="none" w:sz="0" w:space="0" w:color="auto"/>
        <w:right w:val="none" w:sz="0" w:space="0" w:color="auto"/>
      </w:divBdr>
    </w:div>
    <w:div w:id="2024739440">
      <w:bodyDiv w:val="1"/>
      <w:marLeft w:val="0"/>
      <w:marRight w:val="0"/>
      <w:marTop w:val="0"/>
      <w:marBottom w:val="0"/>
      <w:divBdr>
        <w:top w:val="none" w:sz="0" w:space="0" w:color="auto"/>
        <w:left w:val="none" w:sz="0" w:space="0" w:color="auto"/>
        <w:bottom w:val="none" w:sz="0" w:space="0" w:color="auto"/>
        <w:right w:val="none" w:sz="0" w:space="0" w:color="auto"/>
      </w:divBdr>
    </w:div>
    <w:div w:id="2093429026">
      <w:bodyDiv w:val="1"/>
      <w:marLeft w:val="0"/>
      <w:marRight w:val="0"/>
      <w:marTop w:val="0"/>
      <w:marBottom w:val="0"/>
      <w:divBdr>
        <w:top w:val="none" w:sz="0" w:space="0" w:color="auto"/>
        <w:left w:val="none" w:sz="0" w:space="0" w:color="auto"/>
        <w:bottom w:val="none" w:sz="0" w:space="0" w:color="auto"/>
        <w:right w:val="none" w:sz="0" w:space="0" w:color="auto"/>
      </w:divBdr>
      <w:divsChild>
        <w:div w:id="12753996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10486</TotalTime>
  <Pages>30</Pages>
  <Words>10976</Words>
  <Characters>59714</Characters>
  <Application>Microsoft Macintosh Word</Application>
  <DocSecurity>0</DocSecurity>
  <Lines>978</Lines>
  <Paragraphs>83</Paragraphs>
  <ScaleCrop>false</ScaleCrop>
  <Company>YALE UNIVERSITY</Company>
  <LinksUpToDate>false</LinksUpToDate>
  <CharactersWithSpaces>70607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CLARKE</dc:creator>
  <cp:keywords/>
  <dc:description/>
  <cp:lastModifiedBy>DECLAN CLARKE</cp:lastModifiedBy>
  <cp:revision>2686</cp:revision>
  <dcterms:created xsi:type="dcterms:W3CDTF">2014-09-04T18:07:00Z</dcterms:created>
  <dcterms:modified xsi:type="dcterms:W3CDTF">2015-08-16T17:21:00Z</dcterms:modified>
</cp:coreProperties>
</file>