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95CC" w14:textId="65BB707D" w:rsidR="00B16216" w:rsidRDefault="00B16216" w:rsidP="00B16216">
      <w:pPr>
        <w:pStyle w:val="Heading1"/>
      </w:pPr>
      <w:r>
        <w:t xml:space="preserve">Opportune time to study </w:t>
      </w:r>
      <w:r w:rsidR="004309A4">
        <w:t>“</w:t>
      </w:r>
      <w:r>
        <w:t>function</w:t>
      </w:r>
      <w:r w:rsidR="004309A4">
        <w:t>”</w:t>
      </w:r>
      <w:r>
        <w:t xml:space="preserve"> on a large scale</w:t>
      </w:r>
    </w:p>
    <w:p w14:paraId="2CC6883B" w14:textId="77777777" w:rsidR="00B16216" w:rsidRDefault="00B16216" w:rsidP="00B16216">
      <w:pPr>
        <w:pStyle w:val="Heading2"/>
      </w:pPr>
      <w:r>
        <w:t xml:space="preserve">Now so many variants to characterize </w:t>
      </w:r>
    </w:p>
    <w:p w14:paraId="1FF675A2" w14:textId="4D0B940E" w:rsidR="004309A4" w:rsidRDefault="004309A4" w:rsidP="004309A4">
      <w:pPr>
        <w:pStyle w:val="Heading3"/>
      </w:pPr>
      <w:r>
        <w:t>Functional characterization will be the connection between a individual personal genome &amp; biology</w:t>
      </w:r>
    </w:p>
    <w:p w14:paraId="57650018" w14:textId="77777777" w:rsidR="00B16216" w:rsidRDefault="00B16216" w:rsidP="00B16216">
      <w:pPr>
        <w:pStyle w:val="Heading2"/>
      </w:pPr>
      <w:r>
        <w:t>Recent development of new technologies (CRISPR, large-scale epigenomics, single cell, &amp;c)</w:t>
      </w:r>
    </w:p>
    <w:p w14:paraId="14AD1793" w14:textId="65E014FA" w:rsidR="00B16216" w:rsidRDefault="00B16216" w:rsidP="00B16216">
      <w:pPr>
        <w:pStyle w:val="Heading1"/>
      </w:pPr>
      <w:r>
        <w:t>Need for a foundational resource to integrate information on many discovered variants</w:t>
      </w:r>
    </w:p>
    <w:p w14:paraId="4F6E25D6" w14:textId="4DEC72F3" w:rsidR="00B16216" w:rsidRDefault="005A116C" w:rsidP="00B16216">
      <w:pPr>
        <w:pStyle w:val="Heading1"/>
      </w:pPr>
      <w:r>
        <w:t>W</w:t>
      </w:r>
      <w:r w:rsidR="004309A4">
        <w:t>hat to study</w:t>
      </w:r>
      <w:r w:rsidR="00B16216">
        <w:t>?</w:t>
      </w:r>
    </w:p>
    <w:p w14:paraId="4FAE6EDD" w14:textId="77777777" w:rsidR="00B16216" w:rsidRDefault="00B16216" w:rsidP="00B16216">
      <w:pPr>
        <w:pStyle w:val="Heading2"/>
      </w:pPr>
      <w:r>
        <w:t>The types of function: organismal phenotype to cellular role to biochemical mechanism</w:t>
      </w:r>
    </w:p>
    <w:p w14:paraId="71DFF23E" w14:textId="318A066C" w:rsidR="00B16216" w:rsidRDefault="00B16216" w:rsidP="005A116C">
      <w:pPr>
        <w:pStyle w:val="Heading3"/>
      </w:pPr>
      <w:r>
        <w:t>Molecular phenotypes can be studied at scale</w:t>
      </w:r>
      <w:r w:rsidR="004309A4">
        <w:t xml:space="preserve"> &amp; </w:t>
      </w:r>
      <w:r>
        <w:t xml:space="preserve">systematized </w:t>
      </w:r>
      <w:r w:rsidR="004309A4">
        <w:t>. Not as easy for organismal phenotype. Also, their manifestation is closer to the variants</w:t>
      </w:r>
    </w:p>
    <w:p w14:paraId="375D2C2F" w14:textId="77777777" w:rsidR="002D1699" w:rsidRDefault="002D1699" w:rsidP="002D1699">
      <w:pPr>
        <w:pStyle w:val="Heading2"/>
      </w:pPr>
      <w:r>
        <w:t>Assays with a sweet spot</w:t>
      </w:r>
    </w:p>
    <w:p w14:paraId="0C74E410" w14:textId="77777777" w:rsidR="002D1699" w:rsidRDefault="002D1699" w:rsidP="002D1699">
      <w:pPr>
        <w:pStyle w:val="Heading3"/>
      </w:pPr>
      <w:r>
        <w:t>New technologies, lots of readout with modest investment</w:t>
      </w:r>
    </w:p>
    <w:p w14:paraId="1618363A" w14:textId="3BB1AF04" w:rsidR="004309A4" w:rsidRDefault="004309A4" w:rsidP="002D1699">
      <w:pPr>
        <w:pStyle w:val="Heading3"/>
      </w:pPr>
      <w:r>
        <w:t>Best models -- is it mouse? -- &amp; model diseases</w:t>
      </w:r>
    </w:p>
    <w:p w14:paraId="478F98C3" w14:textId="56FDE848" w:rsidR="00B16216" w:rsidRDefault="002D1699" w:rsidP="00B16216">
      <w:pPr>
        <w:pStyle w:val="Heading1"/>
      </w:pPr>
      <w:r>
        <w:t>Dichotomy of Directions</w:t>
      </w:r>
      <w:r w:rsidR="00B16216">
        <w:t xml:space="preserve"> </w:t>
      </w:r>
    </w:p>
    <w:p w14:paraId="6AE4491A" w14:textId="390E87C6" w:rsidR="00B16216" w:rsidRDefault="00B16216" w:rsidP="00B16216">
      <w:pPr>
        <w:pStyle w:val="Heading2"/>
      </w:pPr>
      <w:r>
        <w:t>Top-down</w:t>
      </w:r>
      <w:r w:rsidR="005A116C">
        <w:t xml:space="preserve"> Prioritization</w:t>
      </w:r>
      <w:r>
        <w:t xml:space="preserve">: develop standardized catalogs of elements &amp;/or all possible variants &amp; then intersect them with found variants </w:t>
      </w:r>
      <w:r w:rsidR="002D1699">
        <w:t>to prioritize</w:t>
      </w:r>
    </w:p>
    <w:p w14:paraId="5F5D6842" w14:textId="41092CC7" w:rsidR="005A116C" w:rsidRDefault="005A116C" w:rsidP="005A116C">
      <w:pPr>
        <w:pStyle w:val="Heading3"/>
      </w:pPr>
      <w:r>
        <w:t xml:space="preserve">Shendure </w:t>
      </w:r>
      <w:r w:rsidR="00D924D2">
        <w:t xml:space="preserve">challenge </w:t>
      </w:r>
      <w:r>
        <w:t xml:space="preserve">talk </w:t>
      </w:r>
    </w:p>
    <w:p w14:paraId="52D56999" w14:textId="04EFAF76" w:rsidR="00B16216" w:rsidRDefault="005A116C" w:rsidP="00B16216">
      <w:pPr>
        <w:pStyle w:val="Heading2"/>
      </w:pPr>
      <w:r>
        <w:t>Bottom-up</w:t>
      </w:r>
      <w:r w:rsidR="00B16216">
        <w:t>: start from a list of variants and characterize them functionally</w:t>
      </w:r>
    </w:p>
    <w:p w14:paraId="6040F5DC" w14:textId="77777777" w:rsidR="00B16216" w:rsidRDefault="002D1699" w:rsidP="00B16216">
      <w:pPr>
        <w:pStyle w:val="Heading2"/>
      </w:pPr>
      <w:r>
        <w:t>Consensus</w:t>
      </w:r>
      <w:r w:rsidR="00B16216">
        <w:t xml:space="preserve"> both have merits </w:t>
      </w:r>
    </w:p>
    <w:p w14:paraId="3724EC9D" w14:textId="77777777" w:rsidR="00784797" w:rsidRDefault="00784797" w:rsidP="002D1699">
      <w:pPr>
        <w:pStyle w:val="Heading1"/>
      </w:pPr>
      <w:r>
        <w:t>Dichotomy of Approaches</w:t>
      </w:r>
    </w:p>
    <w:p w14:paraId="1E9607E6" w14:textId="77777777" w:rsidR="002D1699" w:rsidRDefault="002D1699" w:rsidP="00784797">
      <w:pPr>
        <w:pStyle w:val="Heading2"/>
      </w:pPr>
      <w:r>
        <w:t>Domain level experts &amp; detailed assays will be necessary</w:t>
      </w:r>
      <w:r w:rsidR="00784797">
        <w:t xml:space="preserve"> as a complement to standardized high-throughput expts</w:t>
      </w:r>
    </w:p>
    <w:p w14:paraId="0530BD35" w14:textId="2A7A5851" w:rsidR="004309A4" w:rsidRDefault="004309A4" w:rsidP="004309A4">
      <w:pPr>
        <w:pStyle w:val="Heading3"/>
      </w:pPr>
      <w:r>
        <w:t>Many important assays can not be scaled</w:t>
      </w:r>
    </w:p>
    <w:p w14:paraId="7CB9B341" w14:textId="77777777" w:rsidR="002D1699" w:rsidRDefault="002D1699" w:rsidP="002D1699">
      <w:pPr>
        <w:pStyle w:val="Heading2"/>
      </w:pPr>
      <w:r>
        <w:t xml:space="preserve">Different Levels of Validation: V vs v </w:t>
      </w:r>
    </w:p>
    <w:p w14:paraId="7B1EC75C" w14:textId="77777777" w:rsidR="002D1699" w:rsidRDefault="002D1699" w:rsidP="002D1699">
      <w:pPr>
        <w:pStyle w:val="Heading3"/>
      </w:pPr>
      <w:r>
        <w:t xml:space="preserve">"v"alidation : Rough molecular phenotype, generic  </w:t>
      </w:r>
    </w:p>
    <w:p w14:paraId="66D31346" w14:textId="77777777" w:rsidR="002D1699" w:rsidRDefault="002D1699" w:rsidP="002D1699">
      <w:pPr>
        <w:pStyle w:val="Heading3"/>
      </w:pPr>
      <w:r>
        <w:t xml:space="preserve">"V"alidation: in the right cell, right condition... </w:t>
      </w:r>
    </w:p>
    <w:p w14:paraId="7DBD2380" w14:textId="77777777" w:rsidR="004309A4" w:rsidRDefault="004309A4" w:rsidP="004309A4">
      <w:pPr>
        <w:pStyle w:val="Heading3"/>
      </w:pPr>
      <w:r>
        <w:t>Importance of cellular context for detailed understanding</w:t>
      </w:r>
    </w:p>
    <w:p w14:paraId="4A975233" w14:textId="77777777" w:rsidR="00784797" w:rsidRDefault="00784797" w:rsidP="00784797">
      <w:pPr>
        <w:pStyle w:val="Heading2"/>
      </w:pPr>
      <w:r>
        <w:t>Important to have both &amp; integrate them (using special DBs)</w:t>
      </w:r>
    </w:p>
    <w:p w14:paraId="2A394C57" w14:textId="2C16A245" w:rsidR="00B16216" w:rsidRDefault="007B0D49" w:rsidP="00B16216">
      <w:pPr>
        <w:pStyle w:val="Heading1"/>
      </w:pPr>
      <w:r>
        <w:t>Then scaling f</w:t>
      </w:r>
      <w:r w:rsidR="004309A4">
        <w:t>rom the genome</w:t>
      </w:r>
      <w:r>
        <w:t>-scale to population-scale</w:t>
      </w:r>
      <w:r w:rsidR="004309A4">
        <w:t xml:space="preserve"> </w:t>
      </w:r>
      <w:r w:rsidR="00B16216">
        <w:t xml:space="preserve"> </w:t>
      </w:r>
    </w:p>
    <w:p w14:paraId="0606B90C" w14:textId="4E5570DB" w:rsidR="005A116C" w:rsidRDefault="005A116C" w:rsidP="005A116C">
      <w:pPr>
        <w:pStyle w:val="Heading2"/>
      </w:pPr>
      <w:r>
        <w:t xml:space="preserve">Success of eQTL &amp; related projects </w:t>
      </w:r>
    </w:p>
    <w:p w14:paraId="733268F7" w14:textId="77777777" w:rsidR="002D1699" w:rsidRDefault="00B16216" w:rsidP="00B16216">
      <w:pPr>
        <w:pStyle w:val="Heading2"/>
      </w:pPr>
      <w:r>
        <w:t>Personal functional genomics</w:t>
      </w:r>
      <w:r w:rsidR="004D60EB">
        <w:t xml:space="preserve">, value in longitudinal studies </w:t>
      </w:r>
    </w:p>
    <w:p w14:paraId="6FF1B0E2" w14:textId="77777777" w:rsidR="00B16216" w:rsidRDefault="004D60EB" w:rsidP="00B16216">
      <w:pPr>
        <w:pStyle w:val="Heading1"/>
      </w:pPr>
      <w:r>
        <w:t>More to functional genomics than variant characterization</w:t>
      </w:r>
    </w:p>
    <w:p w14:paraId="261BB056" w14:textId="77777777" w:rsidR="004D60EB" w:rsidRDefault="004D60EB" w:rsidP="004D60EB">
      <w:pPr>
        <w:pStyle w:val="Heading2"/>
        <w:rPr>
          <w:highlight w:val="white"/>
        </w:rPr>
      </w:pPr>
      <w:r>
        <w:rPr>
          <w:highlight w:val="white"/>
        </w:rPr>
        <w:t>C</w:t>
      </w:r>
      <w:r w:rsidRPr="004D60EB">
        <w:rPr>
          <w:highlight w:val="white"/>
        </w:rPr>
        <w:t xml:space="preserve">ell type characterization </w:t>
      </w:r>
      <w:r>
        <w:rPr>
          <w:highlight w:val="white"/>
        </w:rPr>
        <w:t>(</w:t>
      </w:r>
      <w:r w:rsidRPr="004D60EB">
        <w:rPr>
          <w:highlight w:val="white"/>
        </w:rPr>
        <w:t xml:space="preserve">healthy vs. pre-disease vs. disease state) &amp; epigenomics via large-scale seq. </w:t>
      </w:r>
    </w:p>
    <w:p w14:paraId="0F488BD1" w14:textId="77777777" w:rsidR="004D60EB" w:rsidRDefault="004D60EB" w:rsidP="004D60EB">
      <w:pPr>
        <w:pStyle w:val="Heading2"/>
        <w:rPr>
          <w:highlight w:val="white"/>
        </w:rPr>
      </w:pPr>
      <w:r>
        <w:rPr>
          <w:highlight w:val="white"/>
        </w:rPr>
        <w:t>Systems-</w:t>
      </w:r>
      <w:r w:rsidRPr="004D60EB">
        <w:rPr>
          <w:highlight w:val="white"/>
        </w:rPr>
        <w:t>level understanding</w:t>
      </w:r>
    </w:p>
    <w:p w14:paraId="6D2889B8" w14:textId="1807B6BF" w:rsidR="00784797" w:rsidRPr="004D60EB" w:rsidRDefault="005A116C" w:rsidP="004D60EB">
      <w:pPr>
        <w:pStyle w:val="Heading2"/>
        <w:rPr>
          <w:highlight w:val="white"/>
        </w:rPr>
      </w:pPr>
      <w:r>
        <w:rPr>
          <w:highlight w:val="white"/>
        </w:rPr>
        <w:t xml:space="preserve">Regev </w:t>
      </w:r>
      <w:r w:rsidR="00D924D2">
        <w:rPr>
          <w:highlight w:val="white"/>
        </w:rPr>
        <w:t xml:space="preserve">challenge </w:t>
      </w:r>
      <w:bookmarkStart w:id="0" w:name="_GoBack"/>
      <w:bookmarkEnd w:id="0"/>
      <w:r>
        <w:rPr>
          <w:highlight w:val="white"/>
        </w:rPr>
        <w:t xml:space="preserve">talk: </w:t>
      </w:r>
      <w:r w:rsidR="00784797">
        <w:rPr>
          <w:highlight w:val="white"/>
        </w:rPr>
        <w:t xml:space="preserve">Single-cell transcriptomics &amp; Human Cell Atlas Project </w:t>
      </w:r>
    </w:p>
    <w:sectPr w:rsidR="00784797" w:rsidRPr="004D60EB" w:rsidSect="00D24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16"/>
    <w:rsid w:val="002656BE"/>
    <w:rsid w:val="002D1699"/>
    <w:rsid w:val="004309A4"/>
    <w:rsid w:val="004D60EB"/>
    <w:rsid w:val="005A116C"/>
    <w:rsid w:val="00784797"/>
    <w:rsid w:val="007B0D49"/>
    <w:rsid w:val="00B16216"/>
    <w:rsid w:val="00D24C6C"/>
    <w:rsid w:val="00D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A6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2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6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62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0">
    <w:name w:val="normal"/>
    <w:rsid w:val="004D60E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2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6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62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0">
    <w:name w:val="normal"/>
    <w:rsid w:val="004D60E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Gersteinlab Gersteinlab</dc:creator>
  <cp:keywords/>
  <dc:description/>
  <cp:lastModifiedBy>Gersteinlab Gersteinlab</cp:lastModifiedBy>
  <cp:revision>5</cp:revision>
  <dcterms:created xsi:type="dcterms:W3CDTF">2014-07-28T23:49:00Z</dcterms:created>
  <dcterms:modified xsi:type="dcterms:W3CDTF">2014-07-29T00:44:00Z</dcterms:modified>
</cp:coreProperties>
</file>