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BD6F5" w14:textId="1FC41A0F" w:rsidR="00E17307" w:rsidRPr="009F5C4F" w:rsidRDefault="00E17307" w:rsidP="00DE36A3">
      <w:pPr>
        <w:pStyle w:val="Heading1"/>
        <w:spacing w:line="276" w:lineRule="auto"/>
        <w:jc w:val="both"/>
        <w:rPr>
          <w:rFonts w:ascii="Helvetica" w:hAnsi="Helvetica"/>
          <w:color w:val="auto"/>
          <w:sz w:val="44"/>
          <w:szCs w:val="44"/>
        </w:rPr>
      </w:pPr>
      <w:r w:rsidRPr="009F5C4F">
        <w:rPr>
          <w:rFonts w:ascii="Helvetica" w:hAnsi="Helvetica"/>
          <w:color w:val="auto"/>
          <w:sz w:val="44"/>
          <w:szCs w:val="44"/>
        </w:rPr>
        <w:t xml:space="preserve">Supplementary Figures and Tables </w:t>
      </w:r>
    </w:p>
    <w:p w14:paraId="1DC141A9" w14:textId="5B025C41" w:rsidR="00384FA9" w:rsidRPr="009F5C4F" w:rsidRDefault="00384FA9" w:rsidP="00DE36A3">
      <w:pPr>
        <w:spacing w:before="280" w:after="80" w:line="276" w:lineRule="auto"/>
        <w:jc w:val="both"/>
        <w:rPr>
          <w:rFonts w:ascii="Helvetica" w:hAnsi="Helvetica"/>
          <w:b/>
          <w:sz w:val="28"/>
          <w:szCs w:val="28"/>
        </w:rPr>
      </w:pPr>
      <w:r w:rsidRPr="009F5C4F">
        <w:rPr>
          <w:rFonts w:ascii="Helvetica" w:hAnsi="Helvetica"/>
          <w:b/>
          <w:sz w:val="28"/>
          <w:szCs w:val="28"/>
        </w:rPr>
        <w:t>Annotation</w:t>
      </w:r>
      <w:r w:rsidR="00564C53" w:rsidRPr="009F5C4F">
        <w:rPr>
          <w:rFonts w:ascii="Helvetica" w:hAnsi="Helvetica"/>
          <w:b/>
          <w:sz w:val="28"/>
          <w:szCs w:val="28"/>
        </w:rPr>
        <w:t>, Classification &amp; Evolution</w:t>
      </w:r>
    </w:p>
    <w:p w14:paraId="43A88B41" w14:textId="570515F3" w:rsidR="00384FA9" w:rsidRPr="009F5C4F" w:rsidRDefault="003862F8" w:rsidP="00345003">
      <w:pPr>
        <w:spacing w:after="80" w:line="276" w:lineRule="auto"/>
        <w:jc w:val="both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384FA9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1. </w:t>
      </w:r>
      <w:r w:rsidR="00056C7D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Pseudogene annotation. The total number of pseudogenes annotated in human</w:t>
      </w:r>
      <w:r w:rsidR="002E09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(red)</w:t>
      </w:r>
      <w:r w:rsidR="00056C7D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, worm</w:t>
      </w:r>
      <w:r w:rsidR="002E09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(green)</w:t>
      </w:r>
      <w:r w:rsidR="00056C7D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, and fly</w:t>
      </w:r>
      <w:r w:rsidR="002E09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(blue)</w:t>
      </w:r>
      <w:r w:rsidR="00056C7D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respectively varies significantly from one release to another compared to the protein coding gene annotation.</w:t>
      </w:r>
    </w:p>
    <w:p w14:paraId="465B6749" w14:textId="30C5EC2D" w:rsidR="00D842A3" w:rsidRPr="009F5C4F" w:rsidRDefault="005936F1" w:rsidP="00345003">
      <w:pPr>
        <w:spacing w:after="80" w:line="276" w:lineRule="auto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Cs/>
          <w:iCs/>
          <w:noProof/>
          <w:sz w:val="22"/>
          <w:szCs w:val="22"/>
          <w:lang w:val="en-US"/>
        </w:rPr>
        <w:drawing>
          <wp:inline distT="0" distB="0" distL="0" distR="0" wp14:anchorId="58E558B7" wp14:editId="1702CEF5">
            <wp:extent cx="5270500" cy="1701800"/>
            <wp:effectExtent l="25400" t="25400" r="381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6B46" w14:textId="0107BBF0" w:rsidR="00056C7D" w:rsidRPr="009F5C4F" w:rsidRDefault="003862F8" w:rsidP="00345003">
      <w:pPr>
        <w:spacing w:after="80" w:line="276" w:lineRule="auto"/>
        <w:jc w:val="both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056C7D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2. </w:t>
      </w:r>
      <w:r w:rsidR="00367D9F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Shadow figure for Fig. 1 (A) Distribution of duplicated pseudogenes in human, worm, and fly as function of age</w:t>
      </w:r>
      <w:r w:rsidR="0034500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(sequence similarity to parents)</w:t>
      </w:r>
      <w:r w:rsidR="00367D9F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. (B</w:t>
      </w:r>
      <w:r w:rsidR="001E6A85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)</w:t>
      </w:r>
      <w:r w:rsidR="001E6A85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r w:rsidR="003C1A5C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Distribution of processed pseudogenes in macaque, mouse, and zebrafish as function of age.</w:t>
      </w:r>
      <w:r w:rsidR="00367D9F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(C</w:t>
      </w:r>
      <w:r w:rsidR="001E6A85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) Disablements frequency of </w:t>
      </w:r>
      <w:r w:rsidR="00E81A7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macaque, mouse and zebrafish.</w:t>
      </w:r>
    </w:p>
    <w:p w14:paraId="35E614DC" w14:textId="2E792E57" w:rsidR="00056C7D" w:rsidRPr="009F5C4F" w:rsidRDefault="00EA379A" w:rsidP="00DE36A3">
      <w:pPr>
        <w:spacing w:before="280" w:after="80" w:line="276" w:lineRule="auto"/>
        <w:jc w:val="both"/>
        <w:rPr>
          <w:rFonts w:ascii="Times New Roman" w:hAnsi="Times New Roman"/>
        </w:rPr>
      </w:pPr>
      <w:r w:rsidRPr="009F5C4F">
        <w:rPr>
          <w:rFonts w:ascii="Times New Roman" w:hAnsi="Times New Roman"/>
          <w:noProof/>
          <w:lang w:val="en-US"/>
        </w:rPr>
        <w:drawing>
          <wp:inline distT="0" distB="0" distL="0" distR="0" wp14:anchorId="76C633C4" wp14:editId="1118FEAD">
            <wp:extent cx="5270500" cy="3775064"/>
            <wp:effectExtent l="25400" t="25400" r="12700" b="3556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75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4ECEE" w14:textId="77777777" w:rsidR="00702F30" w:rsidRPr="009F5C4F" w:rsidRDefault="00702F30" w:rsidP="00DE36A3">
      <w:pPr>
        <w:spacing w:before="280" w:after="80" w:line="276" w:lineRule="auto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7BA17757" w14:textId="04B35ADD" w:rsidR="005936F1" w:rsidRPr="009F5C4F" w:rsidRDefault="003862F8" w:rsidP="00DE36A3">
      <w:pPr>
        <w:spacing w:before="280" w:after="80" w:line="276" w:lineRule="auto"/>
        <w:jc w:val="both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lastRenderedPageBreak/>
        <w:t>Fig. S</w:t>
      </w:r>
      <w:r w:rsidR="005936F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3. </w:t>
      </w:r>
      <w:r w:rsidR="005936F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Repeats distribution in human, worm, and fly.</w:t>
      </w:r>
    </w:p>
    <w:p w14:paraId="0B0D6744" w14:textId="0A63F14F" w:rsidR="005936F1" w:rsidRPr="009F5C4F" w:rsidRDefault="00175CED" w:rsidP="00DE36A3">
      <w:pPr>
        <w:spacing w:before="280" w:after="80" w:line="276" w:lineRule="auto"/>
        <w:jc w:val="both"/>
        <w:rPr>
          <w:rFonts w:ascii="Times New Roman" w:hAnsi="Times New Roman"/>
        </w:rPr>
      </w:pPr>
      <w:r w:rsidRPr="009F5C4F">
        <w:rPr>
          <w:rFonts w:ascii="Times New Roman" w:hAnsi="Times New Roman"/>
          <w:noProof/>
          <w:lang w:val="en-US"/>
        </w:rPr>
        <w:drawing>
          <wp:inline distT="0" distB="0" distL="0" distR="0" wp14:anchorId="77F8BFFB" wp14:editId="54216DDD">
            <wp:extent cx="5270500" cy="1761475"/>
            <wp:effectExtent l="25400" t="25400" r="12700" b="17145"/>
            <wp:docPr id="13631538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61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E427E8" w14:textId="77777777" w:rsidR="00D842A3" w:rsidRPr="009F5C4F" w:rsidRDefault="00D842A3" w:rsidP="00DE36A3">
      <w:pPr>
        <w:spacing w:before="280" w:after="80" w:line="276" w:lineRule="auto"/>
        <w:jc w:val="both"/>
        <w:rPr>
          <w:rFonts w:ascii="Times New Roman" w:hAnsi="Times New Roman"/>
          <w:b/>
        </w:rPr>
      </w:pPr>
    </w:p>
    <w:p w14:paraId="28C463F2" w14:textId="09DBED36" w:rsidR="0004197E" w:rsidRPr="009F5C4F" w:rsidRDefault="003862F8" w:rsidP="00DE36A3">
      <w:pPr>
        <w:spacing w:before="280" w:after="80" w:line="276" w:lineRule="auto"/>
        <w:jc w:val="both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04197E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4. </w:t>
      </w:r>
      <w:r w:rsidR="0004197E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Distribution of disablements in pseudogenes as function of type and pseudogene age.</w:t>
      </w:r>
    </w:p>
    <w:p w14:paraId="5CF9547E" w14:textId="03DF2E0C" w:rsidR="0004197E" w:rsidRPr="009F5C4F" w:rsidRDefault="000A5FC2" w:rsidP="00DE36A3">
      <w:pPr>
        <w:spacing w:before="280" w:after="80" w:line="276" w:lineRule="auto"/>
        <w:jc w:val="both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Cs/>
          <w:iCs/>
          <w:noProof/>
          <w:sz w:val="22"/>
          <w:szCs w:val="22"/>
          <w:lang w:val="en-US"/>
        </w:rPr>
        <w:drawing>
          <wp:inline distT="0" distB="0" distL="0" distR="0" wp14:anchorId="34ABFA4C" wp14:editId="08FA4320">
            <wp:extent cx="5270500" cy="4056968"/>
            <wp:effectExtent l="25400" t="25400" r="12700" b="330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569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0209A2" w14:textId="77777777" w:rsidR="001F57E8" w:rsidRPr="009F5C4F" w:rsidRDefault="001F57E8" w:rsidP="00DE36A3">
      <w:pPr>
        <w:spacing w:line="276" w:lineRule="auto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298F5FE0" w14:textId="608BE9B8" w:rsidR="00846BB3" w:rsidRPr="009F5C4F" w:rsidRDefault="00846BB3" w:rsidP="00DE36A3">
      <w:pPr>
        <w:spacing w:line="276" w:lineRule="auto"/>
        <w:ind w:firstLine="720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040D5202" w14:textId="729233D9" w:rsidR="008978CB" w:rsidRPr="009F5C4F" w:rsidRDefault="008978CB" w:rsidP="00DE36A3">
      <w:pPr>
        <w:spacing w:before="240" w:after="80" w:line="276" w:lineRule="auto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0E0FC8B5" w14:textId="77777777" w:rsidR="008978CB" w:rsidRPr="009F5C4F" w:rsidRDefault="008978CB" w:rsidP="00DE36A3">
      <w:pPr>
        <w:spacing w:before="240" w:after="80" w:line="276" w:lineRule="auto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0E938127" w14:textId="77777777" w:rsidR="008978CB" w:rsidRPr="009F5C4F" w:rsidRDefault="008978CB" w:rsidP="00DE36A3">
      <w:pPr>
        <w:spacing w:before="240" w:after="80" w:line="276" w:lineRule="auto"/>
        <w:jc w:val="both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4109A1C2" w14:textId="44FD345C" w:rsidR="00846BB3" w:rsidRPr="009F5C4F" w:rsidRDefault="003862F8" w:rsidP="00DE36A3">
      <w:pPr>
        <w:spacing w:before="240" w:after="80" w:line="276" w:lineRule="auto"/>
        <w:jc w:val="both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846BB3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5. </w:t>
      </w:r>
      <w:r w:rsidR="00846B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Density distribution of </w:t>
      </w:r>
      <w:r w:rsidR="002E09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human </w:t>
      </w:r>
      <w:r w:rsidR="00846B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low coverage SNPs in</w:t>
      </w:r>
      <w:r w:rsidR="002E09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</w:t>
      </w:r>
      <w:r w:rsidR="008978CB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(A) </w:t>
      </w:r>
      <w:r w:rsidR="00846B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pseudogenes vs exonic 3’ and 5’ UTRs as compared to</w:t>
      </w:r>
      <w:r w:rsidR="008978CB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(B)</w:t>
      </w:r>
      <w:r w:rsidR="00846B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protein coding genes. </w:t>
      </w:r>
    </w:p>
    <w:p w14:paraId="0684AAB8" w14:textId="6D2606F2" w:rsidR="00846BB3" w:rsidRPr="009F5C4F" w:rsidRDefault="00821EED" w:rsidP="00DE36A3">
      <w:pPr>
        <w:spacing w:before="280" w:after="80" w:line="276" w:lineRule="auto"/>
        <w:jc w:val="both"/>
        <w:rPr>
          <w:rFonts w:ascii="Helvetica" w:hAnsi="Helvetica"/>
          <w:b/>
        </w:rPr>
      </w:pPr>
      <w:r w:rsidRPr="009F5C4F">
        <w:rPr>
          <w:rFonts w:ascii="Helvetica" w:hAnsi="Helvetica"/>
          <w:b/>
          <w:noProof/>
          <w:lang w:val="en-US"/>
        </w:rPr>
        <w:drawing>
          <wp:inline distT="0" distB="0" distL="0" distR="0" wp14:anchorId="60AA1BF4" wp14:editId="65277A00">
            <wp:extent cx="5270500" cy="5490541"/>
            <wp:effectExtent l="25400" t="25400" r="12700" b="2159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90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B86D37" w14:textId="77777777" w:rsidR="00846BB3" w:rsidRPr="009F5C4F" w:rsidRDefault="00846BB3" w:rsidP="00DE36A3">
      <w:pPr>
        <w:spacing w:before="280" w:after="80" w:line="276" w:lineRule="auto"/>
        <w:jc w:val="both"/>
        <w:rPr>
          <w:rFonts w:ascii="Helvetica" w:hAnsi="Helvetica"/>
          <w:b/>
        </w:rPr>
      </w:pPr>
    </w:p>
    <w:p w14:paraId="54BAEEAF" w14:textId="5A9D582E" w:rsidR="00D11F18" w:rsidRPr="009F5C4F" w:rsidRDefault="00564C53" w:rsidP="00DE36A3">
      <w:pPr>
        <w:spacing w:before="280" w:after="80" w:line="276" w:lineRule="auto"/>
        <w:jc w:val="both"/>
        <w:rPr>
          <w:rFonts w:ascii="Helvetica" w:hAnsi="Helvetica"/>
          <w:b/>
          <w:sz w:val="28"/>
          <w:szCs w:val="28"/>
        </w:rPr>
      </w:pPr>
      <w:r w:rsidRPr="009F5C4F">
        <w:rPr>
          <w:rFonts w:ascii="Helvetica" w:hAnsi="Helvetica"/>
          <w:b/>
          <w:sz w:val="28"/>
          <w:szCs w:val="28"/>
        </w:rPr>
        <w:br w:type="column"/>
      </w:r>
      <w:r w:rsidR="000106FF" w:rsidRPr="009F5C4F">
        <w:rPr>
          <w:rFonts w:ascii="Helvetica" w:hAnsi="Helvetica"/>
          <w:b/>
          <w:sz w:val="28"/>
          <w:szCs w:val="28"/>
        </w:rPr>
        <w:t>Pseudogene localisation</w:t>
      </w:r>
    </w:p>
    <w:p w14:paraId="644547B7" w14:textId="6ED9640E" w:rsidR="006B3710" w:rsidRPr="009F5C4F" w:rsidRDefault="00564C53" w:rsidP="00DE36A3">
      <w:pPr>
        <w:keepNext/>
        <w:keepLines/>
        <w:spacing w:before="280" w:after="80"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 S</w:t>
      </w:r>
      <w:r w:rsidR="001E6A85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. </w:t>
      </w:r>
      <w:r w:rsidR="004B567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Pseudogene locali</w:t>
      </w:r>
      <w:r w:rsidR="001A6BA4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s</w:t>
      </w:r>
      <w:r w:rsidR="004B567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ation.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r w:rsidR="004B567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The significance of the pseudogene enrichment depending on the chromosomal locali</w:t>
      </w:r>
      <w:r w:rsidR="006B1C58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s</w:t>
      </w:r>
      <w:r w:rsidR="004B567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ation is assessed using a binomial test. # indicates that the chromosome telomeric regions are enriched in the number of pseudogenes  compared to the centromeric regions. * indicates that there are significantly more pseudogenes in the middle of the chromosome compared to the end. </w:t>
      </w:r>
    </w:p>
    <w:p w14:paraId="7A0FF6AD" w14:textId="24E06A5E" w:rsidR="004B5671" w:rsidRPr="009F5C4F" w:rsidRDefault="00564C53" w:rsidP="000106FF">
      <w:pPr>
        <w:keepNext/>
        <w:keepLines/>
        <w:spacing w:before="280" w:after="80" w:line="276" w:lineRule="auto"/>
        <w:outlineLvl w:val="3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 S</w:t>
      </w:r>
      <w:r w:rsidR="001E6A85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D842A3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.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1. Human pseudogene locali</w:t>
      </w:r>
      <w:r w:rsidR="005B34A8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s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ation </w:t>
      </w:r>
    </w:p>
    <w:tbl>
      <w:tblPr>
        <w:tblStyle w:val="LightShading"/>
        <w:tblW w:w="7184" w:type="dxa"/>
        <w:tblLayout w:type="fixed"/>
        <w:tblLook w:val="04A0" w:firstRow="1" w:lastRow="0" w:firstColumn="1" w:lastColumn="0" w:noHBand="0" w:noVBand="1"/>
      </w:tblPr>
      <w:tblGrid>
        <w:gridCol w:w="1809"/>
        <w:gridCol w:w="1300"/>
        <w:gridCol w:w="1300"/>
        <w:gridCol w:w="1300"/>
        <w:gridCol w:w="1475"/>
      </w:tblGrid>
      <w:tr w:rsidR="004B5671" w:rsidRPr="009F5C4F" w14:paraId="2C20B13C" w14:textId="77777777" w:rsidTr="004B5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5177365E" w14:textId="77777777" w:rsidR="004B5671" w:rsidRPr="009F5C4F" w:rsidRDefault="004B5671" w:rsidP="000106FF">
            <w:pPr>
              <w:spacing w:line="276" w:lineRule="auto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Chromosome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56DA729" w14:textId="77777777" w:rsidR="004B5671" w:rsidRPr="009F5C4F" w:rsidRDefault="004B567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Telomere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AB2C921" w14:textId="77777777" w:rsidR="004B5671" w:rsidRPr="009F5C4F" w:rsidRDefault="004B5671" w:rsidP="000106FF">
            <w:pPr>
              <w:spacing w:line="276" w:lineRule="auto"/>
              <w:ind w:left="-132" w:right="-2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Centromere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7DACCC7" w14:textId="77777777" w:rsidR="004B5671" w:rsidRPr="009F5C4F" w:rsidRDefault="004B567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p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value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1FEEEDAC" w14:textId="77777777" w:rsidR="004B5671" w:rsidRPr="009F5C4F" w:rsidRDefault="004B5671" w:rsidP="006D7648">
            <w:pPr>
              <w:spacing w:line="276" w:lineRule="auto"/>
              <w:ind w:right="-26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Significant?</w:t>
            </w:r>
          </w:p>
        </w:tc>
      </w:tr>
      <w:tr w:rsidR="004B5671" w:rsidRPr="009F5C4F" w14:paraId="17B51B2B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7D3C04CA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290A9DB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359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2D0DC67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326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1A4047C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9.03E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2C4CC1D7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00FFF4FA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19DFEDBB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EAFDFB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C2780CB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357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284E6DB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9.47E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14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0F9923D2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 xml:space="preserve">*TRUE </w:t>
            </w:r>
          </w:p>
        </w:tc>
      </w:tr>
      <w:tr w:rsidR="004B5671" w:rsidRPr="009F5C4F" w14:paraId="7D7E1224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7665CB72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A3AD033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201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D51F63C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182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C606776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8.47E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296E09E3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566ACEDC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688AF69F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624223B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213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341FD9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218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5A945C5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4.24E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39E662D8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00751ABB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5A8EB852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5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041F8E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197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DF7A5D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217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50A11738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1.75E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4F04A685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0161C7A6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278F2651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9BDB59D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171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DED1241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176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AE20B0C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4.15E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5CCEB77B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7CB494E5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1F34D63E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90BBF1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195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2AE03D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359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8D75A94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1.52E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12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08BAAE12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303DED47" w14:textId="77777777" w:rsidTr="004B5671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36C10369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5ACB47A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D948449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176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5A3C7CC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6.64E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2734D0E0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287F83C3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52C496B5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5AD67665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139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088D5F5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330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C850CF7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2.81E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19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274F4E67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3439BD02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3EEE881D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5FE883D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101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615ED79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2442129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2.27E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07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4AB8F271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2F34155D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2614B50B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3722D2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225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E3A256D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298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7BAA9A8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8.08E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04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3F0B4A74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73F8F437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7C2466B9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12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B85D486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176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836E255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94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C95C5EC" w14:textId="3DF1A347" w:rsidR="004B5671" w:rsidRPr="009F5C4F" w:rsidRDefault="00852C8F" w:rsidP="00852C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3.41</w:t>
            </w:r>
            <w:r w:rsidR="004B5671" w:rsidRPr="009F5C4F">
              <w:rPr>
                <w:rFonts w:ascii="Helvetica" w:eastAsia="Times New Roman" w:hAnsi="Helvetica" w:cs="Times New Roman"/>
                <w:sz w:val="22"/>
              </w:rPr>
              <w:t>E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-07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48D6D011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26F6CD73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30BDCC3B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C50BCC9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067648E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102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5989670A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1.08E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09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0742C11B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78CA3CCA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653487CC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14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B4A80D7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113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43D88E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7B8F23C" w14:textId="7A11A741" w:rsidR="004B5671" w:rsidRPr="009F5C4F" w:rsidRDefault="00852C8F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5.19</w:t>
            </w:r>
            <w:r w:rsidR="004B5671" w:rsidRPr="009F5C4F">
              <w:rPr>
                <w:rFonts w:ascii="Helvetica" w:eastAsia="Times New Roman" w:hAnsi="Helvetica" w:cs="Times New Roman"/>
                <w:sz w:val="22"/>
              </w:rPr>
              <w:t>E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-14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7D31C11C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0FF505DE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018B07B3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15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DB30A4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89F5FF3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530DE1F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1.48E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7EC613DD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1AD54C1E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45EEBD6F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2E63678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4C4900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3D749AC" w14:textId="319D5B42" w:rsidR="004B5671" w:rsidRPr="009F5C4F" w:rsidRDefault="00852C8F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4.81</w:t>
            </w:r>
            <w:r w:rsidR="004B5671" w:rsidRPr="009F5C4F">
              <w:rPr>
                <w:rFonts w:ascii="Helvetica" w:eastAsia="Times New Roman" w:hAnsi="Helvetica" w:cs="Times New Roman"/>
                <w:sz w:val="22"/>
              </w:rPr>
              <w:t>E</w:t>
            </w:r>
            <w:r w:rsidR="004B5671"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="004B5671" w:rsidRPr="009F5C4F">
              <w:rPr>
                <w:rFonts w:ascii="Helvetica" w:eastAsia="Times New Roman" w:hAnsi="Helvetica" w:cs="Times New Roman"/>
                <w:sz w:val="22"/>
              </w:rPr>
              <w:t>0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2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75320421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4957E030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03D5E48F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FADE444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D1AE5E3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119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5BF1FF7E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6.51E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13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6DE3704B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2CCFBCD8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4B405D7D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F4F6C4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4F916BD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2EA26C2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3.39E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6BDD88A3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2FE1E77E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388C7CF7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0A2E90D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4D3389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24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62FD546" w14:textId="7CC2C578" w:rsidR="004B5671" w:rsidRPr="009F5C4F" w:rsidRDefault="00852C8F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3.69</w:t>
            </w:r>
            <w:r w:rsidR="004B5671" w:rsidRPr="009F5C4F">
              <w:rPr>
                <w:rFonts w:ascii="Helvetica" w:eastAsia="Times New Roman" w:hAnsi="Helvetica" w:cs="Times New Roman"/>
                <w:sz w:val="22"/>
              </w:rPr>
              <w:t>E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-05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6415B587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091EEF9E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087A9263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14E89A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45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D0298AB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82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7A78DEC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6.54E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04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41FC5A3F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  <w:bookmarkStart w:id="0" w:name="_GoBack"/>
        <w:bookmarkEnd w:id="0"/>
      </w:tr>
      <w:tr w:rsidR="004B5671" w:rsidRPr="009F5C4F" w14:paraId="5D1757AF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02DB33E1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E61EA0C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D5CA7B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69C55FA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3.09E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04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169B40F3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50B56FBB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638BB142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22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11C2545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19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FCE77F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97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EDC5B61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4.32E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14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06AA5CC4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1584741C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5B8C34AF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X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CCDF458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183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423947B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300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4041B96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5.69E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08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14:paraId="7CA3085B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357AA7E0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5672320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Y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0BB4B0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67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C39510A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161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DE6A0C8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2.08E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10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3B302AD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0EB2D52D" w14:textId="77777777" w:rsidTr="00331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D870E1F" w14:textId="77777777" w:rsidR="004B5671" w:rsidRPr="009F5C4F" w:rsidRDefault="004B5671" w:rsidP="00331922">
            <w:pPr>
              <w:spacing w:line="276" w:lineRule="auto"/>
              <w:ind w:right="-249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Whole Genome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1359BA0" w14:textId="77777777" w:rsidR="004B5671" w:rsidRPr="009F5C4F" w:rsidRDefault="004B5671" w:rsidP="00331922">
            <w:pPr>
              <w:spacing w:line="276" w:lineRule="auto"/>
              <w:ind w:left="175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2,969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09FECDF" w14:textId="77777777" w:rsidR="004B5671" w:rsidRPr="009F5C4F" w:rsidRDefault="004B5671" w:rsidP="00331922">
            <w:pPr>
              <w:spacing w:line="276" w:lineRule="auto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3,927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24ECCC8" w14:textId="77777777" w:rsidR="004B5671" w:rsidRPr="009F5C4F" w:rsidRDefault="004B5671" w:rsidP="003319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4.02E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31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412C23F" w14:textId="77777777" w:rsidR="004B5671" w:rsidRPr="009F5C4F" w:rsidRDefault="004B5671" w:rsidP="0033192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</w:tbl>
    <w:p w14:paraId="51986FB8" w14:textId="505D6699" w:rsidR="004B5671" w:rsidRPr="009F5C4F" w:rsidRDefault="00564C53" w:rsidP="000106FF">
      <w:pPr>
        <w:keepNext/>
        <w:keepLines/>
        <w:spacing w:before="280" w:after="80" w:line="276" w:lineRule="auto"/>
        <w:outlineLvl w:val="3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 S</w:t>
      </w:r>
      <w:r w:rsidR="001E6A85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D842A3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.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2. Worm pseudogene locali</w:t>
      </w:r>
      <w:r w:rsidR="0007606C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s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ation.</w:t>
      </w:r>
    </w:p>
    <w:tbl>
      <w:tblPr>
        <w:tblStyle w:val="LightShading"/>
        <w:tblW w:w="7221" w:type="dxa"/>
        <w:tblLayout w:type="fixed"/>
        <w:tblLook w:val="04A0" w:firstRow="1" w:lastRow="0" w:firstColumn="1" w:lastColumn="0" w:noHBand="0" w:noVBand="1"/>
      </w:tblPr>
      <w:tblGrid>
        <w:gridCol w:w="1809"/>
        <w:gridCol w:w="1168"/>
        <w:gridCol w:w="1300"/>
        <w:gridCol w:w="1312"/>
        <w:gridCol w:w="1632"/>
      </w:tblGrid>
      <w:tr w:rsidR="004B5671" w:rsidRPr="009F5C4F" w14:paraId="015DF96A" w14:textId="77777777" w:rsidTr="004B5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6002C693" w14:textId="77777777" w:rsidR="004B5671" w:rsidRPr="009F5C4F" w:rsidRDefault="004B5671" w:rsidP="000106FF">
            <w:pPr>
              <w:spacing w:line="276" w:lineRule="auto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Chromosome</w:t>
            </w:r>
          </w:p>
        </w:tc>
        <w:tc>
          <w:tcPr>
            <w:tcW w:w="1168" w:type="dxa"/>
            <w:shd w:val="clear" w:color="auto" w:fill="auto"/>
            <w:noWrap/>
            <w:hideMark/>
          </w:tcPr>
          <w:p w14:paraId="6588E259" w14:textId="77777777" w:rsidR="004B5671" w:rsidRPr="009F5C4F" w:rsidRDefault="004B5671" w:rsidP="000106FF">
            <w:pPr>
              <w:spacing w:line="276" w:lineRule="auto"/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Telomere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4F604E37" w14:textId="77777777" w:rsidR="004B5671" w:rsidRPr="009F5C4F" w:rsidRDefault="004B5671" w:rsidP="000106FF">
            <w:pPr>
              <w:spacing w:line="276" w:lineRule="auto"/>
              <w:ind w:left="-142" w:right="-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Centromere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3CA584AC" w14:textId="77777777" w:rsidR="004B5671" w:rsidRPr="009F5C4F" w:rsidRDefault="004B567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p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value</w:t>
            </w:r>
          </w:p>
        </w:tc>
        <w:tc>
          <w:tcPr>
            <w:tcW w:w="1632" w:type="dxa"/>
            <w:shd w:val="clear" w:color="auto" w:fill="auto"/>
            <w:noWrap/>
            <w:hideMark/>
          </w:tcPr>
          <w:p w14:paraId="34DF9B84" w14:textId="77777777" w:rsidR="004B5671" w:rsidRPr="009F5C4F" w:rsidRDefault="004B567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Significant?</w:t>
            </w:r>
          </w:p>
        </w:tc>
      </w:tr>
      <w:tr w:rsidR="004B5671" w:rsidRPr="009F5C4F" w14:paraId="291983CB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0D35FE8D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I</w:t>
            </w:r>
          </w:p>
        </w:tc>
        <w:tc>
          <w:tcPr>
            <w:tcW w:w="1168" w:type="dxa"/>
            <w:shd w:val="clear" w:color="auto" w:fill="auto"/>
            <w:noWrap/>
            <w:hideMark/>
          </w:tcPr>
          <w:p w14:paraId="6B730CB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37BA9A63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10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0CC18D21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7.82E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05</w:t>
            </w:r>
          </w:p>
        </w:tc>
        <w:tc>
          <w:tcPr>
            <w:tcW w:w="1632" w:type="dxa"/>
            <w:shd w:val="clear" w:color="auto" w:fill="auto"/>
            <w:noWrap/>
            <w:hideMark/>
          </w:tcPr>
          <w:p w14:paraId="784FD133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0B33D9B0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52E1DCBC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II</w:t>
            </w:r>
          </w:p>
        </w:tc>
        <w:tc>
          <w:tcPr>
            <w:tcW w:w="1168" w:type="dxa"/>
            <w:shd w:val="clear" w:color="auto" w:fill="auto"/>
            <w:noWrap/>
            <w:hideMark/>
          </w:tcPr>
          <w:p w14:paraId="3DDDF7E8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77C506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26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47265AEF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8.43E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02</w:t>
            </w:r>
          </w:p>
        </w:tc>
        <w:tc>
          <w:tcPr>
            <w:tcW w:w="1632" w:type="dxa"/>
            <w:shd w:val="clear" w:color="auto" w:fill="auto"/>
            <w:noWrap/>
            <w:hideMark/>
          </w:tcPr>
          <w:p w14:paraId="257B6DE6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7DBC99A9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5F32F334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III</w:t>
            </w:r>
          </w:p>
        </w:tc>
        <w:tc>
          <w:tcPr>
            <w:tcW w:w="1168" w:type="dxa"/>
            <w:shd w:val="clear" w:color="auto" w:fill="auto"/>
            <w:noWrap/>
            <w:hideMark/>
          </w:tcPr>
          <w:p w14:paraId="40A8E98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16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B14DA5C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5A09B2DE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6.56E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04</w:t>
            </w:r>
          </w:p>
        </w:tc>
        <w:tc>
          <w:tcPr>
            <w:tcW w:w="1632" w:type="dxa"/>
            <w:shd w:val="clear" w:color="auto" w:fill="auto"/>
            <w:noWrap/>
            <w:hideMark/>
          </w:tcPr>
          <w:p w14:paraId="411FD85F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73863DB9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475FF0D7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IV</w:t>
            </w:r>
          </w:p>
        </w:tc>
        <w:tc>
          <w:tcPr>
            <w:tcW w:w="1168" w:type="dxa"/>
            <w:shd w:val="clear" w:color="auto" w:fill="auto"/>
            <w:noWrap/>
            <w:hideMark/>
          </w:tcPr>
          <w:p w14:paraId="46A7391A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84681D9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37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63F02EC8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9.85E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03</w:t>
            </w:r>
          </w:p>
        </w:tc>
        <w:tc>
          <w:tcPr>
            <w:tcW w:w="1632" w:type="dxa"/>
            <w:shd w:val="clear" w:color="auto" w:fill="auto"/>
            <w:noWrap/>
            <w:hideMark/>
          </w:tcPr>
          <w:p w14:paraId="103F9D67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322756A6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hideMark/>
          </w:tcPr>
          <w:p w14:paraId="7FFAE315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V</w:t>
            </w:r>
          </w:p>
        </w:tc>
        <w:tc>
          <w:tcPr>
            <w:tcW w:w="1168" w:type="dxa"/>
            <w:shd w:val="clear" w:color="auto" w:fill="auto"/>
            <w:noWrap/>
            <w:hideMark/>
          </w:tcPr>
          <w:p w14:paraId="56E686A7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120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4C88F67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74</w:t>
            </w:r>
          </w:p>
        </w:tc>
        <w:tc>
          <w:tcPr>
            <w:tcW w:w="1312" w:type="dxa"/>
            <w:shd w:val="clear" w:color="auto" w:fill="auto"/>
            <w:noWrap/>
            <w:hideMark/>
          </w:tcPr>
          <w:p w14:paraId="7D326158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5.89E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04</w:t>
            </w:r>
          </w:p>
        </w:tc>
        <w:tc>
          <w:tcPr>
            <w:tcW w:w="1632" w:type="dxa"/>
            <w:shd w:val="clear" w:color="auto" w:fill="auto"/>
            <w:noWrap/>
            <w:hideMark/>
          </w:tcPr>
          <w:p w14:paraId="10CD61A3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15217004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A33ED22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X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1CE82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15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101E4F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0BAEE85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3.92E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02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E5D1CAA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  <w:tr w:rsidR="004B5671" w:rsidRPr="009F5C4F" w14:paraId="2965AE10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hideMark/>
          </w:tcPr>
          <w:p w14:paraId="3ED2FD27" w14:textId="77777777" w:rsidR="004B5671" w:rsidRPr="009F5C4F" w:rsidRDefault="004B5671" w:rsidP="000106FF">
            <w:pPr>
              <w:spacing w:line="276" w:lineRule="auto"/>
              <w:ind w:right="-249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Whole genome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hideMark/>
          </w:tcPr>
          <w:p w14:paraId="3F46A7BF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286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hideMark/>
          </w:tcPr>
          <w:p w14:paraId="149E176A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155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hideMark/>
          </w:tcPr>
          <w:p w14:paraId="0FF50CDC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2.25E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10</w:t>
            </w:r>
          </w:p>
        </w:tc>
        <w:tc>
          <w:tcPr>
            <w:tcW w:w="1632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hideMark/>
          </w:tcPr>
          <w:p w14:paraId="46FB151C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#TRUE</w:t>
            </w:r>
          </w:p>
        </w:tc>
      </w:tr>
    </w:tbl>
    <w:p w14:paraId="3CD35BF4" w14:textId="77777777" w:rsidR="004B5671" w:rsidRPr="009F5C4F" w:rsidRDefault="004B5671" w:rsidP="000106FF">
      <w:pPr>
        <w:spacing w:line="276" w:lineRule="auto"/>
        <w:rPr>
          <w:rFonts w:ascii="Helvetica" w:hAnsi="Helvetica" w:cs="Times New Roman"/>
          <w:bCs/>
          <w:sz w:val="22"/>
          <w:szCs w:val="22"/>
          <w:lang w:val="en-US"/>
        </w:rPr>
      </w:pPr>
    </w:p>
    <w:p w14:paraId="137B65B4" w14:textId="2A35DC3E" w:rsidR="004B5671" w:rsidRPr="009F5C4F" w:rsidRDefault="00564C53" w:rsidP="000106FF">
      <w:pPr>
        <w:keepNext/>
        <w:keepLines/>
        <w:spacing w:before="280" w:after="80" w:line="276" w:lineRule="auto"/>
        <w:outlineLvl w:val="3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 S</w:t>
      </w:r>
      <w:r w:rsidR="001E6A85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D842A3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.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3. Fly pseudogene locali</w:t>
      </w:r>
      <w:r w:rsidR="00EC0D5C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s</w:t>
      </w:r>
      <w:r w:rsidR="004B5671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ation.</w:t>
      </w:r>
    </w:p>
    <w:tbl>
      <w:tblPr>
        <w:tblStyle w:val="LightShading"/>
        <w:tblW w:w="7221" w:type="dxa"/>
        <w:tblLayout w:type="fixed"/>
        <w:tblLook w:val="04A0" w:firstRow="1" w:lastRow="0" w:firstColumn="1" w:lastColumn="0" w:noHBand="0" w:noVBand="1"/>
      </w:tblPr>
      <w:tblGrid>
        <w:gridCol w:w="1809"/>
        <w:gridCol w:w="1168"/>
        <w:gridCol w:w="1300"/>
        <w:gridCol w:w="1312"/>
        <w:gridCol w:w="1632"/>
      </w:tblGrid>
      <w:tr w:rsidR="004B5671" w:rsidRPr="009F5C4F" w14:paraId="1C62FCB0" w14:textId="77777777" w:rsidTr="004B5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vAlign w:val="bottom"/>
            <w:hideMark/>
          </w:tcPr>
          <w:p w14:paraId="7FF9577E" w14:textId="77777777" w:rsidR="004B5671" w:rsidRPr="009F5C4F" w:rsidRDefault="004B5671" w:rsidP="000106FF">
            <w:pPr>
              <w:spacing w:line="276" w:lineRule="auto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Chromosome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B9E8A51" w14:textId="77777777" w:rsidR="004B5671" w:rsidRPr="009F5C4F" w:rsidRDefault="004B5671" w:rsidP="000106FF">
            <w:pPr>
              <w:spacing w:line="276" w:lineRule="auto"/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Telomere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2CFD8C" w14:textId="77777777" w:rsidR="004B5671" w:rsidRPr="009F5C4F" w:rsidRDefault="004B5671" w:rsidP="000106FF">
            <w:pPr>
              <w:spacing w:line="276" w:lineRule="auto"/>
              <w:ind w:left="-142" w:right="-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Centromere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5507BF92" w14:textId="77777777" w:rsidR="004B5671" w:rsidRPr="009F5C4F" w:rsidRDefault="004B567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p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value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14:paraId="254D2A78" w14:textId="77777777" w:rsidR="004B5671" w:rsidRPr="009F5C4F" w:rsidRDefault="004B567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Significant?</w:t>
            </w:r>
          </w:p>
        </w:tc>
      </w:tr>
      <w:tr w:rsidR="004B5671" w:rsidRPr="009F5C4F" w14:paraId="71458B04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vAlign w:val="bottom"/>
            <w:hideMark/>
          </w:tcPr>
          <w:p w14:paraId="1C849D2B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2L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68E3B1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7C9062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19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7ABBC296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2.00E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05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14:paraId="1024DD2C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35E2A817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vAlign w:val="bottom"/>
            <w:hideMark/>
          </w:tcPr>
          <w:p w14:paraId="13F314D6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2R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F731D4C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E37D85C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7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2F73FCB1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3.52E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02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14:paraId="0FB1DFC8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004D340D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vAlign w:val="bottom"/>
            <w:hideMark/>
          </w:tcPr>
          <w:p w14:paraId="5357492E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3L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69F46D9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6DC434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5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090CE2C6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1.09E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14:paraId="4E647E46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2DDC49DF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vAlign w:val="bottom"/>
            <w:hideMark/>
          </w:tcPr>
          <w:p w14:paraId="2CD28A6D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3R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41537D1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0B01F9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7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0A579E61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2.74E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01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14:paraId="5E639873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FALSE</w:t>
            </w:r>
          </w:p>
        </w:tc>
      </w:tr>
      <w:tr w:rsidR="004B5671" w:rsidRPr="009F5C4F" w14:paraId="48022F0C" w14:textId="77777777" w:rsidTr="004B5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  <w:noWrap/>
            <w:vAlign w:val="bottom"/>
            <w:hideMark/>
          </w:tcPr>
          <w:p w14:paraId="770ABE89" w14:textId="77777777" w:rsidR="004B5671" w:rsidRPr="009F5C4F" w:rsidRDefault="004B5671" w:rsidP="000106FF">
            <w:pPr>
              <w:spacing w:line="276" w:lineRule="auto"/>
              <w:ind w:right="170"/>
              <w:jc w:val="right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X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23C7565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7085A0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12</w:t>
            </w:r>
          </w:p>
        </w:tc>
        <w:tc>
          <w:tcPr>
            <w:tcW w:w="1312" w:type="dxa"/>
            <w:shd w:val="clear" w:color="auto" w:fill="auto"/>
            <w:noWrap/>
            <w:vAlign w:val="bottom"/>
            <w:hideMark/>
          </w:tcPr>
          <w:p w14:paraId="3BC30E30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6.47E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03</w:t>
            </w:r>
          </w:p>
        </w:tc>
        <w:tc>
          <w:tcPr>
            <w:tcW w:w="1632" w:type="dxa"/>
            <w:shd w:val="clear" w:color="auto" w:fill="auto"/>
            <w:noWrap/>
            <w:vAlign w:val="bottom"/>
            <w:hideMark/>
          </w:tcPr>
          <w:p w14:paraId="450410B8" w14:textId="77777777" w:rsidR="004B5671" w:rsidRPr="009F5C4F" w:rsidRDefault="004B5671" w:rsidP="000106F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  <w:tr w:rsidR="004B5671" w:rsidRPr="009F5C4F" w14:paraId="7F838938" w14:textId="77777777" w:rsidTr="004B567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6D3AEC9" w14:textId="77777777" w:rsidR="004B5671" w:rsidRPr="009F5C4F" w:rsidRDefault="004B5671" w:rsidP="000106FF">
            <w:pPr>
              <w:spacing w:line="276" w:lineRule="auto"/>
              <w:ind w:right="-108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Whole Genome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1E51D2D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9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D9D1E1D" w14:textId="77777777" w:rsidR="004B5671" w:rsidRPr="009F5C4F" w:rsidRDefault="004B5671" w:rsidP="000106FF">
            <w:pPr>
              <w:spacing w:line="276" w:lineRule="auto"/>
              <w:ind w:right="17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50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F992569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2.63E</w:t>
            </w:r>
            <w:r w:rsidRPr="009F5C4F">
              <w:rPr>
                <w:rFonts w:ascii="Helvetica" w:eastAsia="Times New Roman" w:hAnsi="Helvetica" w:cs="Adobe Caslon Pro"/>
                <w:sz w:val="22"/>
              </w:rPr>
              <w:t>‐</w:t>
            </w:r>
            <w:r w:rsidRPr="009F5C4F">
              <w:rPr>
                <w:rFonts w:ascii="Helvetica" w:eastAsia="Times New Roman" w:hAnsi="Helvetica" w:cs="Times New Roman"/>
                <w:sz w:val="22"/>
              </w:rPr>
              <w:t>08</w:t>
            </w:r>
          </w:p>
        </w:tc>
        <w:tc>
          <w:tcPr>
            <w:tcW w:w="1632" w:type="dxa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13D160B" w14:textId="77777777" w:rsidR="004B5671" w:rsidRPr="009F5C4F" w:rsidRDefault="004B5671" w:rsidP="000106F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imes New Roman"/>
                <w:sz w:val="22"/>
              </w:rPr>
            </w:pPr>
            <w:r w:rsidRPr="009F5C4F">
              <w:rPr>
                <w:rFonts w:ascii="Helvetica" w:eastAsia="Times New Roman" w:hAnsi="Helvetica" w:cs="Times New Roman"/>
                <w:sz w:val="22"/>
              </w:rPr>
              <w:t>*TRUE</w:t>
            </w:r>
          </w:p>
        </w:tc>
      </w:tr>
    </w:tbl>
    <w:p w14:paraId="743438C1" w14:textId="77777777" w:rsidR="00223921" w:rsidRPr="009F5C4F" w:rsidRDefault="00223921" w:rsidP="000106FF">
      <w:pPr>
        <w:spacing w:line="276" w:lineRule="auto"/>
        <w:rPr>
          <w:rFonts w:ascii="Helvetica" w:hAnsi="Helvetica" w:cs="Times New Roman"/>
          <w:sz w:val="22"/>
          <w:szCs w:val="22"/>
          <w:lang w:val="en-US"/>
        </w:rPr>
      </w:pPr>
    </w:p>
    <w:p w14:paraId="09B2F5F1" w14:textId="71EEE396" w:rsidR="004A158F" w:rsidRPr="009F5C4F" w:rsidRDefault="00564C53" w:rsidP="00DE36A3">
      <w:pPr>
        <w:keepNext/>
        <w:keepLines/>
        <w:spacing w:before="280" w:after="80"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hAnsi="Times New Roman"/>
          <w:b/>
          <w:sz w:val="28"/>
          <w:szCs w:val="28"/>
        </w:rPr>
        <w:br w:type="column"/>
      </w:r>
      <w:r w:rsidR="003862F8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836E8F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6</w:t>
      </w:r>
      <w:r w:rsidR="004A158F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. </w:t>
      </w:r>
      <w:r w:rsidR="004A158F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Shadow figure for </w:t>
      </w:r>
      <w:r w:rsidR="00AE1D8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Fig. </w:t>
      </w:r>
      <w:r w:rsidR="004A158F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2B. Distribution of pseudogenes per chromosome in macaque, mouse, and zebrafish.</w:t>
      </w:r>
      <w:r w:rsidR="0030691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The chromsomes are </w:t>
      </w:r>
      <w:r w:rsidR="00F16AB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sorted by length</w:t>
      </w:r>
      <w:r w:rsidR="0030691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.</w:t>
      </w:r>
    </w:p>
    <w:p w14:paraId="412890B9" w14:textId="2419E0E3" w:rsidR="004A158F" w:rsidRPr="009F5C4F" w:rsidRDefault="009C398A" w:rsidP="000106FF">
      <w:pPr>
        <w:spacing w:before="280" w:after="80" w:line="276" w:lineRule="auto"/>
        <w:rPr>
          <w:rFonts w:ascii="Helvetica" w:hAnsi="Helvetica"/>
          <w:b/>
          <w:sz w:val="28"/>
          <w:szCs w:val="28"/>
        </w:rPr>
      </w:pPr>
      <w:r w:rsidRPr="009F5C4F">
        <w:rPr>
          <w:rFonts w:ascii="Helvetica" w:hAnsi="Helvetica"/>
          <w:b/>
          <w:noProof/>
          <w:sz w:val="28"/>
          <w:szCs w:val="28"/>
          <w:lang w:val="en-US"/>
        </w:rPr>
        <w:drawing>
          <wp:inline distT="0" distB="0" distL="0" distR="0" wp14:anchorId="40BCEB31" wp14:editId="3AF10ED3">
            <wp:extent cx="5270500" cy="6799212"/>
            <wp:effectExtent l="25400" t="25400" r="12700" b="3365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99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2376E" w14:textId="4CD28979" w:rsidR="00223921" w:rsidRPr="009F5C4F" w:rsidRDefault="009C398A" w:rsidP="000106FF">
      <w:pPr>
        <w:spacing w:before="280" w:after="80" w:line="276" w:lineRule="auto"/>
        <w:rPr>
          <w:rFonts w:ascii="Helvetica" w:hAnsi="Helvetica"/>
          <w:b/>
          <w:sz w:val="28"/>
          <w:szCs w:val="28"/>
        </w:rPr>
      </w:pPr>
      <w:r w:rsidRPr="009F5C4F">
        <w:rPr>
          <w:rFonts w:ascii="Helvetica" w:hAnsi="Helvetica"/>
          <w:b/>
          <w:sz w:val="28"/>
          <w:szCs w:val="28"/>
        </w:rPr>
        <w:br w:type="column"/>
      </w:r>
      <w:r w:rsidR="00223921" w:rsidRPr="009F5C4F">
        <w:rPr>
          <w:rFonts w:ascii="Helvetica" w:hAnsi="Helvetica"/>
          <w:b/>
          <w:sz w:val="28"/>
          <w:szCs w:val="28"/>
        </w:rPr>
        <w:t>Orthologs, Paralogs and Family</w:t>
      </w:r>
    </w:p>
    <w:p w14:paraId="7AAA445F" w14:textId="6F4EF623" w:rsidR="00774587" w:rsidRPr="009F5C4F" w:rsidRDefault="00223921" w:rsidP="000106FF">
      <w:pPr>
        <w:keepNext/>
        <w:keepLines/>
        <w:spacing w:before="280" w:after="80" w:line="276" w:lineRule="auto"/>
        <w:jc w:val="both"/>
        <w:outlineLvl w:val="3"/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</w:t>
      </w:r>
      <w:r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 xml:space="preserve"> S</w:t>
      </w:r>
      <w:r w:rsidR="001E6A85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2</w:t>
      </w:r>
      <w:r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. Pseudogenes associated with 1-1-1 orthologous genes in human, worm, and fly.</w:t>
      </w:r>
    </w:p>
    <w:tbl>
      <w:tblPr>
        <w:tblStyle w:val="LightShading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701"/>
        <w:gridCol w:w="1701"/>
      </w:tblGrid>
      <w:tr w:rsidR="00223921" w:rsidRPr="009F5C4F" w14:paraId="3D4A9374" w14:textId="77777777" w:rsidTr="00223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41EB826" w14:textId="77777777" w:rsidR="00223921" w:rsidRPr="009F5C4F" w:rsidRDefault="00223921" w:rsidP="000106FF">
            <w:pPr>
              <w:spacing w:line="276" w:lineRule="auto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Organisms</w:t>
            </w:r>
          </w:p>
        </w:tc>
        <w:tc>
          <w:tcPr>
            <w:tcW w:w="1701" w:type="dxa"/>
          </w:tcPr>
          <w:p w14:paraId="498B6032" w14:textId="77777777" w:rsidR="00223921" w:rsidRPr="009F5C4F" w:rsidRDefault="0022392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Parent Genes</w:t>
            </w:r>
          </w:p>
        </w:tc>
        <w:tc>
          <w:tcPr>
            <w:tcW w:w="1701" w:type="dxa"/>
          </w:tcPr>
          <w:p w14:paraId="02F64891" w14:textId="77777777" w:rsidR="00223921" w:rsidRPr="009F5C4F" w:rsidRDefault="00223921" w:rsidP="000106F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Pseudogenes</w:t>
            </w:r>
          </w:p>
        </w:tc>
      </w:tr>
      <w:tr w:rsidR="00223921" w:rsidRPr="009F5C4F" w14:paraId="7CD548AF" w14:textId="77777777" w:rsidTr="00223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7107AC7F" w14:textId="77777777" w:rsidR="00223921" w:rsidRPr="009F5C4F" w:rsidRDefault="00223921" w:rsidP="000106FF">
            <w:pPr>
              <w:spacing w:line="276" w:lineRule="auto"/>
              <w:ind w:left="-657" w:firstLine="657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Human</w:t>
            </w:r>
          </w:p>
        </w:tc>
        <w:tc>
          <w:tcPr>
            <w:tcW w:w="1701" w:type="dxa"/>
            <w:shd w:val="clear" w:color="auto" w:fill="auto"/>
          </w:tcPr>
          <w:p w14:paraId="4E716F6F" w14:textId="77777777" w:rsidR="00223921" w:rsidRPr="009F5C4F" w:rsidRDefault="00223921" w:rsidP="000106FF">
            <w:pPr>
              <w:spacing w:line="276" w:lineRule="auto"/>
              <w:ind w:right="2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560</w:t>
            </w:r>
          </w:p>
        </w:tc>
        <w:tc>
          <w:tcPr>
            <w:tcW w:w="1701" w:type="dxa"/>
            <w:shd w:val="clear" w:color="auto" w:fill="auto"/>
          </w:tcPr>
          <w:p w14:paraId="70CCD35B" w14:textId="77777777" w:rsidR="00223921" w:rsidRPr="009F5C4F" w:rsidRDefault="00223921" w:rsidP="000106FF">
            <w:pPr>
              <w:spacing w:line="276" w:lineRule="auto"/>
              <w:ind w:right="2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2,145</w:t>
            </w:r>
          </w:p>
        </w:tc>
      </w:tr>
      <w:tr w:rsidR="00223921" w:rsidRPr="009F5C4F" w14:paraId="76E44417" w14:textId="77777777" w:rsidTr="002239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1D5260E1" w14:textId="77777777" w:rsidR="00223921" w:rsidRPr="009F5C4F" w:rsidRDefault="00223921" w:rsidP="000106FF">
            <w:pPr>
              <w:spacing w:line="276" w:lineRule="auto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Worm</w:t>
            </w:r>
          </w:p>
        </w:tc>
        <w:tc>
          <w:tcPr>
            <w:tcW w:w="1701" w:type="dxa"/>
            <w:shd w:val="clear" w:color="auto" w:fill="auto"/>
          </w:tcPr>
          <w:p w14:paraId="7C5B6297" w14:textId="77777777" w:rsidR="00223921" w:rsidRPr="009F5C4F" w:rsidRDefault="00223921" w:rsidP="000106FF">
            <w:pPr>
              <w:spacing w:line="276" w:lineRule="auto"/>
              <w:ind w:right="22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8E2264D" w14:textId="77777777" w:rsidR="00223921" w:rsidRPr="009F5C4F" w:rsidRDefault="00223921" w:rsidP="000106FF">
            <w:pPr>
              <w:spacing w:line="276" w:lineRule="auto"/>
              <w:ind w:right="22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8</w:t>
            </w:r>
          </w:p>
        </w:tc>
      </w:tr>
      <w:tr w:rsidR="00223921" w:rsidRPr="009F5C4F" w14:paraId="5085C37A" w14:textId="77777777" w:rsidTr="002239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E152AAE" w14:textId="77777777" w:rsidR="00223921" w:rsidRPr="009F5C4F" w:rsidRDefault="00223921" w:rsidP="000106FF">
            <w:pPr>
              <w:spacing w:line="276" w:lineRule="auto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Fly</w:t>
            </w:r>
          </w:p>
        </w:tc>
        <w:tc>
          <w:tcPr>
            <w:tcW w:w="1701" w:type="dxa"/>
            <w:shd w:val="clear" w:color="auto" w:fill="auto"/>
          </w:tcPr>
          <w:p w14:paraId="7D1326A8" w14:textId="77777777" w:rsidR="00223921" w:rsidRPr="009F5C4F" w:rsidRDefault="00223921" w:rsidP="000106FF">
            <w:pPr>
              <w:spacing w:line="276" w:lineRule="auto"/>
              <w:ind w:right="2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62BEE5E1" w14:textId="77777777" w:rsidR="00223921" w:rsidRPr="009F5C4F" w:rsidRDefault="00223921" w:rsidP="000106FF">
            <w:pPr>
              <w:spacing w:line="276" w:lineRule="auto"/>
              <w:ind w:right="2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Times New Roman"/>
                <w:sz w:val="22"/>
              </w:rPr>
            </w:pPr>
            <w:r w:rsidRPr="009F5C4F">
              <w:rPr>
                <w:rFonts w:ascii="Helvetica" w:hAnsi="Helvetica" w:cs="Times New Roman"/>
                <w:sz w:val="22"/>
              </w:rPr>
              <w:t>15</w:t>
            </w:r>
          </w:p>
        </w:tc>
      </w:tr>
    </w:tbl>
    <w:p w14:paraId="36A8F7E3" w14:textId="77777777" w:rsidR="00223921" w:rsidRPr="009F5C4F" w:rsidRDefault="00223921" w:rsidP="000106FF">
      <w:pPr>
        <w:spacing w:line="276" w:lineRule="auto"/>
        <w:jc w:val="both"/>
        <w:rPr>
          <w:rFonts w:ascii="Helvetica" w:hAnsi="Helvetica" w:cs="Times New Roman"/>
          <w:sz w:val="22"/>
          <w:szCs w:val="22"/>
          <w:lang w:val="en-US"/>
        </w:rPr>
      </w:pPr>
    </w:p>
    <w:p w14:paraId="255D15B6" w14:textId="26F2E321" w:rsidR="00DE26A3" w:rsidRPr="009F5C4F" w:rsidRDefault="003862F8" w:rsidP="000106FF">
      <w:pPr>
        <w:keepNext/>
        <w:keepLines/>
        <w:spacing w:before="280" w:after="80" w:line="276" w:lineRule="auto"/>
        <w:jc w:val="both"/>
        <w:outlineLvl w:val="3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836E8F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7</w:t>
      </w:r>
      <w:r w:rsidR="00415D27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.</w:t>
      </w:r>
      <w:r w:rsidR="00DE26A3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r w:rsidR="00DE26A3" w:rsidRPr="009F5C4F">
        <w:rPr>
          <w:rFonts w:ascii="Times New Roman" w:eastAsia="Arial" w:hAnsi="Times New Roman" w:cs="Times New Roman"/>
          <w:bCs/>
          <w:iCs/>
          <w:sz w:val="22"/>
          <w:szCs w:val="22"/>
          <w:lang w:val="en-US"/>
        </w:rPr>
        <w:t>Human-Mouse orthologous pseudogenes distribution as function of pseudogene age, and activity (transcribed/ not transcribed).</w:t>
      </w:r>
    </w:p>
    <w:p w14:paraId="605D6AEC" w14:textId="77777777" w:rsidR="00223921" w:rsidRPr="009F5C4F" w:rsidRDefault="00223921" w:rsidP="000106FF">
      <w:pPr>
        <w:spacing w:line="276" w:lineRule="auto"/>
        <w:jc w:val="both"/>
        <w:rPr>
          <w:rFonts w:ascii="Helvetica" w:hAnsi="Helvetica" w:cs="Times New Roman"/>
          <w:sz w:val="22"/>
          <w:szCs w:val="22"/>
          <w:lang w:val="en-US"/>
        </w:rPr>
      </w:pPr>
    </w:p>
    <w:p w14:paraId="199CC810" w14:textId="464AF747" w:rsidR="00774587" w:rsidRPr="009F5C4F" w:rsidRDefault="002E09E0" w:rsidP="000106FF">
      <w:pPr>
        <w:spacing w:line="276" w:lineRule="auto"/>
        <w:jc w:val="both"/>
        <w:rPr>
          <w:rFonts w:ascii="Helvetica" w:hAnsi="Helvetica" w:cs="Times New Roman"/>
          <w:sz w:val="22"/>
          <w:szCs w:val="22"/>
          <w:lang w:val="en-US"/>
        </w:rPr>
      </w:pPr>
      <w:r w:rsidRPr="009F5C4F">
        <w:rPr>
          <w:rFonts w:ascii="Helvetica" w:hAnsi="Helvetica" w:cs="Times New Roman"/>
          <w:noProof/>
          <w:sz w:val="22"/>
          <w:szCs w:val="22"/>
          <w:lang w:val="en-US"/>
        </w:rPr>
        <w:drawing>
          <wp:inline distT="0" distB="0" distL="0" distR="0" wp14:anchorId="41BEA42E" wp14:editId="32A9DE2A">
            <wp:extent cx="5054600" cy="4470400"/>
            <wp:effectExtent l="25400" t="25400" r="25400" b="254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47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0A859" w14:textId="77777777" w:rsidR="00774587" w:rsidRPr="009F5C4F" w:rsidRDefault="00774587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/>
          <w:bCs/>
          <w:iCs/>
          <w:sz w:val="22"/>
          <w:szCs w:val="22"/>
          <w:lang w:val="en-US"/>
        </w:rPr>
      </w:pPr>
    </w:p>
    <w:p w14:paraId="5F640A01" w14:textId="4A992C37" w:rsidR="00774587" w:rsidRPr="009F5C4F" w:rsidRDefault="003862F8" w:rsidP="000106FF">
      <w:pPr>
        <w:keepNext/>
        <w:keepLines/>
        <w:spacing w:before="280" w:after="80" w:line="276" w:lineRule="auto"/>
        <w:jc w:val="both"/>
        <w:outlineLvl w:val="3"/>
        <w:rPr>
          <w:rFonts w:ascii="Times New Roman" w:eastAsia="Arial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836E8F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8</w:t>
      </w:r>
      <w:r w:rsidR="00774587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 xml:space="preserve">. </w:t>
      </w:r>
      <w:r w:rsidR="00774587" w:rsidRPr="009F5C4F">
        <w:rPr>
          <w:rFonts w:ascii="Times New Roman" w:eastAsia="Arial" w:hAnsi="Times New Roman" w:cs="Times New Roman"/>
          <w:bCs/>
          <w:iCs/>
          <w:sz w:val="22"/>
          <w:szCs w:val="22"/>
          <w:lang w:val="en-US"/>
        </w:rPr>
        <w:t xml:space="preserve">Sequence conservation of </w:t>
      </w:r>
      <w:r w:rsidR="005E1ADE" w:rsidRPr="009F5C4F">
        <w:rPr>
          <w:rFonts w:ascii="Times New Roman" w:eastAsia="Arial" w:hAnsi="Times New Roman" w:cs="Times New Roman"/>
          <w:bCs/>
          <w:iCs/>
          <w:sz w:val="22"/>
          <w:szCs w:val="22"/>
          <w:lang w:val="en-US"/>
        </w:rPr>
        <w:t xml:space="preserve">human and mouse pseudogenes. Non-Orth = non orthologous </w:t>
      </w:r>
      <w:r w:rsidR="001D5206" w:rsidRPr="009F5C4F">
        <w:rPr>
          <w:rFonts w:ascii="Times New Roman" w:eastAsia="Arial" w:hAnsi="Times New Roman" w:cs="Times New Roman"/>
          <w:bCs/>
          <w:iCs/>
          <w:sz w:val="22"/>
          <w:szCs w:val="22"/>
          <w:lang w:val="en-US"/>
        </w:rPr>
        <w:t xml:space="preserve">human-mouse </w:t>
      </w:r>
      <w:r w:rsidR="005E1ADE" w:rsidRPr="009F5C4F">
        <w:rPr>
          <w:rFonts w:ascii="Times New Roman" w:eastAsia="Arial" w:hAnsi="Times New Roman" w:cs="Times New Roman"/>
          <w:bCs/>
          <w:iCs/>
          <w:sz w:val="22"/>
          <w:szCs w:val="22"/>
          <w:lang w:val="en-US"/>
        </w:rPr>
        <w:t>pseudogenes, Orth = orthologous human-mouse pseudogenes, Tnx Orth = transcribed orthologous human-mouse pseudogenes.</w:t>
      </w:r>
    </w:p>
    <w:p w14:paraId="34A20A61" w14:textId="3A828F3F" w:rsidR="005E1ADE" w:rsidRPr="009F5C4F" w:rsidRDefault="005E1ADE" w:rsidP="000106FF">
      <w:pPr>
        <w:keepNext/>
        <w:keepLines/>
        <w:spacing w:line="276" w:lineRule="auto"/>
        <w:jc w:val="both"/>
        <w:outlineLvl w:val="3"/>
        <w:rPr>
          <w:rFonts w:ascii="Helvetica" w:eastAsia="Arial" w:hAnsi="Helvetica" w:cs="Times New Roman"/>
          <w:bCs/>
          <w:iCs/>
          <w:sz w:val="22"/>
          <w:szCs w:val="22"/>
          <w:lang w:val="en-US"/>
        </w:rPr>
      </w:pPr>
      <w:r w:rsidRPr="009F5C4F">
        <w:rPr>
          <w:rFonts w:ascii="Helvetica" w:eastAsia="Arial" w:hAnsi="Helvetica" w:cs="Times New Roman"/>
          <w:bCs/>
          <w:iCs/>
          <w:noProof/>
          <w:sz w:val="22"/>
          <w:szCs w:val="22"/>
          <w:lang w:val="en-US"/>
        </w:rPr>
        <w:drawing>
          <wp:inline distT="0" distB="0" distL="0" distR="0" wp14:anchorId="4C4225A8" wp14:editId="46333BAA">
            <wp:extent cx="4838700" cy="5054600"/>
            <wp:effectExtent l="25400" t="25400" r="38100" b="2540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054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8C6CF0" w14:textId="77777777" w:rsidR="00774587" w:rsidRPr="009F5C4F" w:rsidRDefault="00774587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/>
          <w:bCs/>
          <w:iCs/>
          <w:sz w:val="22"/>
          <w:szCs w:val="22"/>
          <w:lang w:val="en-US"/>
        </w:rPr>
      </w:pPr>
    </w:p>
    <w:p w14:paraId="6E0A0BA4" w14:textId="3A3F5BA1" w:rsidR="00520193" w:rsidRPr="009F5C4F" w:rsidRDefault="00520193" w:rsidP="000106FF">
      <w:pPr>
        <w:widowControl w:val="0"/>
        <w:spacing w:before="280" w:after="80" w:line="276" w:lineRule="auto"/>
        <w:jc w:val="both"/>
        <w:outlineLvl w:val="3"/>
        <w:rPr>
          <w:rFonts w:ascii="Helvetica" w:eastAsia="Arial" w:hAnsi="Helvetica" w:cs="Arial"/>
          <w:b/>
          <w:color w:val="000000"/>
          <w:sz w:val="28"/>
          <w:szCs w:val="28"/>
          <w:lang w:eastAsia="ja-JP"/>
        </w:rPr>
      </w:pPr>
      <w:r w:rsidRPr="009F5C4F">
        <w:rPr>
          <w:rFonts w:ascii="Helvetica" w:hAnsi="Helvetica"/>
        </w:rPr>
        <w:br w:type="column"/>
      </w:r>
      <w:r w:rsidRPr="009F5C4F">
        <w:rPr>
          <w:rFonts w:ascii="Helvetica" w:eastAsia="Arial" w:hAnsi="Helvetica" w:cs="Arial"/>
          <w:b/>
          <w:color w:val="000000"/>
          <w:sz w:val="28"/>
          <w:szCs w:val="28"/>
          <w:lang w:eastAsia="ja-JP"/>
        </w:rPr>
        <w:t>Activity &amp; Function</w:t>
      </w:r>
    </w:p>
    <w:p w14:paraId="7C610BCD" w14:textId="43457EB9" w:rsidR="001034E0" w:rsidRPr="009F5C4F" w:rsidRDefault="003862F8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836E8F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9</w:t>
      </w:r>
      <w:r w:rsidR="001034E0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. </w:t>
      </w:r>
      <w:r w:rsidR="001034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Broadly expressed parents of transcribed human pseudogenes.</w:t>
      </w:r>
      <w:r w:rsidR="001034E0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r w:rsidR="001034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Transcribed human pseudogenes are binned based on the number of cell lines in which they are transcribed, and </w:t>
      </w:r>
      <w:r w:rsidR="00086DAD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the </w:t>
      </w:r>
      <w:r w:rsidR="001034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fraction of broadly expressed parents over all the parents is calculated for each bin. The fraction increas</w:t>
      </w:r>
      <w:r w:rsidR="00CB3D5D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es,</w:t>
      </w:r>
      <w:r w:rsidR="001034E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following the numbers of cell lines in which pseudogenes are transcribed.</w:t>
      </w:r>
    </w:p>
    <w:p w14:paraId="320EA984" w14:textId="47AA7831" w:rsidR="001034E0" w:rsidRPr="009F5C4F" w:rsidRDefault="008C5503" w:rsidP="000106FF">
      <w:pPr>
        <w:widowControl w:val="0"/>
        <w:spacing w:before="280" w:after="80" w:line="276" w:lineRule="auto"/>
        <w:jc w:val="both"/>
        <w:outlineLvl w:val="3"/>
        <w:rPr>
          <w:rFonts w:ascii="Times New Roman" w:eastAsia="Arial" w:hAnsi="Times New Roman" w:cs="Arial"/>
          <w:b/>
          <w:color w:val="000000"/>
          <w:sz w:val="22"/>
          <w:szCs w:val="22"/>
          <w:lang w:eastAsia="ja-JP"/>
        </w:rPr>
      </w:pPr>
      <w:r w:rsidRPr="009F5C4F">
        <w:rPr>
          <w:rFonts w:ascii="Times New Roman" w:eastAsia="Arial" w:hAnsi="Times New Roman" w:cs="Arial"/>
          <w:b/>
          <w:noProof/>
          <w:color w:val="000000"/>
          <w:sz w:val="22"/>
          <w:szCs w:val="22"/>
          <w:lang w:val="en-US"/>
        </w:rPr>
        <w:drawing>
          <wp:inline distT="0" distB="0" distL="0" distR="0" wp14:anchorId="36DE0D46" wp14:editId="4CCAB202">
            <wp:extent cx="5270500" cy="3286415"/>
            <wp:effectExtent l="25400" t="25400" r="12700" b="1587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2C047" w14:textId="733656A1" w:rsidR="00DE2A57" w:rsidRPr="009F5C4F" w:rsidRDefault="003862F8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713764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836E8F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0</w:t>
      </w:r>
      <w:r w:rsidR="00520193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.</w:t>
      </w:r>
      <w:r w:rsidR="00DE2A57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r w:rsidR="00DE2A57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Tissue specificity of transcribed pseudogenes.</w:t>
      </w:r>
      <w:r w:rsidR="00DE2A57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 </w:t>
      </w:r>
      <w:r w:rsidR="00DE2A57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In human,</w:t>
      </w:r>
      <w:r w:rsidR="00D720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the majority of transcribed pseudogenes are</w:t>
      </w:r>
      <w:r w:rsidR="00DE2A57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expressed in only one or a few cell lines,</w:t>
      </w:r>
      <w:r w:rsidR="00D720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however</w:t>
      </w:r>
      <w:r w:rsidR="00DE2A57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a fraction of pseudogenes are universally </w:t>
      </w:r>
      <w:r w:rsidR="00D720B3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transcribed</w:t>
      </w:r>
      <w:r w:rsidR="00DE2A57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. In worm, most pseudogenes are transcribed in only a few development stages. In fly, the specificity pattern is more evenly distributed than for human and worm.</w:t>
      </w:r>
    </w:p>
    <w:p w14:paraId="72F70BCD" w14:textId="363F2ACA" w:rsidR="00223921" w:rsidRPr="009F5C4F" w:rsidRDefault="007B41AE" w:rsidP="000106FF">
      <w:pPr>
        <w:widowControl w:val="0"/>
        <w:spacing w:before="280" w:after="80" w:line="276" w:lineRule="auto"/>
        <w:jc w:val="both"/>
        <w:outlineLvl w:val="3"/>
        <w:rPr>
          <w:rFonts w:ascii="Helvetica" w:eastAsia="Arial" w:hAnsi="Helvetica" w:cs="Arial"/>
          <w:b/>
          <w:color w:val="000000"/>
          <w:sz w:val="26"/>
          <w:lang w:eastAsia="ja-JP"/>
        </w:rPr>
      </w:pPr>
      <w:r w:rsidRPr="009F5C4F">
        <w:rPr>
          <w:rFonts w:ascii="Helvetica" w:eastAsia="Arial" w:hAnsi="Helvetica" w:cs="Arial"/>
          <w:b/>
          <w:noProof/>
          <w:color w:val="000000"/>
          <w:sz w:val="26"/>
          <w:lang w:val="en-US"/>
        </w:rPr>
        <w:drawing>
          <wp:inline distT="0" distB="0" distL="0" distR="0" wp14:anchorId="2940AA56" wp14:editId="3378C23F">
            <wp:extent cx="5270500" cy="4060512"/>
            <wp:effectExtent l="25400" t="25400" r="12700" b="2921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B5602" w14:textId="77777777" w:rsidR="00DE2A57" w:rsidRPr="009F5C4F" w:rsidRDefault="00DE2A57" w:rsidP="000106FF">
      <w:pPr>
        <w:widowControl w:val="0"/>
        <w:spacing w:before="280" w:after="80" w:line="276" w:lineRule="auto"/>
        <w:jc w:val="both"/>
        <w:outlineLvl w:val="3"/>
        <w:rPr>
          <w:rFonts w:ascii="Helvetica" w:eastAsia="Arial" w:hAnsi="Helvetica" w:cs="Arial"/>
          <w:b/>
          <w:color w:val="000000"/>
          <w:sz w:val="22"/>
          <w:szCs w:val="22"/>
          <w:lang w:eastAsia="ja-JP"/>
        </w:rPr>
      </w:pPr>
    </w:p>
    <w:p w14:paraId="68189994" w14:textId="3865F438" w:rsidR="00C6073A" w:rsidRPr="009F5C4F" w:rsidRDefault="003862F8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</w:t>
      </w:r>
      <w:r w:rsidR="00713764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836E8F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1</w:t>
      </w:r>
      <w:r w:rsidR="00C6073A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. </w:t>
      </w:r>
      <w:r w:rsidR="00C6073A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Derived allele frequency for human pseudogenes. The pseudogenes are differentiated based on their activity levels: (A) transcribed vs</w:t>
      </w:r>
      <w:r w:rsidR="00174280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.</w:t>
      </w:r>
      <w:r w:rsidR="00C6073A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non-transcribed pseudogenes; and (B) highly-active, partially-active, and dead pseudogenes.</w:t>
      </w:r>
    </w:p>
    <w:p w14:paraId="5DDD63A4" w14:textId="2B1DF563" w:rsidR="00B03743" w:rsidRPr="009F5C4F" w:rsidRDefault="00B03743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Cs/>
          <w:iCs/>
          <w:sz w:val="22"/>
          <w:szCs w:val="22"/>
          <w:lang w:val="en-US"/>
        </w:rPr>
      </w:pPr>
      <w:r w:rsidRPr="009F5C4F">
        <w:rPr>
          <w:rFonts w:ascii="Helvetica" w:eastAsiaTheme="majorEastAsia" w:hAnsi="Helvetica" w:cs="Times New Roman"/>
          <w:bCs/>
          <w:iCs/>
          <w:noProof/>
          <w:sz w:val="22"/>
          <w:szCs w:val="22"/>
          <w:lang w:val="en-US"/>
        </w:rPr>
        <w:drawing>
          <wp:inline distT="0" distB="0" distL="0" distR="0" wp14:anchorId="2C469F38" wp14:editId="00BE87E5">
            <wp:extent cx="5270500" cy="7191183"/>
            <wp:effectExtent l="25400" t="25400" r="12700" b="2286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911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823F7B" w14:textId="5C1B4929" w:rsidR="00C17EE6" w:rsidRPr="009F5C4F" w:rsidRDefault="00520193" w:rsidP="00DE36A3">
      <w:pPr>
        <w:keepNext/>
        <w:keepLines/>
        <w:spacing w:before="280" w:after="80" w:line="276" w:lineRule="auto"/>
        <w:jc w:val="both"/>
        <w:outlineLvl w:val="3"/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</w:pPr>
      <w:r w:rsidRPr="009F5C4F">
        <w:rPr>
          <w:rFonts w:ascii="Helvetica" w:eastAsia="Arial" w:hAnsi="Helvetica" w:cs="Arial"/>
          <w:b/>
          <w:color w:val="000000"/>
          <w:sz w:val="28"/>
          <w:szCs w:val="28"/>
          <w:lang w:eastAsia="ja-JP"/>
        </w:rPr>
        <w:br w:type="column"/>
      </w:r>
      <w:r w:rsidR="00C17EE6"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</w:t>
      </w:r>
      <w:r w:rsidR="00C17EE6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 xml:space="preserve"> S</w:t>
      </w:r>
      <w:r w:rsidR="001E6A85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3</w:t>
      </w:r>
      <w:r w:rsidR="00C17EE6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. Shadow table for Fig</w:t>
      </w:r>
      <w:r w:rsidR="0086320A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.</w:t>
      </w:r>
      <w:r w:rsidR="00C17EE6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 xml:space="preserve"> 4D. Pseudogene translation candidates in human.</w:t>
      </w:r>
    </w:p>
    <w:tbl>
      <w:tblPr>
        <w:tblW w:w="79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22"/>
        <w:gridCol w:w="1443"/>
        <w:gridCol w:w="681"/>
        <w:gridCol w:w="693"/>
        <w:gridCol w:w="950"/>
        <w:gridCol w:w="561"/>
        <w:gridCol w:w="406"/>
        <w:gridCol w:w="400"/>
        <w:gridCol w:w="396"/>
        <w:gridCol w:w="506"/>
      </w:tblGrid>
      <w:tr w:rsidR="001A6FEB" w:rsidRPr="009F5C4F" w14:paraId="1291EA08" w14:textId="77777777" w:rsidTr="007B233D">
        <w:trPr>
          <w:trHeight w:val="34"/>
        </w:trPr>
        <w:tc>
          <w:tcPr>
            <w:tcW w:w="20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DC9EC12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 xml:space="preserve">Translation Candidates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46727256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Parent Gene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2F993A90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 xml:space="preserve">Coex </w:t>
            </w:r>
          </w:p>
          <w:p w14:paraId="246880AE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Coef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581D48EF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pVal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7683DBBA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% Similarity</w:t>
            </w:r>
          </w:p>
          <w:p w14:paraId="3B9165C8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 xml:space="preserve"> </w:t>
            </w: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CDS / UTR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53FA8332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Defect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4C87F153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Tnx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1641E707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Pol II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7948C444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AC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0" w:type="dxa"/>
              <w:left w:w="20" w:type="dxa"/>
              <w:bottom w:w="140" w:type="dxa"/>
              <w:right w:w="20" w:type="dxa"/>
            </w:tcMar>
            <w:vAlign w:val="center"/>
            <w:hideMark/>
          </w:tcPr>
          <w:p w14:paraId="779E64E7" w14:textId="77777777" w:rsidR="001A6FEB" w:rsidRPr="009F5C4F" w:rsidRDefault="001A6FEB" w:rsidP="000106FF">
            <w:pPr>
              <w:spacing w:line="276" w:lineRule="auto"/>
              <w:jc w:val="both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b/>
                <w:bCs/>
                <w:color w:val="000000"/>
                <w:kern w:val="24"/>
                <w:sz w:val="16"/>
                <w:szCs w:val="16"/>
                <w:lang w:val="en-US"/>
              </w:rPr>
              <w:t>TF</w:t>
            </w:r>
          </w:p>
        </w:tc>
      </w:tr>
      <w:tr w:rsidR="001A6FEB" w:rsidRPr="009F5C4F" w14:paraId="0644D3D4" w14:textId="77777777" w:rsidTr="001A6FEB">
        <w:trPr>
          <w:trHeight w:val="385"/>
        </w:trPr>
        <w:tc>
          <w:tcPr>
            <w:tcW w:w="20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bottom"/>
            <w:hideMark/>
          </w:tcPr>
          <w:p w14:paraId="02CBEEFB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SLIT-ROBO Rho GTPase activating protein 2B pseudogene</w:t>
            </w:r>
          </w:p>
          <w:p w14:paraId="649BBDE4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(ENST00000491897)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45D0C233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ENST00000414359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27" w:type="dxa"/>
            </w:tcMar>
            <w:vAlign w:val="center"/>
            <w:hideMark/>
          </w:tcPr>
          <w:p w14:paraId="74B6FE5C" w14:textId="77777777" w:rsidR="001A6FEB" w:rsidRPr="009F5C4F" w:rsidRDefault="001A6FEB" w:rsidP="000106FF">
            <w:pPr>
              <w:spacing w:line="276" w:lineRule="auto"/>
              <w:jc w:val="right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0.80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27" w:type="dxa"/>
              <w:bottom w:w="57" w:type="dxa"/>
              <w:right w:w="20" w:type="dxa"/>
            </w:tcMar>
            <w:vAlign w:val="center"/>
            <w:hideMark/>
          </w:tcPr>
          <w:p w14:paraId="2B48F57A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5.9E-7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28FE0C15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0.58 / 0.50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35225566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ins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013306BF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1D9674F4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30116486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264A2A48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</w:t>
            </w:r>
          </w:p>
        </w:tc>
      </w:tr>
      <w:tr w:rsidR="001A6FEB" w:rsidRPr="009F5C4F" w14:paraId="69B230C4" w14:textId="77777777" w:rsidTr="001A6FEB">
        <w:trPr>
          <w:trHeight w:val="385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bottom"/>
            <w:hideMark/>
          </w:tcPr>
          <w:p w14:paraId="197F28AC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PRKY-004, Y-linked protein kinase pseudogene</w:t>
            </w:r>
          </w:p>
          <w:p w14:paraId="3E48169A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(ENST00000533551)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6E97F868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ENST00000262848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27" w:type="dxa"/>
            </w:tcMar>
            <w:vAlign w:val="center"/>
            <w:hideMark/>
          </w:tcPr>
          <w:p w14:paraId="5721A9DD" w14:textId="77777777" w:rsidR="001A6FEB" w:rsidRPr="009F5C4F" w:rsidRDefault="001A6FEB" w:rsidP="000106FF">
            <w:pPr>
              <w:spacing w:line="276" w:lineRule="auto"/>
              <w:jc w:val="right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-0.14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27" w:type="dxa"/>
              <w:bottom w:w="57" w:type="dxa"/>
              <w:right w:w="20" w:type="dxa"/>
            </w:tcMar>
            <w:vAlign w:val="center"/>
            <w:hideMark/>
          </w:tcPr>
          <w:p w14:paraId="417E5555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0.42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269C73C0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0.96 / 0.51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5B11465E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ins / del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40C57823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729EB772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4DF07D5C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1E061076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</w:tr>
      <w:tr w:rsidR="001A6FEB" w:rsidRPr="009F5C4F" w14:paraId="7644FE3F" w14:textId="77777777" w:rsidTr="001A6FEB">
        <w:trPr>
          <w:trHeight w:val="385"/>
        </w:trPr>
        <w:tc>
          <w:tcPr>
            <w:tcW w:w="20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bottom"/>
            <w:hideMark/>
          </w:tcPr>
          <w:p w14:paraId="7405CE5B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 xml:space="preserve">FER1L4-010, Fer-1-like 4 </w:t>
            </w:r>
          </w:p>
          <w:p w14:paraId="1DCA5C44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(C. elegans), pseudogene (ENST00000431615)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7742630F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27" w:type="dxa"/>
            </w:tcMar>
            <w:vAlign w:val="center"/>
            <w:hideMark/>
          </w:tcPr>
          <w:p w14:paraId="48DF25CB" w14:textId="77777777" w:rsidR="001A6FEB" w:rsidRPr="009F5C4F" w:rsidRDefault="001A6FEB" w:rsidP="000106FF">
            <w:pPr>
              <w:spacing w:line="276" w:lineRule="auto"/>
              <w:jc w:val="right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-0.38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27" w:type="dxa"/>
              <w:bottom w:w="57" w:type="dxa"/>
              <w:right w:w="20" w:type="dxa"/>
            </w:tcMar>
            <w:vAlign w:val="center"/>
            <w:hideMark/>
          </w:tcPr>
          <w:p w14:paraId="33B9B397" w14:textId="77777777" w:rsidR="001A6FEB" w:rsidRPr="009F5C4F" w:rsidRDefault="001A6FEB" w:rsidP="000106FF">
            <w:pPr>
              <w:spacing w:line="276" w:lineRule="auto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0.03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762B6F56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0.62 / 0.32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7B5B1B04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ins / del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7128747E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3809F258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70A2FB73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Menlo Bold" w:hAnsi="Menlo Bold" w:cs="Menlo Bold"/>
                <w:color w:val="000000"/>
                <w:kern w:val="24"/>
                <w:sz w:val="16"/>
                <w:szCs w:val="16"/>
                <w:lang w:val="en-US"/>
              </w:rPr>
              <w:t>✔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20" w:type="dxa"/>
              <w:bottom w:w="57" w:type="dxa"/>
              <w:right w:w="20" w:type="dxa"/>
            </w:tcMar>
            <w:vAlign w:val="center"/>
            <w:hideMark/>
          </w:tcPr>
          <w:p w14:paraId="379550AE" w14:textId="77777777" w:rsidR="001A6FEB" w:rsidRPr="009F5C4F" w:rsidRDefault="001A6FEB" w:rsidP="000106FF">
            <w:pPr>
              <w:spacing w:line="276" w:lineRule="auto"/>
              <w:jc w:val="center"/>
              <w:textAlignment w:val="bottom"/>
              <w:rPr>
                <w:rFonts w:ascii="Helvetica" w:hAnsi="Helvetica" w:cs="Arial"/>
                <w:sz w:val="16"/>
                <w:szCs w:val="16"/>
              </w:rPr>
            </w:pPr>
            <w:r w:rsidRPr="009F5C4F">
              <w:rPr>
                <w:rFonts w:ascii="Helvetica" w:hAnsi="Helvetica" w:cs="Helvetica"/>
                <w:color w:val="000000"/>
                <w:kern w:val="24"/>
                <w:sz w:val="16"/>
                <w:szCs w:val="16"/>
                <w:lang w:val="en-US"/>
              </w:rPr>
              <w:t xml:space="preserve">- </w:t>
            </w:r>
          </w:p>
        </w:tc>
      </w:tr>
    </w:tbl>
    <w:p w14:paraId="57B36901" w14:textId="77777777" w:rsidR="000106FF" w:rsidRPr="009F5C4F" w:rsidRDefault="000106FF" w:rsidP="000106FF">
      <w:pPr>
        <w:keepNext/>
        <w:keepLines/>
        <w:spacing w:before="280" w:after="80" w:line="276" w:lineRule="auto"/>
        <w:outlineLvl w:val="3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51DB6452" w14:textId="4421A525" w:rsidR="000106FF" w:rsidRPr="009F5C4F" w:rsidRDefault="000106FF" w:rsidP="000106FF">
      <w:pPr>
        <w:spacing w:before="280" w:after="80" w:line="276" w:lineRule="auto"/>
        <w:rPr>
          <w:rFonts w:ascii="Helvetica" w:hAnsi="Helvetica"/>
          <w:b/>
          <w:sz w:val="28"/>
          <w:szCs w:val="28"/>
        </w:rPr>
      </w:pPr>
      <w:r w:rsidRPr="009F5C4F">
        <w:rPr>
          <w:rFonts w:ascii="Helvetica" w:hAnsi="Helvetica"/>
          <w:b/>
          <w:sz w:val="28"/>
          <w:szCs w:val="28"/>
        </w:rPr>
        <w:br w:type="column"/>
        <w:t>Pseudogene Mobility</w:t>
      </w:r>
    </w:p>
    <w:p w14:paraId="52BB8143" w14:textId="68A472D5" w:rsidR="00B03604" w:rsidRPr="009F5C4F" w:rsidRDefault="00383646" w:rsidP="000106FF">
      <w:pPr>
        <w:keepNext/>
        <w:keepLines/>
        <w:spacing w:before="280" w:after="80" w:line="276" w:lineRule="auto"/>
        <w:outlineLvl w:val="3"/>
        <w:rPr>
          <w:rFonts w:ascii="Times New Roman" w:eastAsia="Times New Roman" w:hAnsi="Times New Roman" w:cs="Arial"/>
          <w:b/>
          <w:sz w:val="22"/>
          <w:szCs w:val="22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Table</w:t>
      </w:r>
      <w:r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 xml:space="preserve"> S</w:t>
      </w:r>
      <w:r w:rsidR="001E6A85"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4</w:t>
      </w:r>
      <w:r w:rsidRPr="009F5C4F">
        <w:rPr>
          <w:rFonts w:ascii="Times New Roman" w:eastAsia="Arial" w:hAnsi="Times New Roman" w:cs="Times New Roman"/>
          <w:b/>
          <w:bCs/>
          <w:iCs/>
          <w:sz w:val="22"/>
          <w:szCs w:val="22"/>
          <w:lang w:val="en-US"/>
        </w:rPr>
        <w:t>.</w:t>
      </w:r>
      <w:r w:rsidR="00720CE5" w:rsidRPr="009F5C4F">
        <w:rPr>
          <w:rFonts w:ascii="Times New Roman" w:hAnsi="Times New Roman" w:cs="Arial"/>
          <w:b/>
          <w:color w:val="000000" w:themeColor="text1"/>
          <w:sz w:val="22"/>
          <w:szCs w:val="22"/>
        </w:rPr>
        <w:t xml:space="preserve"> Contingency tables showing exchange</w:t>
      </w:r>
      <w:r w:rsidR="007C19FB" w:rsidRPr="009F5C4F">
        <w:rPr>
          <w:rFonts w:ascii="Times New Roman" w:hAnsi="Times New Roman" w:cs="Arial"/>
          <w:b/>
          <w:color w:val="000000" w:themeColor="text1"/>
          <w:sz w:val="22"/>
          <w:szCs w:val="22"/>
        </w:rPr>
        <w:t>s</w:t>
      </w:r>
      <w:r w:rsidR="00720CE5" w:rsidRPr="009F5C4F">
        <w:rPr>
          <w:rFonts w:ascii="Times New Roman" w:hAnsi="Times New Roman" w:cs="Arial"/>
          <w:b/>
          <w:color w:val="000000" w:themeColor="text1"/>
          <w:sz w:val="22"/>
          <w:szCs w:val="22"/>
        </w:rPr>
        <w:t xml:space="preserve"> between the sex chromosomes and the pool of autosomal chromosomes.</w:t>
      </w:r>
      <w:r w:rsidR="00625506" w:rsidRPr="009F5C4F">
        <w:rPr>
          <w:rFonts w:ascii="Times New Roman" w:hAnsi="Times New Roman" w:cs="Arial"/>
          <w:color w:val="000000"/>
          <w:sz w:val="22"/>
          <w:szCs w:val="22"/>
        </w:rPr>
        <w:t xml:space="preserve"> The diagonal values indicate the self-contribution of duplicated pseudogenes on the respective chromosomes. The</w:t>
      </w:r>
      <w:r w:rsidR="0095208C" w:rsidRPr="009F5C4F">
        <w:rPr>
          <w:rFonts w:ascii="Times New Roman" w:hAnsi="Times New Roman" w:cs="Arial"/>
          <w:color w:val="000000"/>
          <w:sz w:val="22"/>
          <w:szCs w:val="22"/>
        </w:rPr>
        <w:t xml:space="preserve"> values in the</w:t>
      </w:r>
      <w:r w:rsidR="00625506" w:rsidRPr="009F5C4F">
        <w:rPr>
          <w:rFonts w:ascii="Times New Roman" w:hAnsi="Times New Roman" w:cs="Arial"/>
          <w:color w:val="000000"/>
          <w:sz w:val="22"/>
          <w:szCs w:val="22"/>
        </w:rPr>
        <w:t xml:space="preserve"> yellow coloured cells indicate the exchange between sex chromosomes an</w:t>
      </w:r>
      <w:r w:rsidR="0095208C" w:rsidRPr="009F5C4F">
        <w:rPr>
          <w:rFonts w:ascii="Times New Roman" w:hAnsi="Times New Roman" w:cs="Arial"/>
          <w:color w:val="000000"/>
          <w:sz w:val="22"/>
          <w:szCs w:val="22"/>
        </w:rPr>
        <w:t xml:space="preserve">d the pool of autosomes, while the values in the </w:t>
      </w:r>
      <w:r w:rsidR="00625506" w:rsidRPr="009F5C4F">
        <w:rPr>
          <w:rFonts w:ascii="Times New Roman" w:hAnsi="Times New Roman" w:cs="Arial"/>
          <w:color w:val="000000"/>
          <w:sz w:val="22"/>
          <w:szCs w:val="22"/>
        </w:rPr>
        <w:t>brown</w:t>
      </w:r>
      <w:r w:rsidR="0095208C" w:rsidRPr="009F5C4F">
        <w:rPr>
          <w:rFonts w:ascii="Times New Roman" w:hAnsi="Times New Roman" w:cs="Arial"/>
          <w:color w:val="000000"/>
          <w:sz w:val="22"/>
          <w:szCs w:val="22"/>
        </w:rPr>
        <w:t xml:space="preserve"> coloured cells refer to</w:t>
      </w:r>
      <w:r w:rsidR="00625506" w:rsidRPr="009F5C4F">
        <w:rPr>
          <w:rFonts w:ascii="Times New Roman" w:hAnsi="Times New Roman" w:cs="Arial"/>
          <w:color w:val="000000"/>
          <w:sz w:val="22"/>
          <w:szCs w:val="22"/>
        </w:rPr>
        <w:t xml:space="preserve"> the exchange between </w:t>
      </w:r>
      <w:r w:rsidR="00914FA0" w:rsidRPr="009F5C4F">
        <w:rPr>
          <w:rFonts w:ascii="Times New Roman" w:hAnsi="Times New Roman" w:cs="Arial"/>
          <w:color w:val="000000"/>
          <w:sz w:val="22"/>
          <w:szCs w:val="22"/>
        </w:rPr>
        <w:t xml:space="preserve">the </w:t>
      </w:r>
      <w:r w:rsidR="00625506" w:rsidRPr="009F5C4F">
        <w:rPr>
          <w:rFonts w:ascii="Times New Roman" w:hAnsi="Times New Roman" w:cs="Arial"/>
          <w:color w:val="000000"/>
          <w:sz w:val="22"/>
          <w:szCs w:val="22"/>
        </w:rPr>
        <w:t>X and Y</w:t>
      </w:r>
      <w:r w:rsidR="00914FA0" w:rsidRPr="009F5C4F">
        <w:rPr>
          <w:rFonts w:ascii="Times New Roman" w:hAnsi="Times New Roman" w:cs="Arial"/>
          <w:color w:val="000000"/>
          <w:sz w:val="22"/>
          <w:szCs w:val="22"/>
        </w:rPr>
        <w:t>,</w:t>
      </w:r>
      <w:r w:rsidR="0095208C" w:rsidRPr="009F5C4F">
        <w:rPr>
          <w:rFonts w:ascii="Times New Roman" w:hAnsi="Times New Roman" w:cs="Arial"/>
          <w:color w:val="000000"/>
          <w:sz w:val="22"/>
          <w:szCs w:val="22"/>
        </w:rPr>
        <w:t xml:space="preserve"> chromosomes</w:t>
      </w:r>
      <w:r w:rsidR="00625506" w:rsidRPr="009F5C4F">
        <w:rPr>
          <w:rFonts w:ascii="Times New Roman" w:hAnsi="Times New Roman" w:cs="Arial"/>
          <w:color w:val="000000"/>
          <w:sz w:val="22"/>
          <w:szCs w:val="22"/>
        </w:rPr>
        <w:t>.</w:t>
      </w:r>
    </w:p>
    <w:p w14:paraId="7DA81ADF" w14:textId="31AFA27A" w:rsidR="00720CE5" w:rsidRPr="009F5C4F" w:rsidRDefault="00720CE5" w:rsidP="000106FF">
      <w:pPr>
        <w:keepNext/>
        <w:keepLines/>
        <w:spacing w:before="280" w:after="80" w:line="276" w:lineRule="auto"/>
        <w:outlineLvl w:val="3"/>
        <w:rPr>
          <w:rFonts w:ascii="Times New Roman" w:hAnsi="Times New Roman" w:cs="Arial"/>
          <w:color w:val="000000"/>
          <w:sz w:val="22"/>
          <w:szCs w:val="22"/>
        </w:rPr>
      </w:pPr>
      <w:r w:rsidRPr="009F5C4F">
        <w:rPr>
          <w:rFonts w:ascii="Times New Roman" w:eastAsia="Times New Roman" w:hAnsi="Times New Roman" w:cs="Arial"/>
          <w:b/>
          <w:sz w:val="22"/>
          <w:szCs w:val="22"/>
        </w:rPr>
        <w:t>Table S</w:t>
      </w:r>
      <w:r w:rsidR="001E6A85" w:rsidRPr="009F5C4F">
        <w:rPr>
          <w:rFonts w:ascii="Times New Roman" w:eastAsia="Times New Roman" w:hAnsi="Times New Roman" w:cs="Arial"/>
          <w:b/>
          <w:sz w:val="22"/>
          <w:szCs w:val="22"/>
        </w:rPr>
        <w:t>4</w:t>
      </w:r>
      <w:r w:rsidRPr="009F5C4F">
        <w:rPr>
          <w:rFonts w:ascii="Times New Roman" w:eastAsia="Times New Roman" w:hAnsi="Times New Roman" w:cs="Arial"/>
          <w:b/>
          <w:sz w:val="22"/>
          <w:szCs w:val="22"/>
        </w:rPr>
        <w:t>.1</w:t>
      </w:r>
      <w:r w:rsidR="00625506" w:rsidRPr="009F5C4F">
        <w:rPr>
          <w:rFonts w:ascii="Times New Roman" w:eastAsia="Times New Roman" w:hAnsi="Times New Roman" w:cs="Arial"/>
          <w:b/>
          <w:sz w:val="22"/>
          <w:szCs w:val="22"/>
        </w:rPr>
        <w:t>.</w:t>
      </w:r>
      <w:r w:rsidRPr="009F5C4F">
        <w:rPr>
          <w:rFonts w:ascii="Times New Roman" w:eastAsia="Times New Roman" w:hAnsi="Times New Roman" w:cs="Arial"/>
          <w:b/>
          <w:sz w:val="22"/>
          <w:szCs w:val="22"/>
        </w:rPr>
        <w:t xml:space="preserve"> </w:t>
      </w: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Contingency table for human duplicated pseudogenes.</w:t>
      </w:r>
      <w:r w:rsidRPr="009F5C4F">
        <w:rPr>
          <w:rFonts w:ascii="Times New Roman" w:eastAsia="Times New Roman" w:hAnsi="Times New Roman" w:cs="Arial"/>
          <w:b/>
          <w:sz w:val="22"/>
          <w:szCs w:val="22"/>
        </w:rPr>
        <w:t xml:space="preserve"> </w:t>
      </w:r>
      <w:r w:rsidRPr="009F5C4F">
        <w:rPr>
          <w:rFonts w:ascii="Times New Roman" w:hAnsi="Times New Roman" w:cs="Arial"/>
          <w:color w:val="000000"/>
          <w:sz w:val="22"/>
          <w:szCs w:val="22"/>
        </w:rPr>
        <w:t xml:space="preserve">Fisher’s Exact Test (two-sided) p-value &lt; 2.2e-16.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677"/>
        <w:gridCol w:w="1678"/>
        <w:gridCol w:w="1678"/>
      </w:tblGrid>
      <w:tr w:rsidR="00625506" w:rsidRPr="009F5C4F" w14:paraId="06CF55F7" w14:textId="77777777" w:rsidTr="00625506">
        <w:trPr>
          <w:trHeight w:val="63"/>
        </w:trPr>
        <w:tc>
          <w:tcPr>
            <w:tcW w:w="2443" w:type="dxa"/>
            <w:vMerge w:val="restart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51BCB9B" w14:textId="17615E19" w:rsidR="00625506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Pseudogene</w:t>
            </w:r>
            <w:r w:rsidR="00625506"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 xml:space="preserve"> Location</w:t>
            </w:r>
          </w:p>
        </w:tc>
        <w:tc>
          <w:tcPr>
            <w:tcW w:w="5033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5D2E607" w14:textId="248B480B" w:rsidR="00625506" w:rsidRPr="009F5C4F" w:rsidRDefault="00625506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Parent Gene Location</w:t>
            </w:r>
          </w:p>
        </w:tc>
      </w:tr>
      <w:tr w:rsidR="00625506" w:rsidRPr="009F5C4F" w14:paraId="573E3069" w14:textId="77777777" w:rsidTr="00625506">
        <w:trPr>
          <w:trHeight w:val="113"/>
        </w:trPr>
        <w:tc>
          <w:tcPr>
            <w:tcW w:w="2443" w:type="dxa"/>
            <w:vMerge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F05605" w14:textId="77777777" w:rsidR="00625506" w:rsidRPr="009F5C4F" w:rsidRDefault="00625506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871283" w14:textId="7433B059" w:rsidR="00625506" w:rsidRPr="009F5C4F" w:rsidRDefault="00625506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</w:t>
            </w:r>
          </w:p>
        </w:tc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0DE1E4D" w14:textId="7E013D8A" w:rsidR="00625506" w:rsidRPr="009F5C4F" w:rsidRDefault="00625506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5920B7F6" w14:textId="10A2D70A" w:rsidR="00625506" w:rsidRPr="009F5C4F" w:rsidRDefault="00625506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Y</w:t>
            </w:r>
          </w:p>
        </w:tc>
      </w:tr>
      <w:tr w:rsidR="00625506" w:rsidRPr="009F5C4F" w14:paraId="2F508FB8" w14:textId="77777777" w:rsidTr="00625506">
        <w:tc>
          <w:tcPr>
            <w:tcW w:w="2443" w:type="dxa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2199C7" w14:textId="3A172521" w:rsidR="00720CE5" w:rsidRPr="009F5C4F" w:rsidRDefault="00625506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</w:t>
            </w:r>
            <w:r w:rsidR="00720CE5"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utosomes</w:t>
            </w:r>
          </w:p>
        </w:tc>
        <w:tc>
          <w:tcPr>
            <w:tcW w:w="1677" w:type="dxa"/>
            <w:tcBorders>
              <w:top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3155836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1092</w:t>
            </w:r>
          </w:p>
        </w:tc>
        <w:tc>
          <w:tcPr>
            <w:tcW w:w="1678" w:type="dxa"/>
            <w:tcBorders>
              <w:top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54E5DF31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1B030E6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1</w:t>
            </w:r>
          </w:p>
        </w:tc>
      </w:tr>
      <w:tr w:rsidR="00625506" w:rsidRPr="009F5C4F" w14:paraId="0FF3E48B" w14:textId="77777777" w:rsidTr="00625506">
        <w:tc>
          <w:tcPr>
            <w:tcW w:w="2443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0A6471B" w14:textId="24F827A0" w:rsidR="00720CE5" w:rsidRPr="009F5C4F" w:rsidRDefault="00720CE5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7" w:type="dxa"/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602B8AA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78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1733423" w14:textId="4CB7D7A0" w:rsidR="00720CE5" w:rsidRPr="009F5C4F" w:rsidRDefault="00625506" w:rsidP="000106FF">
            <w:pPr>
              <w:tabs>
                <w:tab w:val="left" w:pos="340"/>
                <w:tab w:val="center" w:pos="734"/>
              </w:tabs>
              <w:spacing w:line="276" w:lineRule="auto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ab/>
            </w: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ab/>
            </w:r>
            <w:r w:rsidR="00720CE5"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78" w:type="dxa"/>
            <w:tcBorders>
              <w:left w:val="nil"/>
            </w:tcBorders>
            <w:shd w:val="clear" w:color="auto" w:fill="E36C0A" w:themeFill="accent6" w:themeFillShade="B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A40F82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0</w:t>
            </w:r>
          </w:p>
        </w:tc>
      </w:tr>
      <w:tr w:rsidR="00625506" w:rsidRPr="009F5C4F" w14:paraId="73F2D08E" w14:textId="77777777" w:rsidTr="00914FA0">
        <w:trPr>
          <w:trHeight w:val="15"/>
        </w:trPr>
        <w:tc>
          <w:tcPr>
            <w:tcW w:w="2443" w:type="dxa"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A9354C8" w14:textId="5F14E749" w:rsidR="00720CE5" w:rsidRPr="009F5C4F" w:rsidRDefault="00720CE5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Y</w:t>
            </w:r>
          </w:p>
        </w:tc>
        <w:tc>
          <w:tcPr>
            <w:tcW w:w="1677" w:type="dxa"/>
            <w:tcBorders>
              <w:bottom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283D8C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  <w:shd w:val="clear" w:color="auto" w:fill="E36C0A" w:themeFill="accent6" w:themeFillShade="B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FCDE2E0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678" w:type="dxa"/>
            <w:tcBorders>
              <w:left w:val="nil"/>
              <w:bottom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8857C00" w14:textId="77777777" w:rsidR="00720CE5" w:rsidRPr="009F5C4F" w:rsidRDefault="00720CE5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84</w:t>
            </w:r>
          </w:p>
        </w:tc>
      </w:tr>
    </w:tbl>
    <w:p w14:paraId="0B8644E3" w14:textId="77777777" w:rsidR="00720CE5" w:rsidRPr="009F5C4F" w:rsidRDefault="00720CE5" w:rsidP="000106FF">
      <w:pPr>
        <w:spacing w:line="276" w:lineRule="auto"/>
        <w:rPr>
          <w:rFonts w:ascii="Helvetica" w:eastAsia="Times New Roman" w:hAnsi="Helvetica" w:cs="Arial"/>
          <w:sz w:val="22"/>
          <w:szCs w:val="22"/>
        </w:rPr>
      </w:pPr>
    </w:p>
    <w:p w14:paraId="1A4D0807" w14:textId="39F8EDD9" w:rsidR="00720CE5" w:rsidRPr="009F5C4F" w:rsidRDefault="00720CE5" w:rsidP="000106FF">
      <w:pPr>
        <w:spacing w:line="276" w:lineRule="auto"/>
        <w:rPr>
          <w:rFonts w:ascii="Times New Roman" w:hAnsi="Times New Roman" w:cs="Arial"/>
          <w:color w:val="000000"/>
          <w:sz w:val="22"/>
          <w:szCs w:val="22"/>
        </w:rPr>
      </w:pP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Table S</w:t>
      </w:r>
      <w:r w:rsidR="001E6A85" w:rsidRPr="009F5C4F">
        <w:rPr>
          <w:rFonts w:ascii="Times New Roman" w:hAnsi="Times New Roman" w:cs="Arial"/>
          <w:b/>
          <w:color w:val="000000"/>
          <w:sz w:val="22"/>
          <w:szCs w:val="22"/>
        </w:rPr>
        <w:t>4</w:t>
      </w: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.2. Contingency table of human processed pseudogenes.</w:t>
      </w:r>
      <w:r w:rsidR="00625506" w:rsidRPr="009F5C4F">
        <w:rPr>
          <w:rFonts w:ascii="Times New Roman" w:hAnsi="Times New Roman" w:cs="Arial"/>
          <w:b/>
          <w:sz w:val="22"/>
          <w:szCs w:val="22"/>
        </w:rPr>
        <w:t xml:space="preserve"> </w:t>
      </w:r>
      <w:r w:rsidRPr="009F5C4F">
        <w:rPr>
          <w:rFonts w:ascii="Times New Roman" w:hAnsi="Times New Roman" w:cs="Arial"/>
          <w:color w:val="000000"/>
          <w:sz w:val="22"/>
          <w:szCs w:val="22"/>
        </w:rPr>
        <w:t xml:space="preserve">Fisher’s Exact Test (two-sided) p-value = 2.357e-6.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677"/>
        <w:gridCol w:w="1678"/>
        <w:gridCol w:w="1678"/>
      </w:tblGrid>
      <w:tr w:rsidR="0095208C" w:rsidRPr="009F5C4F" w14:paraId="084BB4B1" w14:textId="77777777" w:rsidTr="0095208C">
        <w:trPr>
          <w:trHeight w:val="63"/>
        </w:trPr>
        <w:tc>
          <w:tcPr>
            <w:tcW w:w="2443" w:type="dxa"/>
            <w:vMerge w:val="restart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FD1A02C" w14:textId="67FA9019" w:rsidR="00914FA0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Pseudogene</w:t>
            </w:r>
          </w:p>
          <w:p w14:paraId="3A4F1A48" w14:textId="3F5520A1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Location</w:t>
            </w:r>
          </w:p>
        </w:tc>
        <w:tc>
          <w:tcPr>
            <w:tcW w:w="5033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7B00F68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Parent Gene Location</w:t>
            </w:r>
          </w:p>
        </w:tc>
      </w:tr>
      <w:tr w:rsidR="0095208C" w:rsidRPr="009F5C4F" w14:paraId="503D5C0E" w14:textId="77777777" w:rsidTr="0095208C">
        <w:trPr>
          <w:trHeight w:val="113"/>
        </w:trPr>
        <w:tc>
          <w:tcPr>
            <w:tcW w:w="2443" w:type="dxa"/>
            <w:vMerge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5FAEB5" w14:textId="77777777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0BE4FBE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</w:t>
            </w:r>
          </w:p>
        </w:tc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05D469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1AB29651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Y</w:t>
            </w:r>
          </w:p>
        </w:tc>
      </w:tr>
      <w:tr w:rsidR="0095208C" w:rsidRPr="009F5C4F" w14:paraId="4CFF0053" w14:textId="77777777" w:rsidTr="0095208C">
        <w:tc>
          <w:tcPr>
            <w:tcW w:w="2443" w:type="dxa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D01773D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Autosomes</w:t>
            </w:r>
          </w:p>
        </w:tc>
        <w:tc>
          <w:tcPr>
            <w:tcW w:w="1677" w:type="dxa"/>
            <w:tcBorders>
              <w:top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C4841C5" w14:textId="7EF6B18C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6611</w:t>
            </w:r>
          </w:p>
        </w:tc>
        <w:tc>
          <w:tcPr>
            <w:tcW w:w="1678" w:type="dxa"/>
            <w:tcBorders>
              <w:top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B0FD78B" w14:textId="5EA31B2E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CCB315" w14:textId="3ED73C81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3</w:t>
            </w:r>
          </w:p>
        </w:tc>
      </w:tr>
      <w:tr w:rsidR="0095208C" w:rsidRPr="009F5C4F" w14:paraId="094CED9C" w14:textId="77777777" w:rsidTr="0095208C">
        <w:tc>
          <w:tcPr>
            <w:tcW w:w="2443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DBC45DE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7" w:type="dxa"/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D14E0E" w14:textId="40246F7C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678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AAC6B64" w14:textId="31CFA668" w:rsidR="0095208C" w:rsidRPr="009F5C4F" w:rsidRDefault="0095208C" w:rsidP="000106FF">
            <w:pPr>
              <w:tabs>
                <w:tab w:val="left" w:pos="340"/>
                <w:tab w:val="center" w:pos="734"/>
              </w:tabs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678" w:type="dxa"/>
            <w:tcBorders>
              <w:left w:val="nil"/>
            </w:tcBorders>
            <w:shd w:val="clear" w:color="auto" w:fill="E36C0A" w:themeFill="accent6" w:themeFillShade="B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3A0C25B" w14:textId="7081AED2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1</w:t>
            </w:r>
          </w:p>
        </w:tc>
      </w:tr>
      <w:tr w:rsidR="0095208C" w:rsidRPr="009F5C4F" w14:paraId="23B9078A" w14:textId="77777777" w:rsidTr="0095208C">
        <w:tc>
          <w:tcPr>
            <w:tcW w:w="2443" w:type="dxa"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7443743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Y</w:t>
            </w:r>
          </w:p>
        </w:tc>
        <w:tc>
          <w:tcPr>
            <w:tcW w:w="1677" w:type="dxa"/>
            <w:tcBorders>
              <w:bottom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F08EB05" w14:textId="7568373F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  <w:shd w:val="clear" w:color="auto" w:fill="E36C0A" w:themeFill="accent6" w:themeFillShade="B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2CE4F3" w14:textId="6B3B506A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8" w:type="dxa"/>
            <w:tcBorders>
              <w:left w:val="nil"/>
              <w:bottom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5818B7" w14:textId="667E4859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3</w:t>
            </w:r>
          </w:p>
        </w:tc>
      </w:tr>
    </w:tbl>
    <w:p w14:paraId="4DE0C4CF" w14:textId="77777777" w:rsidR="00720CE5" w:rsidRPr="009F5C4F" w:rsidRDefault="00720CE5" w:rsidP="000106FF">
      <w:pPr>
        <w:spacing w:line="276" w:lineRule="auto"/>
        <w:rPr>
          <w:rFonts w:ascii="Helvetica" w:eastAsia="Times New Roman" w:hAnsi="Helvetica" w:cs="Arial"/>
          <w:sz w:val="22"/>
          <w:szCs w:val="22"/>
        </w:rPr>
      </w:pPr>
    </w:p>
    <w:p w14:paraId="42EB288B" w14:textId="77777777" w:rsidR="00720CE5" w:rsidRPr="009F5C4F" w:rsidRDefault="00720CE5" w:rsidP="000106FF">
      <w:pPr>
        <w:spacing w:line="276" w:lineRule="auto"/>
        <w:rPr>
          <w:rFonts w:ascii="Helvetica" w:eastAsia="Times New Roman" w:hAnsi="Helvetica" w:cs="Arial"/>
          <w:sz w:val="22"/>
          <w:szCs w:val="22"/>
        </w:rPr>
      </w:pPr>
    </w:p>
    <w:p w14:paraId="74DB9858" w14:textId="1DC97B45" w:rsidR="00720CE5" w:rsidRPr="009F5C4F" w:rsidRDefault="0095208C" w:rsidP="000106FF">
      <w:pPr>
        <w:spacing w:line="276" w:lineRule="auto"/>
        <w:rPr>
          <w:rFonts w:ascii="Times New Roman" w:hAnsi="Times New Roman" w:cs="Arial"/>
          <w:b/>
          <w:sz w:val="22"/>
          <w:szCs w:val="22"/>
        </w:rPr>
      </w:pP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Table S</w:t>
      </w:r>
      <w:r w:rsidR="001E6A85" w:rsidRPr="009F5C4F">
        <w:rPr>
          <w:rFonts w:ascii="Times New Roman" w:hAnsi="Times New Roman" w:cs="Arial"/>
          <w:b/>
          <w:color w:val="000000"/>
          <w:sz w:val="22"/>
          <w:szCs w:val="22"/>
        </w:rPr>
        <w:t>4</w:t>
      </w: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.3.</w:t>
      </w:r>
      <w:r w:rsidR="00720CE5" w:rsidRPr="009F5C4F">
        <w:rPr>
          <w:rFonts w:ascii="Times New Roman" w:hAnsi="Times New Roman" w:cs="Arial"/>
          <w:b/>
          <w:color w:val="000000"/>
          <w:sz w:val="22"/>
          <w:szCs w:val="22"/>
        </w:rPr>
        <w:t xml:space="preserve"> Contingency table of worm duplicated pseudogenes.</w:t>
      </w:r>
      <w:r w:rsidRPr="009F5C4F">
        <w:rPr>
          <w:rFonts w:ascii="Times New Roman" w:hAnsi="Times New Roman" w:cs="Arial"/>
          <w:b/>
          <w:sz w:val="22"/>
          <w:szCs w:val="22"/>
        </w:rPr>
        <w:t xml:space="preserve"> </w:t>
      </w:r>
      <w:r w:rsidR="00720CE5" w:rsidRPr="009F5C4F">
        <w:rPr>
          <w:rFonts w:ascii="Times New Roman" w:hAnsi="Times New Roman" w:cs="Arial"/>
          <w:color w:val="000000"/>
          <w:sz w:val="22"/>
          <w:szCs w:val="22"/>
        </w:rPr>
        <w:t xml:space="preserve">Fisher’s Exact Test (two-sided) p-value = 0.0005386.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677"/>
        <w:gridCol w:w="1655"/>
      </w:tblGrid>
      <w:tr w:rsidR="0095208C" w:rsidRPr="009F5C4F" w14:paraId="4B3BD72B" w14:textId="77777777" w:rsidTr="0095208C">
        <w:trPr>
          <w:trHeight w:val="63"/>
        </w:trPr>
        <w:tc>
          <w:tcPr>
            <w:tcW w:w="2443" w:type="dxa"/>
            <w:vMerge w:val="restart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86C443F" w14:textId="7A534F0E" w:rsidR="0095208C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Pseudogene</w:t>
            </w:r>
            <w:r w:rsidR="0095208C"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 xml:space="preserve"> Location</w:t>
            </w:r>
          </w:p>
        </w:tc>
        <w:tc>
          <w:tcPr>
            <w:tcW w:w="3332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30E2AD2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Parent Gene Location</w:t>
            </w:r>
          </w:p>
        </w:tc>
      </w:tr>
      <w:tr w:rsidR="0095208C" w:rsidRPr="009F5C4F" w14:paraId="1B95BD54" w14:textId="77777777" w:rsidTr="0095208C">
        <w:trPr>
          <w:trHeight w:val="113"/>
        </w:trPr>
        <w:tc>
          <w:tcPr>
            <w:tcW w:w="2443" w:type="dxa"/>
            <w:vMerge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1BA73F2" w14:textId="77777777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FEF742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</w:t>
            </w:r>
          </w:p>
        </w:tc>
        <w:tc>
          <w:tcPr>
            <w:tcW w:w="16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86091D7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95208C" w:rsidRPr="009F5C4F" w14:paraId="7A2DD1E4" w14:textId="77777777" w:rsidTr="0095208C">
        <w:tc>
          <w:tcPr>
            <w:tcW w:w="2443" w:type="dxa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A8CED4C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Autosomes</w:t>
            </w:r>
          </w:p>
        </w:tc>
        <w:tc>
          <w:tcPr>
            <w:tcW w:w="1677" w:type="dxa"/>
            <w:tcBorders>
              <w:top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7855C6" w14:textId="277C711C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391</w:t>
            </w:r>
          </w:p>
        </w:tc>
        <w:tc>
          <w:tcPr>
            <w:tcW w:w="1655" w:type="dxa"/>
            <w:tcBorders>
              <w:top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7F6C9E" w14:textId="23A7821D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7</w:t>
            </w:r>
          </w:p>
        </w:tc>
      </w:tr>
      <w:tr w:rsidR="0095208C" w:rsidRPr="009F5C4F" w14:paraId="25454494" w14:textId="77777777" w:rsidTr="0095208C">
        <w:tc>
          <w:tcPr>
            <w:tcW w:w="2443" w:type="dxa"/>
            <w:tcBorders>
              <w:bottom w:val="single" w:sz="4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ADA163B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93BFC2" w14:textId="22711124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13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3045A6" w14:textId="53F4261E" w:rsidR="0095208C" w:rsidRPr="009F5C4F" w:rsidRDefault="0095208C" w:rsidP="000106FF">
            <w:pPr>
              <w:tabs>
                <w:tab w:val="left" w:pos="340"/>
                <w:tab w:val="center" w:pos="734"/>
              </w:tabs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4</w:t>
            </w:r>
          </w:p>
        </w:tc>
      </w:tr>
    </w:tbl>
    <w:p w14:paraId="277054FE" w14:textId="31B36F2D" w:rsidR="00720CE5" w:rsidRPr="009F5C4F" w:rsidRDefault="0095208C" w:rsidP="000106FF">
      <w:pPr>
        <w:spacing w:line="276" w:lineRule="auto"/>
        <w:rPr>
          <w:rFonts w:ascii="Helvetica" w:hAnsi="Helvetica" w:cs="Arial"/>
          <w:sz w:val="22"/>
          <w:szCs w:val="22"/>
        </w:rPr>
      </w:pPr>
      <w:r w:rsidRPr="009F5C4F">
        <w:rPr>
          <w:rFonts w:ascii="Helvetica" w:hAnsi="Helvetica" w:cs="Arial"/>
          <w:sz w:val="22"/>
          <w:szCs w:val="22"/>
        </w:rPr>
        <w:br w:type="textWrapping" w:clear="all"/>
      </w:r>
    </w:p>
    <w:p w14:paraId="27800BC0" w14:textId="77777777" w:rsidR="000106FF" w:rsidRPr="009F5C4F" w:rsidRDefault="000106FF" w:rsidP="000106FF">
      <w:pPr>
        <w:spacing w:line="276" w:lineRule="auto"/>
        <w:rPr>
          <w:rFonts w:ascii="Times New Roman" w:hAnsi="Times New Roman" w:cs="Arial"/>
          <w:b/>
          <w:color w:val="000000"/>
          <w:sz w:val="22"/>
          <w:szCs w:val="22"/>
        </w:rPr>
      </w:pPr>
    </w:p>
    <w:p w14:paraId="764F7B5F" w14:textId="77777777" w:rsidR="000106FF" w:rsidRPr="009F5C4F" w:rsidRDefault="000106FF" w:rsidP="000106FF">
      <w:pPr>
        <w:spacing w:line="276" w:lineRule="auto"/>
        <w:rPr>
          <w:rFonts w:ascii="Times New Roman" w:hAnsi="Times New Roman" w:cs="Arial"/>
          <w:b/>
          <w:color w:val="000000"/>
          <w:sz w:val="22"/>
          <w:szCs w:val="22"/>
        </w:rPr>
      </w:pPr>
    </w:p>
    <w:p w14:paraId="664582AA" w14:textId="558ACCF3" w:rsidR="00720CE5" w:rsidRPr="009F5C4F" w:rsidRDefault="0095208C" w:rsidP="000106FF">
      <w:pPr>
        <w:spacing w:line="276" w:lineRule="auto"/>
        <w:rPr>
          <w:rFonts w:ascii="Times New Roman" w:hAnsi="Times New Roman" w:cs="Arial"/>
          <w:sz w:val="22"/>
          <w:szCs w:val="22"/>
        </w:rPr>
      </w:pP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Table S</w:t>
      </w:r>
      <w:r w:rsidR="001E6A85" w:rsidRPr="009F5C4F">
        <w:rPr>
          <w:rFonts w:ascii="Times New Roman" w:hAnsi="Times New Roman" w:cs="Arial"/>
          <w:b/>
          <w:color w:val="000000"/>
          <w:sz w:val="22"/>
          <w:szCs w:val="22"/>
        </w:rPr>
        <w:t>4</w:t>
      </w: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 xml:space="preserve">.4. Contingency table of worm processed pseudogenes. </w:t>
      </w:r>
      <w:r w:rsidR="00720CE5" w:rsidRPr="009F5C4F">
        <w:rPr>
          <w:rFonts w:ascii="Times New Roman" w:hAnsi="Times New Roman" w:cs="Arial"/>
          <w:color w:val="000000"/>
          <w:sz w:val="22"/>
          <w:szCs w:val="22"/>
        </w:rPr>
        <w:t xml:space="preserve">Fisher’s Exact Test (two-sided) p-value = 0.002919.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677"/>
        <w:gridCol w:w="1655"/>
      </w:tblGrid>
      <w:tr w:rsidR="0095208C" w:rsidRPr="009F5C4F" w14:paraId="5D0631D0" w14:textId="77777777" w:rsidTr="00914FA0">
        <w:trPr>
          <w:trHeight w:val="63"/>
        </w:trPr>
        <w:tc>
          <w:tcPr>
            <w:tcW w:w="2443" w:type="dxa"/>
            <w:vMerge w:val="restart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7FDE78D" w14:textId="52A8C65E" w:rsidR="00914FA0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Pseudogene</w:t>
            </w:r>
          </w:p>
          <w:p w14:paraId="6CE51B79" w14:textId="690CB80E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Location</w:t>
            </w:r>
          </w:p>
        </w:tc>
        <w:tc>
          <w:tcPr>
            <w:tcW w:w="3332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C5BE8FE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Parent Gene Location</w:t>
            </w:r>
          </w:p>
        </w:tc>
      </w:tr>
      <w:tr w:rsidR="0095208C" w:rsidRPr="009F5C4F" w14:paraId="002985E7" w14:textId="77777777" w:rsidTr="0095208C">
        <w:trPr>
          <w:trHeight w:val="113"/>
        </w:trPr>
        <w:tc>
          <w:tcPr>
            <w:tcW w:w="2443" w:type="dxa"/>
            <w:vMerge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1B1D4B9" w14:textId="77777777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E3AA715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</w:t>
            </w:r>
          </w:p>
        </w:tc>
        <w:tc>
          <w:tcPr>
            <w:tcW w:w="16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289D5C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95208C" w:rsidRPr="009F5C4F" w14:paraId="390210A5" w14:textId="77777777" w:rsidTr="0095208C">
        <w:tc>
          <w:tcPr>
            <w:tcW w:w="2443" w:type="dxa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029A3A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Autosomes</w:t>
            </w:r>
          </w:p>
        </w:tc>
        <w:tc>
          <w:tcPr>
            <w:tcW w:w="1677" w:type="dxa"/>
            <w:tcBorders>
              <w:top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E37C77" w14:textId="67CEE63E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131</w:t>
            </w:r>
          </w:p>
        </w:tc>
        <w:tc>
          <w:tcPr>
            <w:tcW w:w="1655" w:type="dxa"/>
            <w:tcBorders>
              <w:top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2A977A" w14:textId="1787A268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0</w:t>
            </w:r>
          </w:p>
        </w:tc>
      </w:tr>
      <w:tr w:rsidR="0095208C" w:rsidRPr="009F5C4F" w14:paraId="394E665C" w14:textId="77777777" w:rsidTr="0095208C">
        <w:tc>
          <w:tcPr>
            <w:tcW w:w="2443" w:type="dxa"/>
            <w:tcBorders>
              <w:bottom w:val="single" w:sz="4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F4554F2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D89AEF" w14:textId="23FD4D9D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6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DBCA68E" w14:textId="0FD0AC8E" w:rsidR="0095208C" w:rsidRPr="009F5C4F" w:rsidRDefault="0095208C" w:rsidP="000106FF">
            <w:pPr>
              <w:tabs>
                <w:tab w:val="left" w:pos="340"/>
                <w:tab w:val="center" w:pos="734"/>
              </w:tabs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2</w:t>
            </w:r>
          </w:p>
        </w:tc>
      </w:tr>
    </w:tbl>
    <w:p w14:paraId="13B2AC2C" w14:textId="77777777" w:rsidR="00720CE5" w:rsidRPr="009F5C4F" w:rsidRDefault="00720CE5" w:rsidP="000106FF">
      <w:pPr>
        <w:spacing w:line="276" w:lineRule="auto"/>
        <w:rPr>
          <w:rFonts w:ascii="Helvetica" w:hAnsi="Helvetica" w:cs="Arial"/>
          <w:sz w:val="22"/>
          <w:szCs w:val="22"/>
        </w:rPr>
      </w:pPr>
    </w:p>
    <w:p w14:paraId="21E2A5E2" w14:textId="77777777" w:rsidR="00720CE5" w:rsidRPr="009F5C4F" w:rsidRDefault="00720CE5" w:rsidP="000106FF">
      <w:pPr>
        <w:spacing w:line="276" w:lineRule="auto"/>
        <w:rPr>
          <w:rFonts w:ascii="Helvetica" w:eastAsia="Times New Roman" w:hAnsi="Helvetica" w:cs="Arial"/>
          <w:sz w:val="22"/>
          <w:szCs w:val="22"/>
        </w:rPr>
      </w:pPr>
    </w:p>
    <w:p w14:paraId="0F0280C8" w14:textId="77777777" w:rsidR="00720CE5" w:rsidRPr="009F5C4F" w:rsidRDefault="00720CE5" w:rsidP="000106FF">
      <w:pPr>
        <w:spacing w:line="276" w:lineRule="auto"/>
        <w:rPr>
          <w:rFonts w:ascii="Helvetica" w:eastAsia="Times New Roman" w:hAnsi="Helvetica" w:cs="Arial"/>
          <w:sz w:val="22"/>
          <w:szCs w:val="22"/>
        </w:rPr>
      </w:pPr>
    </w:p>
    <w:p w14:paraId="5BAEBF15" w14:textId="3F26D275" w:rsidR="00720CE5" w:rsidRPr="009F5C4F" w:rsidRDefault="00720CE5" w:rsidP="000106FF">
      <w:pPr>
        <w:spacing w:line="276" w:lineRule="auto"/>
        <w:rPr>
          <w:rFonts w:ascii="Helvetica" w:eastAsia="Times New Roman" w:hAnsi="Helvetica" w:cs="Arial"/>
          <w:sz w:val="22"/>
          <w:szCs w:val="22"/>
        </w:rPr>
      </w:pPr>
    </w:p>
    <w:p w14:paraId="53788E24" w14:textId="77777777" w:rsidR="0095208C" w:rsidRPr="009F5C4F" w:rsidRDefault="0095208C" w:rsidP="000106FF">
      <w:pPr>
        <w:spacing w:line="276" w:lineRule="auto"/>
        <w:rPr>
          <w:rFonts w:ascii="Helvetica" w:hAnsi="Helvetica" w:cs="Arial"/>
          <w:color w:val="000000"/>
          <w:sz w:val="22"/>
          <w:szCs w:val="22"/>
        </w:rPr>
      </w:pPr>
    </w:p>
    <w:p w14:paraId="52F1CAA7" w14:textId="77777777" w:rsidR="0095208C" w:rsidRPr="009F5C4F" w:rsidRDefault="0095208C" w:rsidP="000106FF">
      <w:pPr>
        <w:spacing w:line="276" w:lineRule="auto"/>
        <w:rPr>
          <w:rFonts w:ascii="Helvetica" w:hAnsi="Helvetica" w:cs="Arial"/>
          <w:color w:val="000000"/>
          <w:sz w:val="22"/>
          <w:szCs w:val="22"/>
        </w:rPr>
      </w:pPr>
    </w:p>
    <w:p w14:paraId="20F83EC3" w14:textId="77777777" w:rsidR="0095208C" w:rsidRPr="009F5C4F" w:rsidRDefault="0095208C" w:rsidP="000106FF">
      <w:pPr>
        <w:spacing w:line="276" w:lineRule="auto"/>
        <w:rPr>
          <w:rFonts w:ascii="Helvetica" w:hAnsi="Helvetica" w:cs="Arial"/>
          <w:color w:val="000000"/>
          <w:sz w:val="22"/>
          <w:szCs w:val="22"/>
        </w:rPr>
      </w:pPr>
    </w:p>
    <w:p w14:paraId="6E8C8D5D" w14:textId="77777777" w:rsidR="0095208C" w:rsidRPr="009F5C4F" w:rsidRDefault="0095208C" w:rsidP="000106FF">
      <w:pPr>
        <w:spacing w:line="276" w:lineRule="auto"/>
        <w:rPr>
          <w:rFonts w:ascii="Helvetica" w:hAnsi="Helvetica" w:cs="Arial"/>
          <w:color w:val="000000"/>
          <w:sz w:val="22"/>
          <w:szCs w:val="22"/>
        </w:rPr>
      </w:pPr>
    </w:p>
    <w:p w14:paraId="549152A1" w14:textId="48E559AC" w:rsidR="00720CE5" w:rsidRPr="009F5C4F" w:rsidRDefault="0095208C" w:rsidP="000106FF">
      <w:pPr>
        <w:spacing w:line="276" w:lineRule="auto"/>
        <w:rPr>
          <w:rFonts w:ascii="Times New Roman" w:hAnsi="Times New Roman" w:cs="Arial"/>
          <w:b/>
          <w:sz w:val="22"/>
          <w:szCs w:val="22"/>
        </w:rPr>
      </w:pP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Table S</w:t>
      </w:r>
      <w:r w:rsidR="001E6A85" w:rsidRPr="009F5C4F">
        <w:rPr>
          <w:rFonts w:ascii="Times New Roman" w:hAnsi="Times New Roman" w:cs="Arial"/>
          <w:b/>
          <w:color w:val="000000"/>
          <w:sz w:val="22"/>
          <w:szCs w:val="22"/>
        </w:rPr>
        <w:t>4</w:t>
      </w: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>.5.</w:t>
      </w:r>
      <w:r w:rsidR="00720CE5" w:rsidRPr="009F5C4F">
        <w:rPr>
          <w:rFonts w:ascii="Times New Roman" w:hAnsi="Times New Roman" w:cs="Arial"/>
          <w:b/>
          <w:color w:val="000000"/>
          <w:sz w:val="22"/>
          <w:szCs w:val="22"/>
        </w:rPr>
        <w:t xml:space="preserve"> Contingency table of fly duplicated pseudogenes.</w:t>
      </w:r>
      <w:r w:rsidRPr="009F5C4F">
        <w:rPr>
          <w:rFonts w:ascii="Times New Roman" w:hAnsi="Times New Roman" w:cs="Arial"/>
          <w:b/>
          <w:sz w:val="22"/>
          <w:szCs w:val="22"/>
        </w:rPr>
        <w:t xml:space="preserve"> </w:t>
      </w:r>
      <w:r w:rsidR="00720CE5" w:rsidRPr="009F5C4F">
        <w:rPr>
          <w:rFonts w:ascii="Times New Roman" w:hAnsi="Times New Roman" w:cs="Arial"/>
          <w:color w:val="000000"/>
          <w:sz w:val="22"/>
          <w:szCs w:val="22"/>
        </w:rPr>
        <w:t xml:space="preserve">Fisher’s Exact Test (two-sided) p-value &lt; 2.2e-16.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677"/>
        <w:gridCol w:w="1678"/>
        <w:gridCol w:w="1678"/>
      </w:tblGrid>
      <w:tr w:rsidR="0095208C" w:rsidRPr="009F5C4F" w14:paraId="0D4ACA18" w14:textId="77777777" w:rsidTr="0095208C">
        <w:trPr>
          <w:trHeight w:val="63"/>
        </w:trPr>
        <w:tc>
          <w:tcPr>
            <w:tcW w:w="2443" w:type="dxa"/>
            <w:vMerge w:val="restart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22043A4" w14:textId="2DE207B0" w:rsidR="0095208C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Pseudogene</w:t>
            </w:r>
            <w:r w:rsidR="0095208C"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 xml:space="preserve"> Location</w:t>
            </w:r>
          </w:p>
        </w:tc>
        <w:tc>
          <w:tcPr>
            <w:tcW w:w="5033" w:type="dxa"/>
            <w:gridSpan w:val="3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ACFB474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Parent Gene Location</w:t>
            </w:r>
          </w:p>
        </w:tc>
      </w:tr>
      <w:tr w:rsidR="0095208C" w:rsidRPr="009F5C4F" w14:paraId="67A81D2A" w14:textId="77777777" w:rsidTr="0095208C">
        <w:trPr>
          <w:trHeight w:val="113"/>
        </w:trPr>
        <w:tc>
          <w:tcPr>
            <w:tcW w:w="2443" w:type="dxa"/>
            <w:vMerge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937A941" w14:textId="77777777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3764CE5F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</w:t>
            </w:r>
          </w:p>
        </w:tc>
        <w:tc>
          <w:tcPr>
            <w:tcW w:w="167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4DEF59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15E40532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Y</w:t>
            </w:r>
          </w:p>
        </w:tc>
      </w:tr>
      <w:tr w:rsidR="0095208C" w:rsidRPr="009F5C4F" w14:paraId="42BD1B74" w14:textId="77777777" w:rsidTr="0095208C">
        <w:tc>
          <w:tcPr>
            <w:tcW w:w="2443" w:type="dxa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773B178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Autosomes</w:t>
            </w:r>
          </w:p>
        </w:tc>
        <w:tc>
          <w:tcPr>
            <w:tcW w:w="1677" w:type="dxa"/>
            <w:tcBorders>
              <w:top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6C20EF" w14:textId="5BE9CC9D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49</w:t>
            </w:r>
          </w:p>
        </w:tc>
        <w:tc>
          <w:tcPr>
            <w:tcW w:w="1678" w:type="dxa"/>
            <w:tcBorders>
              <w:top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385096" w14:textId="599B7A7C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4</w:t>
            </w:r>
          </w:p>
        </w:tc>
        <w:tc>
          <w:tcPr>
            <w:tcW w:w="1678" w:type="dxa"/>
            <w:tcBorders>
              <w:top w:val="single" w:sz="6" w:space="0" w:color="000000"/>
              <w:left w:val="nil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A78435E" w14:textId="3F87C12C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-</w:t>
            </w:r>
          </w:p>
        </w:tc>
      </w:tr>
      <w:tr w:rsidR="0095208C" w:rsidRPr="009F5C4F" w14:paraId="5398A096" w14:textId="77777777" w:rsidTr="0095208C">
        <w:tc>
          <w:tcPr>
            <w:tcW w:w="2443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D314B8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7" w:type="dxa"/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BCEC00C" w14:textId="498B7C3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0</w:t>
            </w:r>
          </w:p>
        </w:tc>
        <w:tc>
          <w:tcPr>
            <w:tcW w:w="1678" w:type="dxa"/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AA40BB" w14:textId="50869E81" w:rsidR="0095208C" w:rsidRPr="009F5C4F" w:rsidRDefault="0095208C" w:rsidP="000106FF">
            <w:pPr>
              <w:tabs>
                <w:tab w:val="left" w:pos="340"/>
                <w:tab w:val="center" w:pos="734"/>
              </w:tabs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28</w:t>
            </w:r>
          </w:p>
        </w:tc>
        <w:tc>
          <w:tcPr>
            <w:tcW w:w="1678" w:type="dxa"/>
            <w:tcBorders>
              <w:left w:val="nil"/>
            </w:tcBorders>
            <w:shd w:val="clear" w:color="auto" w:fill="E36C0A" w:themeFill="accent6" w:themeFillShade="B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F8244DD" w14:textId="6D4FAF3F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-</w:t>
            </w:r>
          </w:p>
        </w:tc>
      </w:tr>
      <w:tr w:rsidR="0095208C" w:rsidRPr="009F5C4F" w14:paraId="70568F09" w14:textId="77777777" w:rsidTr="0095208C">
        <w:tc>
          <w:tcPr>
            <w:tcW w:w="2443" w:type="dxa"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556D37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Y</w:t>
            </w:r>
          </w:p>
        </w:tc>
        <w:tc>
          <w:tcPr>
            <w:tcW w:w="1677" w:type="dxa"/>
            <w:tcBorders>
              <w:bottom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4B9ED6" w14:textId="3AB6F28E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4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  <w:shd w:val="clear" w:color="auto" w:fill="E36C0A" w:themeFill="accent6" w:themeFillShade="B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195900" w14:textId="3F134DA4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0</w:t>
            </w:r>
          </w:p>
        </w:tc>
        <w:tc>
          <w:tcPr>
            <w:tcW w:w="1678" w:type="dxa"/>
            <w:tcBorders>
              <w:left w:val="nil"/>
              <w:bottom w:val="single" w:sz="6" w:space="0" w:color="000000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47825FF" w14:textId="7C4E3FBA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color w:val="000000"/>
                <w:sz w:val="22"/>
                <w:szCs w:val="22"/>
              </w:rPr>
              <w:t>-</w:t>
            </w:r>
          </w:p>
        </w:tc>
      </w:tr>
    </w:tbl>
    <w:p w14:paraId="77143F8D" w14:textId="21ADFBB2" w:rsidR="00720CE5" w:rsidRPr="009F5C4F" w:rsidRDefault="00720CE5" w:rsidP="000106FF">
      <w:pPr>
        <w:spacing w:line="276" w:lineRule="auto"/>
        <w:rPr>
          <w:rFonts w:ascii="Times New Roman" w:eastAsia="Times New Roman" w:hAnsi="Times New Roman" w:cs="Arial"/>
          <w:b/>
          <w:sz w:val="22"/>
          <w:szCs w:val="22"/>
        </w:rPr>
      </w:pPr>
      <w:r w:rsidRPr="009F5C4F">
        <w:rPr>
          <w:rFonts w:ascii="Helvetica" w:eastAsia="Times New Roman" w:hAnsi="Helvetica" w:cs="Arial"/>
          <w:b/>
          <w:sz w:val="22"/>
          <w:szCs w:val="22"/>
        </w:rPr>
        <w:br/>
      </w:r>
      <w:r w:rsidR="0095208C" w:rsidRPr="009F5C4F">
        <w:rPr>
          <w:rFonts w:ascii="Times New Roman" w:hAnsi="Times New Roman" w:cs="Arial"/>
          <w:b/>
          <w:color w:val="000000"/>
          <w:sz w:val="22"/>
          <w:szCs w:val="22"/>
        </w:rPr>
        <w:t>Table S</w:t>
      </w:r>
      <w:r w:rsidR="001E6A85" w:rsidRPr="009F5C4F">
        <w:rPr>
          <w:rFonts w:ascii="Times New Roman" w:hAnsi="Times New Roman" w:cs="Arial"/>
          <w:b/>
          <w:color w:val="000000"/>
          <w:sz w:val="22"/>
          <w:szCs w:val="22"/>
        </w:rPr>
        <w:t>4</w:t>
      </w:r>
      <w:r w:rsidR="0095208C" w:rsidRPr="009F5C4F">
        <w:rPr>
          <w:rFonts w:ascii="Times New Roman" w:hAnsi="Times New Roman" w:cs="Arial"/>
          <w:b/>
          <w:color w:val="000000"/>
          <w:sz w:val="22"/>
          <w:szCs w:val="22"/>
        </w:rPr>
        <w:t>.6</w:t>
      </w:r>
      <w:r w:rsidRPr="009F5C4F">
        <w:rPr>
          <w:rFonts w:ascii="Times New Roman" w:hAnsi="Times New Roman" w:cs="Arial"/>
          <w:b/>
          <w:color w:val="000000"/>
          <w:sz w:val="22"/>
          <w:szCs w:val="22"/>
        </w:rPr>
        <w:t xml:space="preserve"> Contingency table of fly processed pseudogenes.</w:t>
      </w:r>
      <w:r w:rsidR="0095208C" w:rsidRPr="009F5C4F">
        <w:rPr>
          <w:rFonts w:ascii="Times New Roman" w:eastAsia="Times New Roman" w:hAnsi="Times New Roman" w:cs="Arial"/>
          <w:b/>
          <w:sz w:val="22"/>
          <w:szCs w:val="22"/>
        </w:rPr>
        <w:t xml:space="preserve"> </w:t>
      </w:r>
      <w:r w:rsidRPr="009F5C4F">
        <w:rPr>
          <w:rFonts w:ascii="Times New Roman" w:hAnsi="Times New Roman" w:cs="Arial"/>
          <w:color w:val="000000"/>
          <w:sz w:val="22"/>
          <w:szCs w:val="22"/>
        </w:rPr>
        <w:t>Fisher’s Exact Test (two-sided) p-value = 1.</w:t>
      </w:r>
      <w:r w:rsidR="0095208C" w:rsidRPr="009F5C4F">
        <w:rPr>
          <w:rFonts w:ascii="Times New Roman" w:hAnsi="Times New Roman" w:cs="Arial"/>
          <w:color w:val="000000"/>
          <w:sz w:val="22"/>
          <w:szCs w:val="22"/>
        </w:rPr>
        <w:t xml:space="preserve"> Note: Due to the low number of processed pseudogenes in fly, the colocali</w:t>
      </w:r>
      <w:r w:rsidR="00E7629C" w:rsidRPr="009F5C4F">
        <w:rPr>
          <w:rFonts w:ascii="Times New Roman" w:hAnsi="Times New Roman" w:cs="Arial"/>
          <w:color w:val="000000"/>
          <w:sz w:val="22"/>
          <w:szCs w:val="22"/>
        </w:rPr>
        <w:t>s</w:t>
      </w:r>
      <w:r w:rsidR="0095208C" w:rsidRPr="009F5C4F">
        <w:rPr>
          <w:rFonts w:ascii="Times New Roman" w:hAnsi="Times New Roman" w:cs="Arial"/>
          <w:color w:val="000000"/>
          <w:sz w:val="22"/>
          <w:szCs w:val="22"/>
        </w:rPr>
        <w:t>ation test is not statistically significant.</w:t>
      </w:r>
      <w:r w:rsidRPr="009F5C4F">
        <w:rPr>
          <w:rFonts w:ascii="Times New Roman" w:hAnsi="Times New Roman" w:cs="Arial"/>
          <w:color w:val="000000"/>
          <w:sz w:val="22"/>
          <w:szCs w:val="22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1677"/>
        <w:gridCol w:w="1655"/>
      </w:tblGrid>
      <w:tr w:rsidR="00914FA0" w:rsidRPr="009F5C4F" w14:paraId="24AAD0FE" w14:textId="77777777" w:rsidTr="00914FA0">
        <w:trPr>
          <w:trHeight w:val="63"/>
        </w:trPr>
        <w:tc>
          <w:tcPr>
            <w:tcW w:w="2443" w:type="dxa"/>
            <w:vMerge w:val="restart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704B4AC" w14:textId="3A942465" w:rsidR="00914FA0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Pseudogene</w:t>
            </w:r>
          </w:p>
          <w:p w14:paraId="4157C34D" w14:textId="534DB424" w:rsidR="00914FA0" w:rsidRPr="009F5C4F" w:rsidRDefault="00914FA0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eastAsia="Times New Roman" w:hAnsi="Helvetica" w:cs="Arial"/>
                <w:b/>
                <w:sz w:val="22"/>
                <w:szCs w:val="22"/>
              </w:rPr>
              <w:t>Location</w:t>
            </w:r>
          </w:p>
        </w:tc>
        <w:tc>
          <w:tcPr>
            <w:tcW w:w="3332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5EEC2741" w14:textId="77777777" w:rsidR="00914FA0" w:rsidRPr="009F5C4F" w:rsidRDefault="00914FA0" w:rsidP="000106FF">
            <w:pPr>
              <w:tabs>
                <w:tab w:val="left" w:pos="3119"/>
                <w:tab w:val="left" w:pos="5660"/>
              </w:tabs>
              <w:spacing w:line="276" w:lineRule="auto"/>
              <w:jc w:val="center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Parent Gene Location</w:t>
            </w:r>
          </w:p>
        </w:tc>
      </w:tr>
      <w:tr w:rsidR="0095208C" w:rsidRPr="009F5C4F" w14:paraId="325CF0FD" w14:textId="77777777" w:rsidTr="00914FA0">
        <w:trPr>
          <w:trHeight w:val="113"/>
        </w:trPr>
        <w:tc>
          <w:tcPr>
            <w:tcW w:w="2443" w:type="dxa"/>
            <w:vMerge/>
            <w:tcBorders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82054B9" w14:textId="77777777" w:rsidR="0095208C" w:rsidRPr="009F5C4F" w:rsidRDefault="0095208C" w:rsidP="000106FF">
            <w:pPr>
              <w:spacing w:line="276" w:lineRule="auto"/>
              <w:rPr>
                <w:rFonts w:ascii="Helvetica" w:eastAsia="Times New Roman" w:hAnsi="Helvetica" w:cs="Arial"/>
                <w:b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6" w:space="0" w:color="000000"/>
              <w:bottom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B5F1CBE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</w:t>
            </w:r>
          </w:p>
        </w:tc>
        <w:tc>
          <w:tcPr>
            <w:tcW w:w="165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ADE6F34" w14:textId="77777777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b/>
                <w:color w:val="000000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95208C" w:rsidRPr="009F5C4F" w14:paraId="2E3B1428" w14:textId="77777777" w:rsidTr="00914FA0">
        <w:tc>
          <w:tcPr>
            <w:tcW w:w="2443" w:type="dxa"/>
            <w:tcBorders>
              <w:top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95DE3F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Autosomes</w:t>
            </w:r>
          </w:p>
        </w:tc>
        <w:tc>
          <w:tcPr>
            <w:tcW w:w="1677" w:type="dxa"/>
            <w:tcBorders>
              <w:top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A7BE38A" w14:textId="22B1DE5A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7</w:t>
            </w:r>
          </w:p>
        </w:tc>
        <w:tc>
          <w:tcPr>
            <w:tcW w:w="1655" w:type="dxa"/>
            <w:tcBorders>
              <w:top w:val="single" w:sz="6" w:space="0" w:color="000000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D4F801" w14:textId="0AA560BC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2</w:t>
            </w:r>
          </w:p>
        </w:tc>
      </w:tr>
      <w:tr w:rsidR="0095208C" w:rsidRPr="009F5C4F" w14:paraId="3FE28F3A" w14:textId="77777777" w:rsidTr="00914FA0">
        <w:tc>
          <w:tcPr>
            <w:tcW w:w="2443" w:type="dxa"/>
            <w:tcBorders>
              <w:bottom w:val="single" w:sz="4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B811B8C" w14:textId="77777777" w:rsidR="0095208C" w:rsidRPr="009F5C4F" w:rsidRDefault="0095208C" w:rsidP="000106FF">
            <w:pPr>
              <w:spacing w:line="276" w:lineRule="auto"/>
              <w:rPr>
                <w:rFonts w:ascii="Helvetica" w:hAnsi="Helvetica" w:cs="Arial"/>
                <w:b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FFFF00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30A9B9C" w14:textId="1BD9177F" w:rsidR="0095208C" w:rsidRPr="009F5C4F" w:rsidRDefault="0095208C" w:rsidP="000106FF">
            <w:pPr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2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shd w:val="clear" w:color="auto" w:fill="auto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90069AB" w14:textId="77DE3693" w:rsidR="0095208C" w:rsidRPr="009F5C4F" w:rsidRDefault="0095208C" w:rsidP="000106FF">
            <w:pPr>
              <w:tabs>
                <w:tab w:val="left" w:pos="340"/>
                <w:tab w:val="center" w:pos="734"/>
              </w:tabs>
              <w:spacing w:line="276" w:lineRule="auto"/>
              <w:jc w:val="center"/>
              <w:rPr>
                <w:rFonts w:ascii="Helvetica" w:hAnsi="Helvetica" w:cs="Arial"/>
                <w:sz w:val="22"/>
                <w:szCs w:val="22"/>
              </w:rPr>
            </w:pPr>
            <w:r w:rsidRPr="009F5C4F">
              <w:rPr>
                <w:rFonts w:ascii="Helvetica" w:hAnsi="Helvetica" w:cs="Arial"/>
                <w:sz w:val="22"/>
                <w:szCs w:val="22"/>
              </w:rPr>
              <w:t>1</w:t>
            </w:r>
          </w:p>
        </w:tc>
      </w:tr>
    </w:tbl>
    <w:p w14:paraId="630B3E09" w14:textId="77777777" w:rsidR="0095208C" w:rsidRPr="009F5C4F" w:rsidRDefault="0095208C" w:rsidP="000106FF">
      <w:pPr>
        <w:spacing w:line="276" w:lineRule="auto"/>
        <w:rPr>
          <w:rFonts w:ascii="Helvetica" w:hAnsi="Helvetica" w:cs="Arial"/>
          <w:sz w:val="22"/>
          <w:szCs w:val="22"/>
        </w:rPr>
      </w:pPr>
    </w:p>
    <w:p w14:paraId="729C1F29" w14:textId="77777777" w:rsidR="00720CE5" w:rsidRPr="009F5C4F" w:rsidRDefault="00720CE5" w:rsidP="000106FF">
      <w:pPr>
        <w:keepNext/>
        <w:keepLines/>
        <w:spacing w:before="280" w:after="80" w:line="276" w:lineRule="auto"/>
        <w:outlineLvl w:val="3"/>
        <w:rPr>
          <w:rFonts w:ascii="Helvetica" w:eastAsia="Arial" w:hAnsi="Helvetica" w:cs="Times New Roman"/>
          <w:bCs/>
          <w:iCs/>
          <w:sz w:val="22"/>
          <w:szCs w:val="22"/>
          <w:lang w:val="en-US"/>
        </w:rPr>
      </w:pPr>
    </w:p>
    <w:p w14:paraId="22E0A11C" w14:textId="77777777" w:rsidR="0095208C" w:rsidRPr="009F5C4F" w:rsidRDefault="0095208C" w:rsidP="000106FF">
      <w:pPr>
        <w:keepNext/>
        <w:keepLines/>
        <w:spacing w:before="280" w:after="80" w:line="276" w:lineRule="auto"/>
        <w:outlineLvl w:val="3"/>
        <w:rPr>
          <w:rFonts w:ascii="Helvetica" w:eastAsiaTheme="majorEastAsia" w:hAnsi="Helvetica" w:cs="Times New Roman"/>
          <w:b/>
          <w:bCs/>
          <w:iCs/>
          <w:sz w:val="22"/>
          <w:szCs w:val="22"/>
          <w:lang w:val="en-US"/>
        </w:rPr>
      </w:pPr>
    </w:p>
    <w:p w14:paraId="3255F58D" w14:textId="5AE87A84" w:rsidR="00520193" w:rsidRPr="009F5C4F" w:rsidRDefault="00520193" w:rsidP="000106FF">
      <w:pPr>
        <w:widowControl w:val="0"/>
        <w:spacing w:before="280" w:after="80" w:line="276" w:lineRule="auto"/>
        <w:outlineLvl w:val="3"/>
        <w:rPr>
          <w:rFonts w:ascii="Arial" w:eastAsia="Arial" w:hAnsi="Arial" w:cs="Arial"/>
          <w:b/>
          <w:color w:val="000000"/>
          <w:sz w:val="26"/>
          <w:lang w:eastAsia="ja-JP"/>
        </w:rPr>
      </w:pPr>
    </w:p>
    <w:p w14:paraId="6CBBD405" w14:textId="5BF8A982" w:rsidR="004B5671" w:rsidRPr="009F5C4F" w:rsidRDefault="004B5671" w:rsidP="000106FF">
      <w:pPr>
        <w:widowControl w:val="0"/>
        <w:spacing w:before="280" w:after="80" w:line="276" w:lineRule="auto"/>
        <w:outlineLvl w:val="3"/>
      </w:pPr>
    </w:p>
    <w:p w14:paraId="69568B12" w14:textId="57C439CF" w:rsidR="00833812" w:rsidRPr="009F5C4F" w:rsidRDefault="00833812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 xml:space="preserve">Fig. S12. 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Detection o</w:t>
      </w:r>
      <w:r w:rsidR="005F5BD2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f importer/exporter chromosomes 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(excluding colocalizing pseudogene-parent pairs and paralog-parent pairs).</w:t>
      </w:r>
      <w:r w:rsidR="005426F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Detection of </w:t>
      </w:r>
      <w:r w:rsidR="005F5BD2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(A) 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importer </w:t>
      </w:r>
      <w:r w:rsidR="005F5BD2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and (B) exporter 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chromosomes for: paralogs (left), duplicated (middle), and processed (PSSD) pseudogenes (right). </w:t>
      </w:r>
      <w:r w:rsidR="005E240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The think diagonal line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is the Poisson regression</w:t>
      </w:r>
      <w:r w:rsidR="005E2401"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fitting line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>. The grey vertical lines show the 95% prediction interval for each chromosome. If a point is above the corresponding prediction interval, the chromosome is considered a strong importer (in A) or exporter (in B). If a point is below the corresponding prediction interval, the chromosome is considered a weak importer (in A) or exporter (in B).</w:t>
      </w:r>
    </w:p>
    <w:p w14:paraId="423021D6" w14:textId="77777777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</w:p>
    <w:p w14:paraId="4B8EE941" w14:textId="44974CA3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S12.1.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Human</w:t>
      </w:r>
    </w:p>
    <w:p w14:paraId="3B87703B" w14:textId="41AF23B6" w:rsidR="00833812" w:rsidRPr="009F5C4F" w:rsidRDefault="00833812" w:rsidP="000106FF">
      <w:pPr>
        <w:keepNext/>
        <w:keepLines/>
        <w:spacing w:line="276" w:lineRule="auto"/>
        <w:jc w:val="both"/>
        <w:outlineLvl w:val="3"/>
      </w:pPr>
    </w:p>
    <w:p w14:paraId="5FD011FC" w14:textId="4CA3E009" w:rsidR="005F5BD2" w:rsidRPr="009F5C4F" w:rsidRDefault="005F5BD2" w:rsidP="000106FF">
      <w:pPr>
        <w:keepNext/>
        <w:keepLines/>
        <w:spacing w:line="276" w:lineRule="auto"/>
        <w:jc w:val="both"/>
        <w:outlineLvl w:val="3"/>
      </w:pPr>
      <w:r w:rsidRPr="009F5C4F">
        <w:rPr>
          <w:noProof/>
          <w:lang w:val="en-US"/>
        </w:rPr>
        <w:drawing>
          <wp:inline distT="0" distB="0" distL="0" distR="0" wp14:anchorId="147DA2CE" wp14:editId="422A0056">
            <wp:extent cx="5270500" cy="6285142"/>
            <wp:effectExtent l="25400" t="25400" r="12700" b="1460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85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D97D5" w14:textId="77777777" w:rsidR="008A06C2" w:rsidRPr="009F5C4F" w:rsidRDefault="008A06C2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/>
          <w:bCs/>
          <w:iCs/>
          <w:sz w:val="22"/>
          <w:szCs w:val="22"/>
          <w:lang w:val="en-US"/>
        </w:rPr>
      </w:pPr>
    </w:p>
    <w:p w14:paraId="623CD54F" w14:textId="77777777" w:rsidR="000106FF" w:rsidRPr="009F5C4F" w:rsidRDefault="000106FF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</w:pPr>
    </w:p>
    <w:p w14:paraId="74C8A123" w14:textId="73916D62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t>Fig. S12.2.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Worm</w:t>
      </w:r>
    </w:p>
    <w:p w14:paraId="312F02F6" w14:textId="07130EE2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Cs/>
          <w:iCs/>
          <w:sz w:val="22"/>
          <w:szCs w:val="22"/>
          <w:lang w:val="en-US"/>
        </w:rPr>
      </w:pPr>
      <w:r w:rsidRPr="009F5C4F">
        <w:rPr>
          <w:rFonts w:ascii="Helvetica" w:eastAsiaTheme="majorEastAsia" w:hAnsi="Helvetica" w:cs="Times New Roman"/>
          <w:bCs/>
          <w:iCs/>
          <w:noProof/>
          <w:sz w:val="22"/>
          <w:szCs w:val="22"/>
          <w:lang w:val="en-US"/>
        </w:rPr>
        <w:drawing>
          <wp:inline distT="0" distB="0" distL="0" distR="0" wp14:anchorId="7FA36A3A" wp14:editId="03765BAA">
            <wp:extent cx="5270500" cy="6427696"/>
            <wp:effectExtent l="25400" t="25400" r="12700" b="2413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276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B0664F" w14:textId="77777777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Cs/>
          <w:iCs/>
          <w:sz w:val="22"/>
          <w:szCs w:val="22"/>
          <w:lang w:val="en-US"/>
        </w:rPr>
      </w:pPr>
    </w:p>
    <w:p w14:paraId="7551E44D" w14:textId="77777777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Cs/>
          <w:iCs/>
          <w:sz w:val="22"/>
          <w:szCs w:val="22"/>
          <w:lang w:val="en-US"/>
        </w:rPr>
      </w:pPr>
    </w:p>
    <w:p w14:paraId="281D6ACA" w14:textId="77777777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Cs/>
          <w:iCs/>
          <w:sz w:val="22"/>
          <w:szCs w:val="22"/>
          <w:lang w:val="en-US"/>
        </w:rPr>
      </w:pPr>
    </w:p>
    <w:p w14:paraId="292D41FD" w14:textId="6EA74140" w:rsidR="005E2401" w:rsidRPr="009F5C4F" w:rsidRDefault="005E2401" w:rsidP="000106FF">
      <w:pPr>
        <w:keepNext/>
        <w:keepLines/>
        <w:spacing w:line="276" w:lineRule="auto"/>
        <w:jc w:val="both"/>
        <w:outlineLvl w:val="3"/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</w:pPr>
      <w:r w:rsidRPr="009F5C4F">
        <w:rPr>
          <w:rFonts w:ascii="Times New Roman" w:eastAsiaTheme="majorEastAsia" w:hAnsi="Times New Roman" w:cs="Times New Roman"/>
          <w:b/>
          <w:bCs/>
          <w:iCs/>
          <w:sz w:val="22"/>
          <w:szCs w:val="22"/>
          <w:lang w:val="en-US"/>
        </w:rPr>
        <w:br w:type="column"/>
        <w:t>Fig. S12.3.</w:t>
      </w:r>
      <w:r w:rsidRPr="009F5C4F">
        <w:rPr>
          <w:rFonts w:ascii="Times New Roman" w:eastAsiaTheme="majorEastAsia" w:hAnsi="Times New Roman" w:cs="Times New Roman"/>
          <w:bCs/>
          <w:iCs/>
          <w:sz w:val="22"/>
          <w:szCs w:val="22"/>
          <w:lang w:val="en-US"/>
        </w:rPr>
        <w:t xml:space="preserve"> Fly</w:t>
      </w:r>
    </w:p>
    <w:p w14:paraId="0B9689B3" w14:textId="483B6790" w:rsidR="005E2401" w:rsidRPr="00833812" w:rsidRDefault="005E2401" w:rsidP="000106FF">
      <w:pPr>
        <w:keepNext/>
        <w:keepLines/>
        <w:spacing w:line="276" w:lineRule="auto"/>
        <w:jc w:val="both"/>
        <w:outlineLvl w:val="3"/>
        <w:rPr>
          <w:rFonts w:ascii="Helvetica" w:eastAsiaTheme="majorEastAsia" w:hAnsi="Helvetica" w:cs="Times New Roman"/>
          <w:bCs/>
          <w:iCs/>
          <w:sz w:val="22"/>
          <w:szCs w:val="22"/>
          <w:lang w:val="en-US"/>
        </w:rPr>
      </w:pPr>
      <w:r w:rsidRPr="009F5C4F">
        <w:rPr>
          <w:rFonts w:ascii="Helvetica" w:eastAsiaTheme="majorEastAsia" w:hAnsi="Helvetica" w:cs="Times New Roman"/>
          <w:bCs/>
          <w:iCs/>
          <w:noProof/>
          <w:sz w:val="22"/>
          <w:szCs w:val="22"/>
          <w:lang w:val="en-US"/>
        </w:rPr>
        <w:drawing>
          <wp:inline distT="0" distB="0" distL="0" distR="0" wp14:anchorId="2FF7674C" wp14:editId="49AA9DD2">
            <wp:extent cx="5270500" cy="6300133"/>
            <wp:effectExtent l="25400" t="25400" r="12700" b="2476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001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3B0727" w14:textId="77777777" w:rsidR="00F53EF5" w:rsidRDefault="00F53EF5" w:rsidP="000106FF">
      <w:pPr>
        <w:keepNext/>
        <w:keepLines/>
        <w:spacing w:line="276" w:lineRule="auto"/>
        <w:jc w:val="both"/>
        <w:outlineLvl w:val="3"/>
      </w:pPr>
    </w:p>
    <w:sectPr w:rsidR="00F53EF5" w:rsidSect="00712013">
      <w:headerReference w:type="default" r:id="rId23"/>
      <w:footerReference w:type="even" r:id="rId24"/>
      <w:footerReference w:type="defaul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B8DA7" w14:textId="77777777" w:rsidR="00C04E13" w:rsidRDefault="00C04E13" w:rsidP="00E05180">
      <w:r>
        <w:separator/>
      </w:r>
    </w:p>
  </w:endnote>
  <w:endnote w:type="continuationSeparator" w:id="0">
    <w:p w14:paraId="4465E68E" w14:textId="77777777" w:rsidR="00C04E13" w:rsidRDefault="00C04E13" w:rsidP="00E05180">
      <w:r>
        <w:continuationSeparator/>
      </w:r>
    </w:p>
  </w:endnote>
  <w:endnote w:type="continuationNotice" w:id="1">
    <w:p w14:paraId="0F6403D8" w14:textId="77777777" w:rsidR="00C04E13" w:rsidRDefault="00C04E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DD256" w14:textId="77777777" w:rsidR="00C04E13" w:rsidRDefault="00C04E13" w:rsidP="005836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AF16E2" w14:textId="77777777" w:rsidR="00C04E13" w:rsidRDefault="00C04E13" w:rsidP="00E0518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381CF" w14:textId="77777777" w:rsidR="00C04E13" w:rsidRPr="003862F8" w:rsidRDefault="00C04E13" w:rsidP="003862F8">
    <w:pPr>
      <w:pStyle w:val="Footer"/>
      <w:framePr w:wrap="around" w:vAnchor="text" w:hAnchor="page" w:x="9901" w:y="-10"/>
      <w:rPr>
        <w:rStyle w:val="PageNumber"/>
        <w:rFonts w:ascii="Helvetica" w:hAnsi="Helvetica"/>
        <w:sz w:val="22"/>
        <w:szCs w:val="22"/>
      </w:rPr>
    </w:pPr>
    <w:r w:rsidRPr="003862F8">
      <w:rPr>
        <w:rStyle w:val="PageNumber"/>
        <w:rFonts w:ascii="Helvetica" w:hAnsi="Helvetica"/>
        <w:sz w:val="22"/>
        <w:szCs w:val="22"/>
      </w:rPr>
      <w:fldChar w:fldCharType="begin"/>
    </w:r>
    <w:r w:rsidRPr="003862F8">
      <w:rPr>
        <w:rStyle w:val="PageNumber"/>
        <w:rFonts w:ascii="Helvetica" w:hAnsi="Helvetica"/>
        <w:sz w:val="22"/>
        <w:szCs w:val="22"/>
      </w:rPr>
      <w:instrText xml:space="preserve">PAGE  </w:instrText>
    </w:r>
    <w:r w:rsidRPr="003862F8">
      <w:rPr>
        <w:rStyle w:val="PageNumber"/>
        <w:rFonts w:ascii="Helvetica" w:hAnsi="Helvetica"/>
        <w:sz w:val="22"/>
        <w:szCs w:val="22"/>
      </w:rPr>
      <w:fldChar w:fldCharType="separate"/>
    </w:r>
    <w:r w:rsidR="009F5C4F">
      <w:rPr>
        <w:rStyle w:val="PageNumber"/>
        <w:rFonts w:ascii="Helvetica" w:hAnsi="Helvetica"/>
        <w:noProof/>
        <w:sz w:val="22"/>
        <w:szCs w:val="22"/>
      </w:rPr>
      <w:t>1</w:t>
    </w:r>
    <w:r w:rsidRPr="003862F8">
      <w:rPr>
        <w:rStyle w:val="PageNumber"/>
        <w:rFonts w:ascii="Helvetica" w:hAnsi="Helvetica"/>
        <w:sz w:val="22"/>
        <w:szCs w:val="22"/>
      </w:rPr>
      <w:fldChar w:fldCharType="end"/>
    </w:r>
  </w:p>
  <w:p w14:paraId="25FED87A" w14:textId="77777777" w:rsidR="00C04E13" w:rsidRDefault="00C04E13" w:rsidP="00E0518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79D3C" w14:textId="77777777" w:rsidR="00C04E13" w:rsidRDefault="00C04E13" w:rsidP="00E05180">
      <w:r>
        <w:separator/>
      </w:r>
    </w:p>
  </w:footnote>
  <w:footnote w:type="continuationSeparator" w:id="0">
    <w:p w14:paraId="3325B7D5" w14:textId="77777777" w:rsidR="00C04E13" w:rsidRDefault="00C04E13" w:rsidP="00E05180">
      <w:r>
        <w:continuationSeparator/>
      </w:r>
    </w:p>
  </w:footnote>
  <w:footnote w:type="continuationNotice" w:id="1">
    <w:p w14:paraId="26B39405" w14:textId="77777777" w:rsidR="00C04E13" w:rsidRDefault="00C04E13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BA7DE" w14:textId="77777777" w:rsidR="00C04E13" w:rsidRDefault="00C04E1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03856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1A05E1"/>
    <w:multiLevelType w:val="hybridMultilevel"/>
    <w:tmpl w:val="9D146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6E06"/>
    <w:multiLevelType w:val="hybridMultilevel"/>
    <w:tmpl w:val="C6EE4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71"/>
    <w:rsid w:val="000106FF"/>
    <w:rsid w:val="00026C9B"/>
    <w:rsid w:val="000379EB"/>
    <w:rsid w:val="0004197E"/>
    <w:rsid w:val="000507D7"/>
    <w:rsid w:val="00056C7D"/>
    <w:rsid w:val="0007606C"/>
    <w:rsid w:val="000802C1"/>
    <w:rsid w:val="00081EE1"/>
    <w:rsid w:val="00086DAD"/>
    <w:rsid w:val="000A5FC2"/>
    <w:rsid w:val="000D6209"/>
    <w:rsid w:val="000F1B41"/>
    <w:rsid w:val="001034E0"/>
    <w:rsid w:val="0010626D"/>
    <w:rsid w:val="0013548A"/>
    <w:rsid w:val="00141231"/>
    <w:rsid w:val="00154FEC"/>
    <w:rsid w:val="00174280"/>
    <w:rsid w:val="00175CED"/>
    <w:rsid w:val="0017644A"/>
    <w:rsid w:val="001A6BA4"/>
    <w:rsid w:val="001A6FEB"/>
    <w:rsid w:val="001D5206"/>
    <w:rsid w:val="001D77C5"/>
    <w:rsid w:val="001E207A"/>
    <w:rsid w:val="001E6A85"/>
    <w:rsid w:val="001F2A48"/>
    <w:rsid w:val="001F57E8"/>
    <w:rsid w:val="00220F64"/>
    <w:rsid w:val="00221F99"/>
    <w:rsid w:val="00223921"/>
    <w:rsid w:val="002621EE"/>
    <w:rsid w:val="00264C25"/>
    <w:rsid w:val="002E09E0"/>
    <w:rsid w:val="002F5212"/>
    <w:rsid w:val="00306913"/>
    <w:rsid w:val="0030722D"/>
    <w:rsid w:val="00321064"/>
    <w:rsid w:val="00331922"/>
    <w:rsid w:val="00345003"/>
    <w:rsid w:val="00367D9F"/>
    <w:rsid w:val="0037136B"/>
    <w:rsid w:val="00383646"/>
    <w:rsid w:val="00384FA9"/>
    <w:rsid w:val="003862F8"/>
    <w:rsid w:val="00391128"/>
    <w:rsid w:val="003B0D85"/>
    <w:rsid w:val="003C1A5C"/>
    <w:rsid w:val="003D3CC5"/>
    <w:rsid w:val="003D43EB"/>
    <w:rsid w:val="003D5B05"/>
    <w:rsid w:val="003E6FCA"/>
    <w:rsid w:val="003F62E1"/>
    <w:rsid w:val="0040391E"/>
    <w:rsid w:val="00415D27"/>
    <w:rsid w:val="0047092B"/>
    <w:rsid w:val="0048541E"/>
    <w:rsid w:val="004A158F"/>
    <w:rsid w:val="004B5671"/>
    <w:rsid w:val="004C675F"/>
    <w:rsid w:val="004D62E5"/>
    <w:rsid w:val="004F29AA"/>
    <w:rsid w:val="00520193"/>
    <w:rsid w:val="005426F1"/>
    <w:rsid w:val="00564974"/>
    <w:rsid w:val="00564C53"/>
    <w:rsid w:val="00582713"/>
    <w:rsid w:val="00583679"/>
    <w:rsid w:val="005936F1"/>
    <w:rsid w:val="005A2344"/>
    <w:rsid w:val="005B34A8"/>
    <w:rsid w:val="005C039E"/>
    <w:rsid w:val="005D7239"/>
    <w:rsid w:val="005E1ADE"/>
    <w:rsid w:val="005E2401"/>
    <w:rsid w:val="005F5BD2"/>
    <w:rsid w:val="00625506"/>
    <w:rsid w:val="0063381C"/>
    <w:rsid w:val="0064037B"/>
    <w:rsid w:val="00644809"/>
    <w:rsid w:val="006842FB"/>
    <w:rsid w:val="00687B69"/>
    <w:rsid w:val="006917D6"/>
    <w:rsid w:val="006A6DBC"/>
    <w:rsid w:val="006B1C58"/>
    <w:rsid w:val="006B3710"/>
    <w:rsid w:val="006D14B1"/>
    <w:rsid w:val="006D7648"/>
    <w:rsid w:val="006E57E4"/>
    <w:rsid w:val="00702F30"/>
    <w:rsid w:val="00712013"/>
    <w:rsid w:val="00713764"/>
    <w:rsid w:val="007151AA"/>
    <w:rsid w:val="00720CE5"/>
    <w:rsid w:val="0073523E"/>
    <w:rsid w:val="0074518F"/>
    <w:rsid w:val="00767863"/>
    <w:rsid w:val="00774587"/>
    <w:rsid w:val="00781BE4"/>
    <w:rsid w:val="007B233D"/>
    <w:rsid w:val="007B41AE"/>
    <w:rsid w:val="007C19FB"/>
    <w:rsid w:val="007C3081"/>
    <w:rsid w:val="007C3236"/>
    <w:rsid w:val="007F44B1"/>
    <w:rsid w:val="0081391C"/>
    <w:rsid w:val="00821EED"/>
    <w:rsid w:val="0082243C"/>
    <w:rsid w:val="00833812"/>
    <w:rsid w:val="00836E8F"/>
    <w:rsid w:val="00846BB3"/>
    <w:rsid w:val="00852C8F"/>
    <w:rsid w:val="0086320A"/>
    <w:rsid w:val="008644CB"/>
    <w:rsid w:val="008666E5"/>
    <w:rsid w:val="00877722"/>
    <w:rsid w:val="008978CB"/>
    <w:rsid w:val="008A06C2"/>
    <w:rsid w:val="008B0411"/>
    <w:rsid w:val="008B6E39"/>
    <w:rsid w:val="008C5503"/>
    <w:rsid w:val="008D0B5C"/>
    <w:rsid w:val="008E7B55"/>
    <w:rsid w:val="008F3F1A"/>
    <w:rsid w:val="0091277F"/>
    <w:rsid w:val="00914FA0"/>
    <w:rsid w:val="00925A54"/>
    <w:rsid w:val="009312D9"/>
    <w:rsid w:val="00936264"/>
    <w:rsid w:val="009460DE"/>
    <w:rsid w:val="0095208C"/>
    <w:rsid w:val="00962ADC"/>
    <w:rsid w:val="009678B5"/>
    <w:rsid w:val="00982138"/>
    <w:rsid w:val="0098639C"/>
    <w:rsid w:val="009912B0"/>
    <w:rsid w:val="009C398A"/>
    <w:rsid w:val="009E1D1E"/>
    <w:rsid w:val="009E2A9D"/>
    <w:rsid w:val="009F5C4F"/>
    <w:rsid w:val="00A1030A"/>
    <w:rsid w:val="00A11AFB"/>
    <w:rsid w:val="00A12FA6"/>
    <w:rsid w:val="00A15905"/>
    <w:rsid w:val="00A32FD4"/>
    <w:rsid w:val="00A65F22"/>
    <w:rsid w:val="00A7502D"/>
    <w:rsid w:val="00AB4D03"/>
    <w:rsid w:val="00AE1D80"/>
    <w:rsid w:val="00AF39F6"/>
    <w:rsid w:val="00B03604"/>
    <w:rsid w:val="00B03743"/>
    <w:rsid w:val="00B368C4"/>
    <w:rsid w:val="00B56BFC"/>
    <w:rsid w:val="00B7431B"/>
    <w:rsid w:val="00B836A3"/>
    <w:rsid w:val="00BA3F40"/>
    <w:rsid w:val="00BB7E97"/>
    <w:rsid w:val="00BD302F"/>
    <w:rsid w:val="00BF6238"/>
    <w:rsid w:val="00BF7698"/>
    <w:rsid w:val="00C04E13"/>
    <w:rsid w:val="00C17EE6"/>
    <w:rsid w:val="00C34F2F"/>
    <w:rsid w:val="00C6073A"/>
    <w:rsid w:val="00C62718"/>
    <w:rsid w:val="00C71BC1"/>
    <w:rsid w:val="00CA4396"/>
    <w:rsid w:val="00CB3D5D"/>
    <w:rsid w:val="00CB6CA6"/>
    <w:rsid w:val="00CC3438"/>
    <w:rsid w:val="00CE50A5"/>
    <w:rsid w:val="00D11F18"/>
    <w:rsid w:val="00D23A3F"/>
    <w:rsid w:val="00D53971"/>
    <w:rsid w:val="00D61652"/>
    <w:rsid w:val="00D720B3"/>
    <w:rsid w:val="00D739AC"/>
    <w:rsid w:val="00D842A3"/>
    <w:rsid w:val="00DB3BB8"/>
    <w:rsid w:val="00DD13BC"/>
    <w:rsid w:val="00DD5DCA"/>
    <w:rsid w:val="00DD7C72"/>
    <w:rsid w:val="00DE26A3"/>
    <w:rsid w:val="00DE2A57"/>
    <w:rsid w:val="00DE36A3"/>
    <w:rsid w:val="00DE600F"/>
    <w:rsid w:val="00E05180"/>
    <w:rsid w:val="00E06C8A"/>
    <w:rsid w:val="00E17307"/>
    <w:rsid w:val="00E24DDF"/>
    <w:rsid w:val="00E476A4"/>
    <w:rsid w:val="00E7629C"/>
    <w:rsid w:val="00E81A73"/>
    <w:rsid w:val="00E85133"/>
    <w:rsid w:val="00EA379A"/>
    <w:rsid w:val="00EA4A7E"/>
    <w:rsid w:val="00EA7B3E"/>
    <w:rsid w:val="00EB6DB9"/>
    <w:rsid w:val="00EC0D5C"/>
    <w:rsid w:val="00EC0F36"/>
    <w:rsid w:val="00EC1DFD"/>
    <w:rsid w:val="00ED6749"/>
    <w:rsid w:val="00F04981"/>
    <w:rsid w:val="00F1524E"/>
    <w:rsid w:val="00F16AB1"/>
    <w:rsid w:val="00F36A55"/>
    <w:rsid w:val="00F53EF5"/>
    <w:rsid w:val="00FB048D"/>
    <w:rsid w:val="00FD135F"/>
    <w:rsid w:val="00FE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C5A1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6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6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9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1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567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B56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normal0">
    <w:name w:val="normal"/>
    <w:rsid w:val="004B5671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4B5671"/>
    <w:pPr>
      <w:tabs>
        <w:tab w:val="center" w:pos="4320"/>
        <w:tab w:val="right" w:pos="8640"/>
      </w:tabs>
      <w:jc w:val="both"/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B5671"/>
    <w:rPr>
      <w:rFonts w:ascii="Times New Roman" w:hAnsi="Times New Roman"/>
      <w:sz w:val="22"/>
      <w:lang w:val="en-US"/>
    </w:rPr>
  </w:style>
  <w:style w:type="table" w:styleId="LightShading">
    <w:name w:val="Light Shading"/>
    <w:basedOn w:val="TableNormal"/>
    <w:uiPriority w:val="60"/>
    <w:rsid w:val="004B5671"/>
    <w:rPr>
      <w:rFonts w:eastAsia="Times"/>
      <w:color w:val="000000" w:themeColor="text1" w:themeShade="BF"/>
      <w:kern w:val="2"/>
      <w:sz w:val="20"/>
      <w:szCs w:val="22"/>
      <w:lang w:val="en-US"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2239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92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419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051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180"/>
  </w:style>
  <w:style w:type="character" w:styleId="PageNumber">
    <w:name w:val="page number"/>
    <w:basedOn w:val="DefaultParagraphFont"/>
    <w:uiPriority w:val="99"/>
    <w:semiHidden/>
    <w:unhideWhenUsed/>
    <w:rsid w:val="00E05180"/>
  </w:style>
  <w:style w:type="character" w:styleId="CommentReference">
    <w:name w:val="annotation reference"/>
    <w:basedOn w:val="DefaultParagraphFont"/>
    <w:uiPriority w:val="99"/>
    <w:semiHidden/>
    <w:unhideWhenUsed/>
    <w:rsid w:val="003E6FC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FC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FC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FC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FCA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3D5B05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6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6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9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1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567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B56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normal0">
    <w:name w:val="normal"/>
    <w:rsid w:val="004B5671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4B5671"/>
    <w:pPr>
      <w:tabs>
        <w:tab w:val="center" w:pos="4320"/>
        <w:tab w:val="right" w:pos="8640"/>
      </w:tabs>
      <w:jc w:val="both"/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B5671"/>
    <w:rPr>
      <w:rFonts w:ascii="Times New Roman" w:hAnsi="Times New Roman"/>
      <w:sz w:val="22"/>
      <w:lang w:val="en-US"/>
    </w:rPr>
  </w:style>
  <w:style w:type="table" w:styleId="LightShading">
    <w:name w:val="Light Shading"/>
    <w:basedOn w:val="TableNormal"/>
    <w:uiPriority w:val="60"/>
    <w:rsid w:val="004B5671"/>
    <w:rPr>
      <w:rFonts w:eastAsia="Times"/>
      <w:color w:val="000000" w:themeColor="text1" w:themeShade="BF"/>
      <w:kern w:val="2"/>
      <w:sz w:val="20"/>
      <w:szCs w:val="22"/>
      <w:lang w:val="en-US"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2239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92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419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051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180"/>
  </w:style>
  <w:style w:type="character" w:styleId="PageNumber">
    <w:name w:val="page number"/>
    <w:basedOn w:val="DefaultParagraphFont"/>
    <w:uiPriority w:val="99"/>
    <w:semiHidden/>
    <w:unhideWhenUsed/>
    <w:rsid w:val="00E05180"/>
  </w:style>
  <w:style w:type="character" w:styleId="CommentReference">
    <w:name w:val="annotation reference"/>
    <w:basedOn w:val="DefaultParagraphFont"/>
    <w:uiPriority w:val="99"/>
    <w:semiHidden/>
    <w:unhideWhenUsed/>
    <w:rsid w:val="003E6FC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FC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FC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FC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FCA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3D5B05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8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4A6331-4D16-8D41-AA62-4FEC0A1A6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1109</Words>
  <Characters>6326</Characters>
  <Application>Microsoft Macintosh Word</Application>
  <DocSecurity>0</DocSecurity>
  <Lines>52</Lines>
  <Paragraphs>14</Paragraphs>
  <ScaleCrop>false</ScaleCrop>
  <Company/>
  <LinksUpToDate>false</LinksUpToDate>
  <CharactersWithSpaces>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Sisu</dc:creator>
  <cp:keywords/>
  <dc:description/>
  <cp:lastModifiedBy>Cristina Sisu</cp:lastModifiedBy>
  <cp:revision>2</cp:revision>
  <cp:lastPrinted>2014-06-28T23:39:00Z</cp:lastPrinted>
  <dcterms:created xsi:type="dcterms:W3CDTF">2014-07-01T14:27:00Z</dcterms:created>
  <dcterms:modified xsi:type="dcterms:W3CDTF">2014-07-01T14:27:00Z</dcterms:modified>
</cp:coreProperties>
</file>