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C9C4" w14:textId="29D69211" w:rsidR="00757A69" w:rsidRPr="00635AB3" w:rsidRDefault="00757A69" w:rsidP="00757A69">
      <w:pPr>
        <w:rPr>
          <w:b/>
        </w:rPr>
      </w:pPr>
      <w:r w:rsidRPr="00635AB3">
        <w:rPr>
          <w:b/>
        </w:rPr>
        <w:t xml:space="preserve">Participation in Several Major National </w:t>
      </w:r>
      <w:r w:rsidR="00F82F0B">
        <w:rPr>
          <w:b/>
        </w:rPr>
        <w:t>Biomedical Data</w:t>
      </w:r>
      <w:r w:rsidR="00F82F0B" w:rsidRPr="00635AB3">
        <w:rPr>
          <w:b/>
        </w:rPr>
        <w:t xml:space="preserve"> </w:t>
      </w:r>
      <w:r w:rsidR="00F82F0B">
        <w:rPr>
          <w:b/>
        </w:rPr>
        <w:t xml:space="preserve">Science </w:t>
      </w:r>
      <w:r w:rsidRPr="00635AB3">
        <w:rPr>
          <w:b/>
        </w:rPr>
        <w:t>Initiatives</w:t>
      </w:r>
    </w:p>
    <w:p w14:paraId="5A361714" w14:textId="3E06B6F4" w:rsidR="00757A69" w:rsidRPr="007A0B6D" w:rsidRDefault="00757A69" w:rsidP="00757A69">
      <w:r w:rsidRPr="007A0B6D">
        <w:t>Prof. Mark Gerstein and his colleagues are involved in several large-scale national collaborations focused on aspects of genomics</w:t>
      </w:r>
      <w:r w:rsidR="00F82F0B">
        <w:t xml:space="preserve"> and data science</w:t>
      </w:r>
      <w:r w:rsidRPr="007A0B6D">
        <w:t>. Many CBB graduate students are participating in these projects. These projects all have translational implications and provide a spectrum of translational bioinformatics research opportunities.</w:t>
      </w:r>
    </w:p>
    <w:p w14:paraId="68204C6B" w14:textId="77777777" w:rsidR="00757A69" w:rsidRPr="007A0B6D" w:rsidRDefault="00757A69" w:rsidP="00757A69"/>
    <w:p w14:paraId="0CFA2EA9" w14:textId="20411826" w:rsidR="00757A69" w:rsidRPr="007A0B6D" w:rsidRDefault="00757A69" w:rsidP="00757A69">
      <w:r w:rsidRPr="007A0B6D">
        <w:t xml:space="preserve">•    </w:t>
      </w:r>
      <w:r w:rsidRPr="007A0B6D">
        <w:rPr>
          <w:b/>
        </w:rPr>
        <w:t>The 1000 Genomes Project</w:t>
      </w:r>
      <w:r w:rsidRPr="007A0B6D">
        <w:t xml:space="preserve"> (http://1000genomes.org/) </w:t>
      </w:r>
      <w:proofErr w:type="gramStart"/>
      <w:r w:rsidRPr="007A0B6D">
        <w:t>This</w:t>
      </w:r>
      <w:proofErr w:type="gramEnd"/>
      <w:r w:rsidRPr="007A0B6D">
        <w:t xml:space="preserve"> is essentially NIH's marquee effort on personal genomics, the sequencing of individual people's genomes. The overall project aims to sequence thousands of individuals’ genomes to get a sense of their variability. Dr. Gerstein’s group developed an annotation pipeline that maps SNPs, </w:t>
      </w:r>
      <w:proofErr w:type="spellStart"/>
      <w:r w:rsidRPr="007A0B6D">
        <w:t>indels</w:t>
      </w:r>
      <w:proofErr w:type="spellEnd"/>
      <w:r w:rsidRPr="007A0B6D">
        <w:t xml:space="preserve"> and structural variations (SVs) on to protein coding</w:t>
      </w:r>
      <w:r w:rsidR="007A1352">
        <w:t xml:space="preserve"> </w:t>
      </w:r>
      <w:r w:rsidRPr="007A0B6D">
        <w:t xml:space="preserve">genes. We </w:t>
      </w:r>
      <w:r w:rsidR="00930638">
        <w:t>also</w:t>
      </w:r>
      <w:r w:rsidR="00930638" w:rsidRPr="007A0B6D">
        <w:t xml:space="preserve"> develop</w:t>
      </w:r>
      <w:r w:rsidR="00930638">
        <w:t>ed</w:t>
      </w:r>
      <w:r w:rsidR="00930638" w:rsidRPr="007A0B6D">
        <w:t xml:space="preserve"> </w:t>
      </w:r>
      <w:r w:rsidRPr="007A0B6D">
        <w:t xml:space="preserve">algorithms to identify </w:t>
      </w:r>
      <w:proofErr w:type="spellStart"/>
      <w:r w:rsidRPr="007A0B6D">
        <w:t>indels</w:t>
      </w:r>
      <w:proofErr w:type="spellEnd"/>
      <w:r w:rsidRPr="007A0B6D">
        <w:t xml:space="preserve"> and structural variations based on split-read, read-depth and paired-end mapping methods. </w:t>
      </w:r>
      <w:r w:rsidR="00F839C1">
        <w:t>Our methods were invaluable to t</w:t>
      </w:r>
      <w:r w:rsidR="00F839C1" w:rsidRPr="007A0B6D">
        <w:t xml:space="preserve">he </w:t>
      </w:r>
      <w:r w:rsidRPr="007A0B6D">
        <w:t xml:space="preserve">production phase of </w:t>
      </w:r>
      <w:r w:rsidR="00F839C1">
        <w:t>1000 Genomes,</w:t>
      </w:r>
      <w:r w:rsidRPr="007A0B6D">
        <w:t xml:space="preserve"> </w:t>
      </w:r>
      <w:r w:rsidR="00F839C1">
        <w:t xml:space="preserve">which </w:t>
      </w:r>
      <w:r w:rsidRPr="007A0B6D">
        <w:t>provide</w:t>
      </w:r>
      <w:r w:rsidR="00F839C1">
        <w:t>s</w:t>
      </w:r>
      <w:r w:rsidRPr="007A0B6D">
        <w:t xml:space="preserve"> a comprehensive view of human variation based on the genomes of 2,500 individuals</w:t>
      </w:r>
      <w:r w:rsidR="00F839C1">
        <w:t>—</w:t>
      </w:r>
      <w:r w:rsidR="00930638">
        <w:t xml:space="preserve">a </w:t>
      </w:r>
      <w:r w:rsidRPr="007A0B6D">
        <w:t>valuable resource for GWAS studies and other types of translational research.</w:t>
      </w:r>
      <w:r w:rsidR="00EE2BBD">
        <w:t xml:space="preserve"> </w:t>
      </w:r>
      <w:r w:rsidR="00167411">
        <w:t>Furthermore</w:t>
      </w:r>
      <w:r w:rsidR="00EE2BBD">
        <w:t xml:space="preserve">, we have investigated the </w:t>
      </w:r>
      <w:r w:rsidR="0050720E">
        <w:t xml:space="preserve">link between </w:t>
      </w:r>
      <w:proofErr w:type="spellStart"/>
      <w:r w:rsidR="0050720E">
        <w:t>retroduplications</w:t>
      </w:r>
      <w:proofErr w:type="spellEnd"/>
      <w:r w:rsidR="0050720E">
        <w:t xml:space="preserve"> and cell division </w:t>
      </w:r>
      <w:r w:rsidR="00F724F3">
        <w:t>using 1000 Genomes Project data.</w:t>
      </w:r>
      <w:r w:rsidR="00A9075E">
        <w:t xml:space="preserve"> Our SV work has included </w:t>
      </w:r>
      <w:r w:rsidR="00322AF9">
        <w:t xml:space="preserve">the development of AGE (Alignment with Gap Excision) </w:t>
      </w:r>
      <w:r w:rsidR="00304F8A">
        <w:t xml:space="preserve">for finding the precise locations of SV breakpoints, </w:t>
      </w:r>
      <w:r w:rsidR="002C0BA9">
        <w:t xml:space="preserve">and </w:t>
      </w:r>
      <w:proofErr w:type="spellStart"/>
      <w:r w:rsidR="002C0BA9">
        <w:t>CNVnator</w:t>
      </w:r>
      <w:proofErr w:type="spellEnd"/>
      <w:r w:rsidR="00C62436">
        <w:t>, which offers a novel approach to finding copy number variants (CNVs) that might be missed by other methods.</w:t>
      </w:r>
      <w:r w:rsidR="00BA3494">
        <w:t xml:space="preserve"> Finally, we have developed </w:t>
      </w:r>
      <w:proofErr w:type="spellStart"/>
      <w:r w:rsidR="00BA3494">
        <w:t>AlleleSeq</w:t>
      </w:r>
      <w:proofErr w:type="spellEnd"/>
      <w:r w:rsidR="00BA3494">
        <w:t xml:space="preserve">, a computational pipeline for </w:t>
      </w:r>
      <w:r w:rsidR="000660B6">
        <w:t>analyzing allele-specific expression and binding differences between maternally and paternally derived alleles.</w:t>
      </w:r>
      <w:r w:rsidR="0027059D">
        <w:t xml:space="preserve"> We are also involved in </w:t>
      </w:r>
      <w:r w:rsidR="00BF448A">
        <w:t xml:space="preserve">the 1KG SV trio project, a plan to sequence </w:t>
      </w:r>
      <w:r w:rsidR="00EE0042">
        <w:t>trios of individual from multiple families to very high coverage</w:t>
      </w:r>
      <w:r w:rsidR="002C2CF9">
        <w:t xml:space="preserve">. </w:t>
      </w:r>
      <w:r w:rsidR="00433DB7">
        <w:t>The aim of this project is to identify</w:t>
      </w:r>
      <w:r w:rsidR="006376E8">
        <w:t xml:space="preserve"> structural variations</w:t>
      </w:r>
      <w:r w:rsidR="00C37BB7">
        <w:t xml:space="preserve"> with high confidence</w:t>
      </w:r>
      <w:r w:rsidR="006376E8">
        <w:t>,</w:t>
      </w:r>
      <w:r w:rsidR="00C37BB7">
        <w:t xml:space="preserve"> compare the effectiveness of different sequencing technologies for this purpose,</w:t>
      </w:r>
      <w:r w:rsidR="006376E8">
        <w:t xml:space="preserve"> and</w:t>
      </w:r>
      <w:r w:rsidR="00433DB7">
        <w:t xml:space="preserve"> compare sequences</w:t>
      </w:r>
      <w:r w:rsidR="00B273E8">
        <w:t xml:space="preserve"> </w:t>
      </w:r>
      <w:r w:rsidR="00433DB7">
        <w:t>derived from</w:t>
      </w:r>
      <w:r w:rsidR="00B273E8">
        <w:t xml:space="preserve"> </w:t>
      </w:r>
      <w:r w:rsidR="006376E8">
        <w:t>different populations.</w:t>
      </w:r>
    </w:p>
    <w:p w14:paraId="74DCCCFA" w14:textId="77777777" w:rsidR="00757A69" w:rsidRPr="007A0B6D" w:rsidRDefault="00757A69" w:rsidP="00757A69"/>
    <w:p w14:paraId="55B08CE1" w14:textId="781EFEBB" w:rsidR="00757A69" w:rsidRPr="007A0B6D" w:rsidRDefault="00757A69" w:rsidP="00757A69">
      <w:r w:rsidRPr="007A0B6D">
        <w:t xml:space="preserve">•    </w:t>
      </w:r>
      <w:r w:rsidRPr="007A0B6D">
        <w:rPr>
          <w:b/>
        </w:rPr>
        <w:t>ENCODE</w:t>
      </w:r>
      <w:r w:rsidRPr="007A0B6D">
        <w:t xml:space="preserve"> (http://www.genome.gov/10005107) As part of a multi-institutional collaboration, we are involved in annotating the human genome and developing</w:t>
      </w:r>
    </w:p>
    <w:p w14:paraId="71196987" w14:textId="214F4DAA" w:rsidR="00757A69" w:rsidRPr="007A0B6D" w:rsidRDefault="00757A69" w:rsidP="008368CB">
      <w:proofErr w:type="gramStart"/>
      <w:r w:rsidRPr="007A0B6D">
        <w:t>methods</w:t>
      </w:r>
      <w:proofErr w:type="gramEnd"/>
      <w:r w:rsidRPr="007A0B6D">
        <w:t xml:space="preserve"> for analyzing large-scale genomic experiments. In particular, we are working extensively on </w:t>
      </w:r>
      <w:proofErr w:type="spellStart"/>
      <w:r w:rsidRPr="007A0B6D">
        <w:t>pseudogene</w:t>
      </w:r>
      <w:proofErr w:type="spellEnd"/>
      <w:r w:rsidRPr="007A0B6D">
        <w:t xml:space="preserve"> identification and annotation of the human genome in collaboration with the GENCODE team members (http://www.gencodegenes.org/). We are also elucidating transcription factor binding sites and chromatin structure based on </w:t>
      </w:r>
      <w:proofErr w:type="spellStart"/>
      <w:r w:rsidR="002909AE" w:rsidRPr="007A0B6D">
        <w:t>Ch</w:t>
      </w:r>
      <w:r w:rsidR="002909AE">
        <w:t>IP</w:t>
      </w:r>
      <w:r w:rsidRPr="007A0B6D">
        <w:t>-Seq</w:t>
      </w:r>
      <w:proofErr w:type="spellEnd"/>
      <w:r w:rsidRPr="007A0B6D">
        <w:t xml:space="preserve"> experiments. To this end, we have developed Peak-</w:t>
      </w:r>
      <w:proofErr w:type="spellStart"/>
      <w:r w:rsidRPr="007A0B6D">
        <w:t>Seq</w:t>
      </w:r>
      <w:proofErr w:type="spellEnd"/>
      <w:r w:rsidRPr="007A0B6D">
        <w:t xml:space="preserve">, an approach to identify peak regions in </w:t>
      </w:r>
      <w:proofErr w:type="spellStart"/>
      <w:r w:rsidRPr="007A0B6D">
        <w:t>ChIP-seq</w:t>
      </w:r>
      <w:proofErr w:type="spellEnd"/>
      <w:r w:rsidRPr="007A0B6D">
        <w:t xml:space="preserve"> data sets that correspond to sites of transcription factor binding (http://www.ncbi.nlm.nih.gov/pmc/articles/PMC2924752). We continue to refine this method as well as develop new methods for extensive human genome analyses. From a translational perspective, this project is providing annotation that enables genomic correlation with disease.</w:t>
      </w:r>
      <w:r w:rsidR="00441D3C">
        <w:t xml:space="preserve"> Additional methods that we have developed include </w:t>
      </w:r>
      <w:r w:rsidR="001474DE">
        <w:t xml:space="preserve">the development of </w:t>
      </w:r>
      <w:r w:rsidR="004B7E91">
        <w:t>ACT, a toolbox that facilitates many common operations on whole genome signal tracks</w:t>
      </w:r>
      <w:r w:rsidR="006B3DD2">
        <w:t xml:space="preserve">, and </w:t>
      </w:r>
      <w:proofErr w:type="spellStart"/>
      <w:r w:rsidR="006B3DD2">
        <w:t>IQSeq</w:t>
      </w:r>
      <w:proofErr w:type="spellEnd"/>
      <w:r w:rsidR="006B3DD2">
        <w:t>, which</w:t>
      </w:r>
      <w:r w:rsidR="00861149">
        <w:t xml:space="preserve"> employ</w:t>
      </w:r>
      <w:r w:rsidR="006B3DD2">
        <w:t>s</w:t>
      </w:r>
      <w:r w:rsidR="00861149">
        <w:t xml:space="preserve"> RNA-</w:t>
      </w:r>
      <w:proofErr w:type="spellStart"/>
      <w:r w:rsidR="00861149">
        <w:t>seq</w:t>
      </w:r>
      <w:proofErr w:type="spellEnd"/>
      <w:r w:rsidR="00861149">
        <w:t xml:space="preserve"> data towards measuring gene isoform abundance</w:t>
      </w:r>
      <w:r w:rsidR="00AE66CA">
        <w:t>.</w:t>
      </w:r>
      <w:r w:rsidR="002C646B">
        <w:t xml:space="preserve"> Furthermore, we developed MUSIC, </w:t>
      </w:r>
      <w:r w:rsidR="00C25DD3">
        <w:t xml:space="preserve">a tool for identifying enriched regions in </w:t>
      </w:r>
      <w:proofErr w:type="spellStart"/>
      <w:r w:rsidR="00C25DD3">
        <w:t>ChIP-seq</w:t>
      </w:r>
      <w:proofErr w:type="spellEnd"/>
      <w:r w:rsidR="00C25DD3">
        <w:t xml:space="preserve"> data.</w:t>
      </w:r>
      <w:r w:rsidR="001E571D">
        <w:t xml:space="preserve"> We were heavily involved in the ENCODE’s consortium’s rollout of a number of major human genome annotation papers in </w:t>
      </w:r>
      <w:r w:rsidR="003E4789">
        <w:t>2012</w:t>
      </w:r>
      <w:r w:rsidR="00EA44EB">
        <w:t xml:space="preserve"> and 2014</w:t>
      </w:r>
      <w:r w:rsidR="003E4789">
        <w:t xml:space="preserve">, with substantial contributions to </w:t>
      </w:r>
      <w:r w:rsidR="00EA44EB">
        <w:t xml:space="preserve">the </w:t>
      </w:r>
      <w:r w:rsidR="003E4789">
        <w:t xml:space="preserve">regulatory element annotation. </w:t>
      </w:r>
      <w:r w:rsidR="00EA44EB">
        <w:t>In particular, we</w:t>
      </w:r>
      <w:r w:rsidR="0031799E">
        <w:t xml:space="preserve"> used ENCODE data to </w:t>
      </w:r>
      <w:r w:rsidR="004C1A1E">
        <w:t xml:space="preserve">extensively study the architecture of the human regulatory network, and </w:t>
      </w:r>
      <w:r w:rsidR="00F94736">
        <w:t xml:space="preserve">compared it to the regulatory networks of </w:t>
      </w:r>
      <w:proofErr w:type="spellStart"/>
      <w:r w:rsidR="00F94736">
        <w:t>modENCODE</w:t>
      </w:r>
      <w:proofErr w:type="spellEnd"/>
      <w:r w:rsidR="00F94736">
        <w:t xml:space="preserve"> </w:t>
      </w:r>
      <w:r w:rsidR="000B5CBD">
        <w:t xml:space="preserve">model </w:t>
      </w:r>
      <w:r w:rsidR="00F94736">
        <w:t>organisms</w:t>
      </w:r>
      <w:r w:rsidR="000B5CBD">
        <w:t xml:space="preserve"> </w:t>
      </w:r>
      <w:r w:rsidR="000B5CBD">
        <w:rPr>
          <w:i/>
        </w:rPr>
        <w:t xml:space="preserve">C. </w:t>
      </w:r>
      <w:proofErr w:type="spellStart"/>
      <w:r w:rsidR="000B5CBD">
        <w:rPr>
          <w:i/>
        </w:rPr>
        <w:t>elegans</w:t>
      </w:r>
      <w:proofErr w:type="spellEnd"/>
      <w:r w:rsidR="000B5CBD">
        <w:t xml:space="preserve"> and </w:t>
      </w:r>
      <w:r w:rsidR="000B5CBD">
        <w:rPr>
          <w:i/>
        </w:rPr>
        <w:t>D. melanogaster</w:t>
      </w:r>
      <w:r w:rsidR="002E7F5F">
        <w:t xml:space="preserve">, </w:t>
      </w:r>
      <w:r w:rsidR="002E7F5F" w:rsidRPr="007A0B6D">
        <w:t xml:space="preserve">both on a large-scale in terms of global </w:t>
      </w:r>
      <w:r w:rsidR="002E7F5F" w:rsidRPr="007A0B6D">
        <w:lastRenderedPageBreak/>
        <w:t>statistics (e.g., the network diameter) and on a small-scale in terms of local network motifs.</w:t>
      </w:r>
      <w:r w:rsidR="008368CB" w:rsidRPr="007A0B6D">
        <w:t>.</w:t>
      </w:r>
    </w:p>
    <w:p w14:paraId="76F25F6B" w14:textId="77777777" w:rsidR="00757A69" w:rsidRPr="007A0B6D" w:rsidRDefault="00757A69" w:rsidP="00757A69"/>
    <w:p w14:paraId="4B4383FB" w14:textId="380504B2" w:rsidR="00757A69" w:rsidRDefault="00757A69" w:rsidP="00757A69">
      <w:r w:rsidRPr="007A0B6D">
        <w:t>•</w:t>
      </w:r>
      <w:r w:rsidRPr="007A0B6D">
        <w:tab/>
      </w:r>
      <w:proofErr w:type="spellStart"/>
      <w:r w:rsidRPr="007A0B6D">
        <w:rPr>
          <w:b/>
        </w:rPr>
        <w:t>Brains</w:t>
      </w:r>
      <w:r w:rsidR="00F82F0B">
        <w:rPr>
          <w:b/>
        </w:rPr>
        <w:t>pan</w:t>
      </w:r>
      <w:proofErr w:type="spellEnd"/>
      <w:r w:rsidR="00F82F0B">
        <w:rPr>
          <w:b/>
        </w:rPr>
        <w:t>/</w:t>
      </w:r>
      <w:proofErr w:type="spellStart"/>
      <w:r w:rsidR="00EA44EB">
        <w:rPr>
          <w:b/>
        </w:rPr>
        <w:t>psychENCODE</w:t>
      </w:r>
      <w:proofErr w:type="spellEnd"/>
      <w:r w:rsidR="00EA44EB" w:rsidRPr="007A0B6D">
        <w:t xml:space="preserve"> </w:t>
      </w:r>
      <w:proofErr w:type="gramStart"/>
      <w:r w:rsidRPr="007A0B6D">
        <w:t>In</w:t>
      </w:r>
      <w:proofErr w:type="gramEnd"/>
      <w:r w:rsidRPr="007A0B6D">
        <w:t xml:space="preserve"> collaboration with Prof. </w:t>
      </w:r>
      <w:proofErr w:type="spellStart"/>
      <w:r w:rsidRPr="007A0B6D">
        <w:t>Nenad</w:t>
      </w:r>
      <w:proofErr w:type="spellEnd"/>
      <w:r w:rsidRPr="007A0B6D">
        <w:t xml:space="preserve"> </w:t>
      </w:r>
      <w:proofErr w:type="spellStart"/>
      <w:r w:rsidRPr="007A0B6D">
        <w:t>Sestan’s</w:t>
      </w:r>
      <w:proofErr w:type="spellEnd"/>
      <w:r w:rsidR="0049089D">
        <w:t xml:space="preserve"> and</w:t>
      </w:r>
      <w:r w:rsidRPr="007A0B6D">
        <w:t xml:space="preserve"> </w:t>
      </w:r>
      <w:r w:rsidR="0049089D">
        <w:t xml:space="preserve">Flora </w:t>
      </w:r>
      <w:proofErr w:type="spellStart"/>
      <w:r w:rsidR="0049089D">
        <w:t>Vaccarino’s</w:t>
      </w:r>
      <w:proofErr w:type="spellEnd"/>
      <w:r w:rsidR="00F82F0B">
        <w:t xml:space="preserve"> </w:t>
      </w:r>
      <w:r w:rsidRPr="007A0B6D">
        <w:t>group at Yale, together with groups at USC</w:t>
      </w:r>
      <w:r w:rsidR="00EA44EB">
        <w:t>,</w:t>
      </w:r>
      <w:r w:rsidRPr="007A0B6D">
        <w:t xml:space="preserve"> the Allen Brain Institute</w:t>
      </w:r>
      <w:r w:rsidR="00EA44EB">
        <w:t xml:space="preserve"> and elsewhere,</w:t>
      </w:r>
      <w:r w:rsidRPr="007A0B6D">
        <w:t xml:space="preserve"> we are analyzing large amounts of RNA-</w:t>
      </w:r>
      <w:proofErr w:type="spellStart"/>
      <w:r w:rsidRPr="007A0B6D">
        <w:t>seq</w:t>
      </w:r>
      <w:proofErr w:type="spellEnd"/>
      <w:r w:rsidRPr="007A0B6D">
        <w:t xml:space="preserve"> data to characterize the </w:t>
      </w:r>
      <w:proofErr w:type="spellStart"/>
      <w:r w:rsidRPr="007A0B6D">
        <w:t>transcriptome</w:t>
      </w:r>
      <w:proofErr w:type="spellEnd"/>
      <w:r w:rsidRPr="007A0B6D">
        <w:t xml:space="preserve"> of the human brain during development. The aim of this project is to create a comprehensive map of gene expression and to understand how the human brain changes throughout life. We have already developed </w:t>
      </w:r>
      <w:proofErr w:type="spellStart"/>
      <w:r w:rsidRPr="007A0B6D">
        <w:t>RSEQtools</w:t>
      </w:r>
      <w:proofErr w:type="spellEnd"/>
      <w:r w:rsidRPr="007A0B6D">
        <w:t>, a suite of tools that perform</w:t>
      </w:r>
      <w:r w:rsidR="00FE0B04">
        <w:t>s</w:t>
      </w:r>
      <w:r w:rsidRPr="007A0B6D">
        <w:t xml:space="preserve"> common tasks</w:t>
      </w:r>
      <w:r w:rsidR="00A13F7B">
        <w:t xml:space="preserve"> on RNA-</w:t>
      </w:r>
      <w:proofErr w:type="spellStart"/>
      <w:r w:rsidR="00A13F7B">
        <w:t>seq</w:t>
      </w:r>
      <w:proofErr w:type="spellEnd"/>
      <w:r w:rsidR="00A13F7B">
        <w:t xml:space="preserve"> data</w:t>
      </w:r>
      <w:r w:rsidRPr="007A0B6D">
        <w:t xml:space="preserve"> such as calculating gene expression values, generating signal tracks of mapped reads, and segmenting that signal into actively transcribed regions. This project </w:t>
      </w:r>
      <w:r w:rsidR="00EB3B79">
        <w:t>provides</w:t>
      </w:r>
      <w:r w:rsidRPr="007A0B6D">
        <w:t xml:space="preserve"> a reference atlas of gene expression in different regions of the brain that will provide </w:t>
      </w:r>
      <w:r w:rsidR="00415BC2" w:rsidRPr="007A0B6D">
        <w:t>valua</w:t>
      </w:r>
      <w:r w:rsidR="00415BC2">
        <w:t>ble</w:t>
      </w:r>
      <w:r w:rsidR="00415BC2" w:rsidRPr="007A0B6D">
        <w:t xml:space="preserve"> </w:t>
      </w:r>
      <w:r w:rsidRPr="007A0B6D">
        <w:t>information to help interpret neurological function and dysfunction.</w:t>
      </w:r>
      <w:r w:rsidR="00F6534A">
        <w:t xml:space="preserve"> </w:t>
      </w:r>
      <w:r w:rsidR="00510525">
        <w:t xml:space="preserve">More recently, this collaborative consortium has </w:t>
      </w:r>
      <w:r w:rsidR="00906963">
        <w:t xml:space="preserve">started work on </w:t>
      </w:r>
      <w:proofErr w:type="spellStart"/>
      <w:r w:rsidR="00906963">
        <w:t>PsychENCODE</w:t>
      </w:r>
      <w:proofErr w:type="spellEnd"/>
      <w:r w:rsidR="00906963">
        <w:t xml:space="preserve">, </w:t>
      </w:r>
      <w:r w:rsidR="00602439">
        <w:t xml:space="preserve">a project </w:t>
      </w:r>
      <w:r w:rsidR="006C48C6">
        <w:t xml:space="preserve">aimed at </w:t>
      </w:r>
      <w:r w:rsidR="00931884">
        <w:t xml:space="preserve">understanding </w:t>
      </w:r>
      <w:r w:rsidR="00C03364">
        <w:t xml:space="preserve">regulatory variants in the context of </w:t>
      </w:r>
      <w:r w:rsidR="00C708B9">
        <w:t xml:space="preserve">their functional connections to </w:t>
      </w:r>
      <w:r w:rsidR="00B948E2">
        <w:t>psychiatric disease.</w:t>
      </w:r>
      <w:r w:rsidR="006321BE">
        <w:t xml:space="preserve"> The project’s approach involves a comprehensive </w:t>
      </w:r>
      <w:r w:rsidR="00244F18">
        <w:t xml:space="preserve">examination of the genome, </w:t>
      </w:r>
      <w:proofErr w:type="spellStart"/>
      <w:r w:rsidR="00244F18">
        <w:t>transcriptome</w:t>
      </w:r>
      <w:proofErr w:type="spellEnd"/>
      <w:r w:rsidR="00244F18">
        <w:t xml:space="preserve">, </w:t>
      </w:r>
      <w:proofErr w:type="spellStart"/>
      <w:r w:rsidR="00244F18">
        <w:t>epigenome</w:t>
      </w:r>
      <w:proofErr w:type="spellEnd"/>
      <w:r w:rsidR="00244F18">
        <w:t xml:space="preserve">, and proteome </w:t>
      </w:r>
      <w:r w:rsidR="00D65EF0">
        <w:t>in relation to brain function.</w:t>
      </w:r>
    </w:p>
    <w:p w14:paraId="1B7F7416" w14:textId="77777777" w:rsidR="007441C7" w:rsidRDefault="007441C7" w:rsidP="00757A69"/>
    <w:p w14:paraId="03952B90" w14:textId="3E411FF2" w:rsidR="007441C7" w:rsidRDefault="007441C7" w:rsidP="009100BF">
      <w:pPr>
        <w:pStyle w:val="ListParagraph"/>
        <w:numPr>
          <w:ilvl w:val="0"/>
          <w:numId w:val="1"/>
        </w:numPr>
        <w:ind w:left="0" w:firstLine="0"/>
      </w:pPr>
      <w:r>
        <w:rPr>
          <w:b/>
        </w:rPr>
        <w:t>Cancer</w:t>
      </w:r>
      <w:r w:rsidR="006F2446">
        <w:rPr>
          <w:b/>
        </w:rPr>
        <w:t xml:space="preserve"> Genomics</w:t>
      </w:r>
      <w:r>
        <w:t xml:space="preserve"> </w:t>
      </w:r>
      <w:r w:rsidR="006F2446">
        <w:t>We worked on a</w:t>
      </w:r>
      <w:r w:rsidR="00CA629F">
        <w:t xml:space="preserve"> number of cancer projects over the past year</w:t>
      </w:r>
      <w:r w:rsidR="006F2446">
        <w:t>.</w:t>
      </w:r>
      <w:r w:rsidR="00303DAA">
        <w:t xml:space="preserve"> One particular focus of ours was noncoding sequence variants.</w:t>
      </w:r>
      <w:r w:rsidR="006F2446">
        <w:t xml:space="preserve"> </w:t>
      </w:r>
      <w:r w:rsidR="00303DAA">
        <w:t>Our software projects</w:t>
      </w:r>
      <w:r w:rsidR="006F2446">
        <w:t xml:space="preserve"> </w:t>
      </w:r>
      <w:r w:rsidR="00303DAA">
        <w:t>included</w:t>
      </w:r>
      <w:r w:rsidR="006F2446">
        <w:t xml:space="preserve"> </w:t>
      </w:r>
      <w:proofErr w:type="spellStart"/>
      <w:r w:rsidR="002F7D8D">
        <w:t>Funseq</w:t>
      </w:r>
      <w:proofErr w:type="spellEnd"/>
      <w:r w:rsidR="002F7D8D">
        <w:t xml:space="preserve">, </w:t>
      </w:r>
      <w:r w:rsidR="0023162B">
        <w:t xml:space="preserve">a tool for functionally annotating </w:t>
      </w:r>
      <w:r w:rsidR="00303DAA">
        <w:t>regulatory</w:t>
      </w:r>
      <w:r w:rsidR="0023162B">
        <w:t xml:space="preserve"> variants in </w:t>
      </w:r>
      <w:r w:rsidR="00303DAA">
        <w:t xml:space="preserve">cancer genome sequences, and LARVA, </w:t>
      </w:r>
      <w:r w:rsidR="00610383">
        <w:t xml:space="preserve">a tool for </w:t>
      </w:r>
      <w:r w:rsidR="0008414A">
        <w:t xml:space="preserve">detecting significant mutation burdens in </w:t>
      </w:r>
      <w:r w:rsidR="009028CB">
        <w:t>noncoding elements in cancer whole genomes.</w:t>
      </w:r>
      <w:r w:rsidR="004E6139">
        <w:t xml:space="preserve"> As the number of cancer whole genome sequences </w:t>
      </w:r>
      <w:r w:rsidR="00682FDC">
        <w:t xml:space="preserve">continues to grow at an impressive rate, </w:t>
      </w:r>
      <w:r w:rsidR="0063000F">
        <w:t xml:space="preserve">we anticipate these tools will be extremely useful in analyses to extract useful insights from this data. </w:t>
      </w:r>
      <w:r w:rsidR="0023514E">
        <w:t xml:space="preserve">Furthermore, </w:t>
      </w:r>
      <w:r w:rsidR="00C62334">
        <w:t>we are heavily involved in the Pan-Cancer Analysis Working Group (PCAWG)</w:t>
      </w:r>
      <w:r w:rsidR="00863EFF">
        <w:t>: we are co-leaders of the PCAWG-2 group, and participate in the analyses of the PCAWG-3, 8, and 11 groups.</w:t>
      </w:r>
    </w:p>
    <w:p w14:paraId="35BCB0B8" w14:textId="77777777" w:rsidR="00CF18B3" w:rsidRDefault="00CF18B3" w:rsidP="009100BF">
      <w:pPr>
        <w:ind w:left="720" w:hanging="720"/>
      </w:pPr>
    </w:p>
    <w:p w14:paraId="01884F91" w14:textId="5D80A1EB" w:rsidR="00CF18B3" w:rsidRPr="00241F46" w:rsidRDefault="00CF18B3" w:rsidP="009100BF">
      <w:pPr>
        <w:pStyle w:val="ListParagraph"/>
        <w:numPr>
          <w:ilvl w:val="0"/>
          <w:numId w:val="1"/>
        </w:numPr>
        <w:ind w:left="0" w:firstLine="0"/>
        <w:rPr>
          <w:rFonts w:ascii="Times" w:eastAsia="Times New Roman" w:hAnsi="Times" w:cs="Times New Roman"/>
        </w:rPr>
      </w:pPr>
      <w:r w:rsidRPr="00241F46">
        <w:rPr>
          <w:rFonts w:eastAsia="Times New Roman"/>
          <w:b/>
          <w:color w:val="222222"/>
          <w:shd w:val="clear" w:color="auto" w:fill="FFFFFF"/>
        </w:rPr>
        <w:t>Privacy of Genomic Information &amp; Data Science</w:t>
      </w:r>
      <w:r w:rsidRPr="00241F46">
        <w:rPr>
          <w:rFonts w:eastAsia="Times New Roman"/>
          <w:color w:val="222222"/>
          <w:shd w:val="clear" w:color="auto" w:fill="FFFFFF"/>
        </w:rPr>
        <w:t xml:space="preserve"> </w:t>
      </w:r>
      <w:r w:rsidR="00B34C59">
        <w:rPr>
          <w:rFonts w:eastAsia="Times New Roman"/>
          <w:color w:val="222222"/>
          <w:shd w:val="clear" w:color="auto" w:fill="FFFFFF"/>
        </w:rPr>
        <w:t xml:space="preserve">Given the growing amount of available </w:t>
      </w:r>
      <w:r w:rsidR="00C774D7">
        <w:rPr>
          <w:rFonts w:eastAsia="Times New Roman"/>
          <w:color w:val="222222"/>
          <w:shd w:val="clear" w:color="auto" w:fill="FFFFFF"/>
        </w:rPr>
        <w:t xml:space="preserve">human </w:t>
      </w:r>
      <w:r w:rsidR="00B34C59">
        <w:rPr>
          <w:rFonts w:eastAsia="Times New Roman"/>
          <w:color w:val="222222"/>
          <w:shd w:val="clear" w:color="auto" w:fill="FFFFFF"/>
        </w:rPr>
        <w:t xml:space="preserve">genome data, a lot of which may be personally identifying, we investigated the </w:t>
      </w:r>
      <w:r w:rsidR="00250C4E">
        <w:rPr>
          <w:rFonts w:eastAsia="Times New Roman"/>
          <w:color w:val="222222"/>
          <w:shd w:val="clear" w:color="auto" w:fill="FFFFFF"/>
        </w:rPr>
        <w:t xml:space="preserve">privacy </w:t>
      </w:r>
      <w:r w:rsidR="00917058">
        <w:rPr>
          <w:rFonts w:eastAsia="Times New Roman"/>
          <w:color w:val="222222"/>
          <w:shd w:val="clear" w:color="auto" w:fill="FFFFFF"/>
        </w:rPr>
        <w:t>risks associated with the proliferation of personal genome data. We also looked into possible mechanisms for mitigating those risks.</w:t>
      </w:r>
      <w:r w:rsidR="00CF5F9F">
        <w:rPr>
          <w:rFonts w:eastAsia="Times New Roman"/>
          <w:color w:val="222222"/>
          <w:shd w:val="clear" w:color="auto" w:fill="FFFFFF"/>
        </w:rPr>
        <w:t xml:space="preserve"> Specifically, we considered </w:t>
      </w:r>
      <w:r w:rsidR="00234182">
        <w:rPr>
          <w:rFonts w:eastAsia="Times New Roman"/>
          <w:color w:val="222222"/>
          <w:shd w:val="clear" w:color="auto" w:fill="FFFFFF"/>
        </w:rPr>
        <w:t>options for balancing the requirement of individual privacy with the need for sufficient data to perform useful analyses.</w:t>
      </w:r>
      <w:r w:rsidR="00B838E8">
        <w:rPr>
          <w:rFonts w:eastAsia="Times New Roman"/>
          <w:color w:val="222222"/>
          <w:shd w:val="clear" w:color="auto" w:fill="FFFFFF"/>
        </w:rPr>
        <w:t xml:space="preserve"> The large scale of genome data also lends itself naturally to data science approaches, including </w:t>
      </w:r>
      <w:r w:rsidR="004C2DF9">
        <w:rPr>
          <w:rFonts w:eastAsia="Times New Roman"/>
          <w:color w:val="222222"/>
          <w:shd w:val="clear" w:color="auto" w:fill="FFFFFF"/>
        </w:rPr>
        <w:t xml:space="preserve">machine learning, knowledgebase design, and </w:t>
      </w:r>
      <w:r w:rsidR="00B83FBC">
        <w:rPr>
          <w:rFonts w:eastAsia="Times New Roman"/>
          <w:color w:val="222222"/>
          <w:shd w:val="clear" w:color="auto" w:fill="FFFFFF"/>
        </w:rPr>
        <w:t>modeling by simulation.</w:t>
      </w:r>
    </w:p>
    <w:p w14:paraId="2192C8E1" w14:textId="77777777" w:rsidR="00870547" w:rsidRPr="00241F46" w:rsidRDefault="00870547" w:rsidP="009100BF">
      <w:pPr>
        <w:rPr>
          <w:rFonts w:ascii="Times" w:eastAsia="Times New Roman" w:hAnsi="Times" w:cs="Times New Roman"/>
        </w:rPr>
      </w:pPr>
    </w:p>
    <w:p w14:paraId="4B2C834D" w14:textId="63912593" w:rsidR="00757A69" w:rsidRDefault="00870547" w:rsidP="009100BF">
      <w:pPr>
        <w:pStyle w:val="ListParagraph"/>
        <w:numPr>
          <w:ilvl w:val="0"/>
          <w:numId w:val="1"/>
        </w:numPr>
        <w:ind w:left="0" w:firstLine="0"/>
      </w:pPr>
      <w:r w:rsidRPr="00241F46">
        <w:rPr>
          <w:rFonts w:eastAsia="Times New Roman"/>
          <w:b/>
        </w:rPr>
        <w:t>Proteomics &amp; Networks</w:t>
      </w:r>
      <w:r w:rsidRPr="00241F46">
        <w:rPr>
          <w:rFonts w:eastAsia="Times New Roman"/>
        </w:rPr>
        <w:t xml:space="preserve"> </w:t>
      </w:r>
      <w:r w:rsidR="00E81D47">
        <w:rPr>
          <w:rFonts w:eastAsia="Times New Roman"/>
        </w:rPr>
        <w:t xml:space="preserve">We aim to understand protein function by studying its </w:t>
      </w:r>
      <w:r w:rsidR="00FC07D9">
        <w:rPr>
          <w:rFonts w:eastAsia="Times New Roman"/>
        </w:rPr>
        <w:t>structure and molecular motions, taking into consideration the permitted</w:t>
      </w:r>
      <w:r w:rsidR="00CF3B4C">
        <w:rPr>
          <w:rFonts w:eastAsia="Times New Roman"/>
        </w:rPr>
        <w:t xml:space="preserve"> packing</w:t>
      </w:r>
      <w:r w:rsidR="00FC07D9">
        <w:rPr>
          <w:rFonts w:eastAsia="Times New Roman"/>
        </w:rPr>
        <w:t xml:space="preserve"> ge</w:t>
      </w:r>
      <w:r w:rsidR="00CF3B4C">
        <w:rPr>
          <w:rFonts w:eastAsia="Times New Roman"/>
        </w:rPr>
        <w:t>ometry.</w:t>
      </w:r>
      <w:r w:rsidR="00EC3CC3">
        <w:rPr>
          <w:rFonts w:eastAsia="Times New Roman"/>
        </w:rPr>
        <w:t xml:space="preserve"> </w:t>
      </w:r>
      <w:r w:rsidR="00672878">
        <w:rPr>
          <w:rFonts w:eastAsia="Times New Roman"/>
        </w:rPr>
        <w:t xml:space="preserve">One particular focus of this work was to relate 3D protein structure </w:t>
      </w:r>
      <w:r w:rsidR="00272584">
        <w:rPr>
          <w:rFonts w:eastAsia="Times New Roman"/>
        </w:rPr>
        <w:t>to the top</w:t>
      </w:r>
      <w:r w:rsidR="000E593C">
        <w:rPr>
          <w:rFonts w:eastAsia="Times New Roman"/>
        </w:rPr>
        <w:t>o</w:t>
      </w:r>
      <w:r w:rsidR="00272584">
        <w:rPr>
          <w:rFonts w:eastAsia="Times New Roman"/>
        </w:rPr>
        <w:t>logy of the protein-protein interaction network.</w:t>
      </w:r>
      <w:r w:rsidR="007E5070">
        <w:rPr>
          <w:rFonts w:eastAsia="Times New Roman"/>
        </w:rPr>
        <w:t xml:space="preserve"> </w:t>
      </w:r>
      <w:r w:rsidR="0072431E">
        <w:rPr>
          <w:rFonts w:eastAsia="Times New Roman"/>
        </w:rPr>
        <w:t>Our network</w:t>
      </w:r>
      <w:r w:rsidR="00740ADE">
        <w:rPr>
          <w:rFonts w:eastAsia="Times New Roman"/>
        </w:rPr>
        <w:t xml:space="preserve"> analyses </w:t>
      </w:r>
      <w:r w:rsidR="00A32C7C">
        <w:rPr>
          <w:rFonts w:eastAsia="Times New Roman"/>
        </w:rPr>
        <w:t xml:space="preserve">have </w:t>
      </w:r>
      <w:r w:rsidR="00740ADE">
        <w:rPr>
          <w:rFonts w:eastAsia="Times New Roman"/>
        </w:rPr>
        <w:t>extend</w:t>
      </w:r>
      <w:r w:rsidR="00A32C7C">
        <w:rPr>
          <w:rFonts w:eastAsia="Times New Roman"/>
        </w:rPr>
        <w:t>ed</w:t>
      </w:r>
      <w:r w:rsidR="00740ADE">
        <w:rPr>
          <w:rFonts w:eastAsia="Times New Roman"/>
        </w:rPr>
        <w:t xml:space="preserve"> to</w:t>
      </w:r>
      <w:r w:rsidR="007E5070">
        <w:rPr>
          <w:rFonts w:eastAsia="Times New Roman"/>
        </w:rPr>
        <w:t xml:space="preserve"> </w:t>
      </w:r>
      <w:r w:rsidR="00304232">
        <w:rPr>
          <w:rFonts w:eastAsia="Times New Roman"/>
        </w:rPr>
        <w:t xml:space="preserve">regulatory, </w:t>
      </w:r>
      <w:r w:rsidR="0041248D">
        <w:rPr>
          <w:rFonts w:eastAsia="Times New Roman"/>
        </w:rPr>
        <w:t>metabolic, and gene-expression networks.</w:t>
      </w:r>
      <w:r w:rsidR="00820420">
        <w:rPr>
          <w:rFonts w:eastAsia="Times New Roman"/>
        </w:rPr>
        <w:t xml:space="preserve"> Identifying key hubs and bottlenecks in these systems is important</w:t>
      </w:r>
      <w:r w:rsidR="00117639">
        <w:rPr>
          <w:rFonts w:eastAsia="Times New Roman"/>
        </w:rPr>
        <w:t xml:space="preserve"> for understanding how the</w:t>
      </w:r>
      <w:r w:rsidR="00151822">
        <w:rPr>
          <w:rFonts w:eastAsia="Times New Roman"/>
        </w:rPr>
        <w:t>y</w:t>
      </w:r>
      <w:r w:rsidR="00117639">
        <w:rPr>
          <w:rFonts w:eastAsia="Times New Roman"/>
        </w:rPr>
        <w:t xml:space="preserve"> operate.</w:t>
      </w:r>
      <w:r w:rsidR="004C41BE">
        <w:rPr>
          <w:rFonts w:eastAsia="Times New Roman"/>
        </w:rPr>
        <w:t xml:space="preserve"> Specific examples include </w:t>
      </w:r>
      <w:r w:rsidR="00F9168A">
        <w:rPr>
          <w:rFonts w:eastAsia="Times New Roman"/>
        </w:rPr>
        <w:t>analyzing</w:t>
      </w:r>
      <w:r w:rsidR="00B26687">
        <w:rPr>
          <w:rFonts w:eastAsia="Times New Roman"/>
        </w:rPr>
        <w:t xml:space="preserve"> cooperative transcription factor binding, </w:t>
      </w:r>
      <w:r w:rsidR="002835B1">
        <w:rPr>
          <w:rFonts w:eastAsia="Times New Roman"/>
        </w:rPr>
        <w:t xml:space="preserve">and </w:t>
      </w:r>
      <w:r w:rsidR="00DD7B0F">
        <w:rPr>
          <w:rFonts w:eastAsia="Times New Roman"/>
        </w:rPr>
        <w:t>compar</w:t>
      </w:r>
      <w:r w:rsidR="00874063">
        <w:rPr>
          <w:rFonts w:eastAsia="Times New Roman"/>
        </w:rPr>
        <w:t>ing</w:t>
      </w:r>
      <w:r w:rsidR="00DD7B0F">
        <w:rPr>
          <w:rFonts w:eastAsia="Times New Roman"/>
        </w:rPr>
        <w:t xml:space="preserve"> the </w:t>
      </w:r>
      <w:proofErr w:type="spellStart"/>
      <w:r w:rsidR="00DD7B0F">
        <w:rPr>
          <w:rFonts w:eastAsia="Times New Roman"/>
        </w:rPr>
        <w:t>phosphorylome</w:t>
      </w:r>
      <w:proofErr w:type="spellEnd"/>
      <w:r w:rsidR="00DD7B0F">
        <w:rPr>
          <w:rFonts w:eastAsia="Times New Roman"/>
        </w:rPr>
        <w:t xml:space="preserve"> </w:t>
      </w:r>
      <w:r w:rsidR="00D31A2E">
        <w:rPr>
          <w:rFonts w:eastAsia="Times New Roman"/>
        </w:rPr>
        <w:t>to</w:t>
      </w:r>
      <w:r w:rsidR="00DD7B0F">
        <w:rPr>
          <w:rFonts w:eastAsia="Times New Roman"/>
        </w:rPr>
        <w:t xml:space="preserve"> the </w:t>
      </w:r>
      <w:proofErr w:type="spellStart"/>
      <w:r w:rsidR="00DD7B0F">
        <w:rPr>
          <w:rFonts w:eastAsia="Times New Roman"/>
        </w:rPr>
        <w:t>regulome</w:t>
      </w:r>
      <w:proofErr w:type="spellEnd"/>
      <w:r w:rsidR="00DD7B0F">
        <w:rPr>
          <w:rFonts w:eastAsia="Times New Roman"/>
        </w:rPr>
        <w:t>.</w:t>
      </w:r>
      <w:r w:rsidR="007320E4">
        <w:rPr>
          <w:rFonts w:eastAsia="Times New Roman"/>
        </w:rPr>
        <w:t xml:space="preserve"> We have </w:t>
      </w:r>
      <w:r w:rsidR="007320E4" w:rsidRPr="007A0B6D">
        <w:t xml:space="preserve">also investigated the dynamics of networks, i.e., how their topology changes over time. In addition, </w:t>
      </w:r>
      <w:r w:rsidR="00477B66">
        <w:t>we</w:t>
      </w:r>
      <w:r w:rsidR="007320E4" w:rsidRPr="007A0B6D">
        <w:t xml:space="preserve"> have identified changing hubs and systematic patterns of connectivity rewiring. One translational bioinformatics domain involves inferring regulatory networks in cancer</w:t>
      </w:r>
      <w:r w:rsidR="00C774D7">
        <w:t xml:space="preserve"> (above)</w:t>
      </w:r>
      <w:r w:rsidR="007320E4">
        <w:t>.</w:t>
      </w:r>
      <w:r w:rsidR="00EA44EB">
        <w:t xml:space="preserve"> We have also </w:t>
      </w:r>
      <w:r w:rsidR="00EA44EB" w:rsidRPr="007A0B6D">
        <w:t>correlated network hubs with gene essentiality</w:t>
      </w:r>
      <w:r w:rsidR="00EA44EB">
        <w:t xml:space="preserve">, </w:t>
      </w:r>
      <w:bookmarkStart w:id="0" w:name="_GoBack"/>
      <w:bookmarkEnd w:id="0"/>
      <w:r w:rsidR="00EA44EB">
        <w:t xml:space="preserve">and consequently </w:t>
      </w:r>
      <w:r w:rsidR="00EA44EB" w:rsidRPr="007A0B6D">
        <w:t>developed a number of tools to build and analyze networks derived from genes and also from literature</w:t>
      </w:r>
      <w:r w:rsidR="00EA44EB">
        <w:t xml:space="preserve"> </w:t>
      </w:r>
      <w:r w:rsidR="00EA44EB" w:rsidRPr="007A0B6D">
        <w:t>citations</w:t>
      </w:r>
    </w:p>
    <w:sectPr w:rsidR="00757A69" w:rsidSect="00663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559"/>
    <w:multiLevelType w:val="hybridMultilevel"/>
    <w:tmpl w:val="CAC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9"/>
    <w:rsid w:val="000660B6"/>
    <w:rsid w:val="0008414A"/>
    <w:rsid w:val="000B5CBD"/>
    <w:rsid w:val="000E593C"/>
    <w:rsid w:val="00117639"/>
    <w:rsid w:val="001474DE"/>
    <w:rsid w:val="00151822"/>
    <w:rsid w:val="00167411"/>
    <w:rsid w:val="00184638"/>
    <w:rsid w:val="001D43B8"/>
    <w:rsid w:val="001E571D"/>
    <w:rsid w:val="001E76F9"/>
    <w:rsid w:val="0023162B"/>
    <w:rsid w:val="00234182"/>
    <w:rsid w:val="0023514E"/>
    <w:rsid w:val="00236E8F"/>
    <w:rsid w:val="00241F46"/>
    <w:rsid w:val="00244F18"/>
    <w:rsid w:val="00250C4E"/>
    <w:rsid w:val="0027059D"/>
    <w:rsid w:val="00272584"/>
    <w:rsid w:val="002835B1"/>
    <w:rsid w:val="002909AE"/>
    <w:rsid w:val="002A19A4"/>
    <w:rsid w:val="002C0BA9"/>
    <w:rsid w:val="002C2CF9"/>
    <w:rsid w:val="002C646B"/>
    <w:rsid w:val="002E7F5F"/>
    <w:rsid w:val="002F7D8D"/>
    <w:rsid w:val="00303DAA"/>
    <w:rsid w:val="00304232"/>
    <w:rsid w:val="00304F8A"/>
    <w:rsid w:val="0031799E"/>
    <w:rsid w:val="00322AF9"/>
    <w:rsid w:val="00331D05"/>
    <w:rsid w:val="00361E7F"/>
    <w:rsid w:val="003E4789"/>
    <w:rsid w:val="0041248D"/>
    <w:rsid w:val="00415BC2"/>
    <w:rsid w:val="00433DB7"/>
    <w:rsid w:val="00441D3C"/>
    <w:rsid w:val="00477B66"/>
    <w:rsid w:val="0049089D"/>
    <w:rsid w:val="00492426"/>
    <w:rsid w:val="004B7E91"/>
    <w:rsid w:val="004C1A1E"/>
    <w:rsid w:val="004C2DF9"/>
    <w:rsid w:val="004C41BE"/>
    <w:rsid w:val="004E6139"/>
    <w:rsid w:val="004F1B95"/>
    <w:rsid w:val="0050720E"/>
    <w:rsid w:val="00510525"/>
    <w:rsid w:val="00602439"/>
    <w:rsid w:val="00610383"/>
    <w:rsid w:val="0063000F"/>
    <w:rsid w:val="006321BE"/>
    <w:rsid w:val="00635AB3"/>
    <w:rsid w:val="006376E8"/>
    <w:rsid w:val="00663ED8"/>
    <w:rsid w:val="006646DE"/>
    <w:rsid w:val="00672878"/>
    <w:rsid w:val="00682FDC"/>
    <w:rsid w:val="006B3DD2"/>
    <w:rsid w:val="006C48C6"/>
    <w:rsid w:val="006F2446"/>
    <w:rsid w:val="0072431E"/>
    <w:rsid w:val="007320E4"/>
    <w:rsid w:val="00740ADE"/>
    <w:rsid w:val="007441C7"/>
    <w:rsid w:val="00754908"/>
    <w:rsid w:val="00757A69"/>
    <w:rsid w:val="007A0B6D"/>
    <w:rsid w:val="007A1352"/>
    <w:rsid w:val="007A728F"/>
    <w:rsid w:val="007E5070"/>
    <w:rsid w:val="00820420"/>
    <w:rsid w:val="008271AF"/>
    <w:rsid w:val="008368CB"/>
    <w:rsid w:val="00861149"/>
    <w:rsid w:val="00863EFF"/>
    <w:rsid w:val="00870547"/>
    <w:rsid w:val="00874063"/>
    <w:rsid w:val="009028CB"/>
    <w:rsid w:val="00906963"/>
    <w:rsid w:val="009100BF"/>
    <w:rsid w:val="00917058"/>
    <w:rsid w:val="00930638"/>
    <w:rsid w:val="00931884"/>
    <w:rsid w:val="00997E87"/>
    <w:rsid w:val="00A13F7B"/>
    <w:rsid w:val="00A32C7C"/>
    <w:rsid w:val="00A9075E"/>
    <w:rsid w:val="00AE66CA"/>
    <w:rsid w:val="00B000CF"/>
    <w:rsid w:val="00B1794A"/>
    <w:rsid w:val="00B20370"/>
    <w:rsid w:val="00B24461"/>
    <w:rsid w:val="00B26687"/>
    <w:rsid w:val="00B273E8"/>
    <w:rsid w:val="00B33DEA"/>
    <w:rsid w:val="00B34C59"/>
    <w:rsid w:val="00B429EA"/>
    <w:rsid w:val="00B73B02"/>
    <w:rsid w:val="00B838E8"/>
    <w:rsid w:val="00B83FBC"/>
    <w:rsid w:val="00B948E2"/>
    <w:rsid w:val="00BA3494"/>
    <w:rsid w:val="00BA67FD"/>
    <w:rsid w:val="00BF448A"/>
    <w:rsid w:val="00C03364"/>
    <w:rsid w:val="00C25DD3"/>
    <w:rsid w:val="00C37BB7"/>
    <w:rsid w:val="00C62334"/>
    <w:rsid w:val="00C62436"/>
    <w:rsid w:val="00C708B9"/>
    <w:rsid w:val="00C774D7"/>
    <w:rsid w:val="00CA629F"/>
    <w:rsid w:val="00CF18B3"/>
    <w:rsid w:val="00CF3B4C"/>
    <w:rsid w:val="00CF5F9F"/>
    <w:rsid w:val="00D31A2E"/>
    <w:rsid w:val="00D65EF0"/>
    <w:rsid w:val="00DA3F1C"/>
    <w:rsid w:val="00DD7B0F"/>
    <w:rsid w:val="00DF58C2"/>
    <w:rsid w:val="00E81D47"/>
    <w:rsid w:val="00EA44EB"/>
    <w:rsid w:val="00EB3B79"/>
    <w:rsid w:val="00EC3CC3"/>
    <w:rsid w:val="00EE0042"/>
    <w:rsid w:val="00EE2BBD"/>
    <w:rsid w:val="00F373C0"/>
    <w:rsid w:val="00F6534A"/>
    <w:rsid w:val="00F724F3"/>
    <w:rsid w:val="00F82F0B"/>
    <w:rsid w:val="00F839C1"/>
    <w:rsid w:val="00F9168A"/>
    <w:rsid w:val="00F94736"/>
    <w:rsid w:val="00FC07D9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B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6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C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33DEA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4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6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C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33DEA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6495</Characters>
  <Application>Microsoft Macintosh Word</Application>
  <DocSecurity>0</DocSecurity>
  <Lines>54</Lines>
  <Paragraphs>15</Paragraphs>
  <ScaleCrop>false</ScaleCrop>
  <Company>Yale University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Krauthammer</dc:creator>
  <cp:keywords/>
  <dc:description/>
  <cp:lastModifiedBy>Mark Gerstein</cp:lastModifiedBy>
  <cp:revision>2</cp:revision>
  <dcterms:created xsi:type="dcterms:W3CDTF">2016-03-11T15:47:00Z</dcterms:created>
  <dcterms:modified xsi:type="dcterms:W3CDTF">2016-03-11T15:47:00Z</dcterms:modified>
</cp:coreProperties>
</file>